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CA786" w14:textId="77777777" w:rsidR="002B7866" w:rsidRPr="002B7866" w:rsidRDefault="002B7866" w:rsidP="002B7866">
      <w:pPr>
        <w:spacing w:before="120"/>
        <w:rPr>
          <w:rFonts w:ascii="Times New Roman" w:eastAsia="Times New Roman" w:hAnsi="Times New Roman" w:cs="Times New Roman"/>
          <w:kern w:val="0"/>
          <w:sz w:val="24"/>
          <w:lang w:eastAsia="en-GB"/>
          <w14:ligatures w14:val="none"/>
        </w:rPr>
      </w:pPr>
    </w:p>
    <w:p w14:paraId="6CE37254" w14:textId="77777777" w:rsidR="002B7866" w:rsidRPr="002B7866" w:rsidRDefault="002B7866" w:rsidP="002B7866">
      <w:pPr>
        <w:spacing w:before="120"/>
        <w:jc w:val="right"/>
        <w:rPr>
          <w:rFonts w:ascii="Times New Roman" w:eastAsia="Times New Roman" w:hAnsi="Times New Roman" w:cs="Times New Roman"/>
          <w:kern w:val="0"/>
          <w:sz w:val="24"/>
          <w:lang w:eastAsia="en-GB"/>
          <w14:ligatures w14:val="none"/>
        </w:rPr>
      </w:pPr>
      <w:r w:rsidRPr="002B7866">
        <w:rPr>
          <w:rFonts w:ascii="Arial" w:eastAsia="Times New Roman" w:hAnsi="Arial" w:cs="Arial"/>
          <w:color w:val="000000"/>
          <w:kern w:val="0"/>
          <w:szCs w:val="22"/>
          <w:lang w:eastAsia="en-GB"/>
          <w14:ligatures w14:val="none"/>
        </w:rPr>
        <w:t>(</w:t>
      </w:r>
      <w:r w:rsidRPr="002B7866">
        <w:rPr>
          <w:rFonts w:ascii="Arial" w:eastAsia="Times New Roman" w:hAnsi="Arial" w:cs="Arial"/>
          <w:color w:val="000000"/>
          <w:kern w:val="0"/>
          <w:szCs w:val="22"/>
          <w:shd w:val="clear" w:color="auto" w:fill="FFF2CC"/>
          <w:lang w:eastAsia="en-GB"/>
          <w14:ligatures w14:val="none"/>
        </w:rPr>
        <w:t>insert address</w:t>
      </w:r>
      <w:r w:rsidRPr="002B7866">
        <w:rPr>
          <w:rFonts w:ascii="Arial" w:eastAsia="Times New Roman" w:hAnsi="Arial" w:cs="Arial"/>
          <w:color w:val="000000"/>
          <w:kern w:val="0"/>
          <w:szCs w:val="22"/>
          <w:lang w:eastAsia="en-GB"/>
          <w14:ligatures w14:val="none"/>
        </w:rPr>
        <w:t>)</w:t>
      </w:r>
    </w:p>
    <w:p w14:paraId="6CA5F8A0" w14:textId="77777777" w:rsidR="002B7866" w:rsidRPr="002B7866" w:rsidRDefault="002B7866" w:rsidP="002B7866">
      <w:pPr>
        <w:spacing w:before="120"/>
        <w:rPr>
          <w:rFonts w:ascii="Times New Roman" w:eastAsia="Times New Roman" w:hAnsi="Times New Roman" w:cs="Times New Roman"/>
          <w:kern w:val="0"/>
          <w:sz w:val="24"/>
          <w:lang w:eastAsia="en-GB"/>
          <w14:ligatures w14:val="none"/>
        </w:rPr>
      </w:pPr>
    </w:p>
    <w:p w14:paraId="363FF28F" w14:textId="77777777" w:rsidR="002B7866" w:rsidRPr="002B7866" w:rsidRDefault="002B7866" w:rsidP="002B7866">
      <w:pPr>
        <w:spacing w:before="120"/>
        <w:jc w:val="right"/>
        <w:rPr>
          <w:rFonts w:ascii="Times New Roman" w:eastAsia="Times New Roman" w:hAnsi="Times New Roman" w:cs="Times New Roman"/>
          <w:kern w:val="0"/>
          <w:sz w:val="24"/>
          <w:lang w:eastAsia="en-GB"/>
          <w14:ligatures w14:val="none"/>
        </w:rPr>
      </w:pPr>
      <w:r w:rsidRPr="002B7866">
        <w:rPr>
          <w:rFonts w:ascii="Arial" w:eastAsia="Times New Roman" w:hAnsi="Arial" w:cs="Arial"/>
          <w:color w:val="000000"/>
          <w:kern w:val="0"/>
          <w:szCs w:val="22"/>
          <w:lang w:eastAsia="en-GB"/>
          <w14:ligatures w14:val="none"/>
        </w:rPr>
        <w:t>(</w:t>
      </w:r>
      <w:r w:rsidRPr="002B7866">
        <w:rPr>
          <w:rFonts w:ascii="Arial" w:eastAsia="Times New Roman" w:hAnsi="Arial" w:cs="Arial"/>
          <w:color w:val="000000"/>
          <w:kern w:val="0"/>
          <w:szCs w:val="22"/>
          <w:shd w:val="clear" w:color="auto" w:fill="FFF2CC"/>
          <w:lang w:eastAsia="en-GB"/>
          <w14:ligatures w14:val="none"/>
        </w:rPr>
        <w:t>insert date</w:t>
      </w:r>
      <w:r w:rsidRPr="002B7866">
        <w:rPr>
          <w:rFonts w:ascii="Arial" w:eastAsia="Times New Roman" w:hAnsi="Arial" w:cs="Arial"/>
          <w:color w:val="000000"/>
          <w:kern w:val="0"/>
          <w:szCs w:val="22"/>
          <w:lang w:eastAsia="en-GB"/>
          <w14:ligatures w14:val="none"/>
        </w:rPr>
        <w:t>)</w:t>
      </w:r>
    </w:p>
    <w:p w14:paraId="4E492919" w14:textId="77777777" w:rsidR="002B7866" w:rsidRPr="002B7866" w:rsidRDefault="002B7866" w:rsidP="002B7866">
      <w:pPr>
        <w:spacing w:before="120"/>
        <w:rPr>
          <w:rFonts w:ascii="Times New Roman" w:eastAsia="Times New Roman" w:hAnsi="Times New Roman" w:cs="Times New Roman"/>
          <w:kern w:val="0"/>
          <w:sz w:val="24"/>
          <w:lang w:eastAsia="en-GB"/>
          <w14:ligatures w14:val="none"/>
        </w:rPr>
      </w:pPr>
    </w:p>
    <w:p w14:paraId="67BA730E" w14:textId="77777777" w:rsidR="002B7866" w:rsidRPr="002B7866" w:rsidRDefault="002B7866" w:rsidP="002B7866">
      <w:pPr>
        <w:spacing w:before="120"/>
        <w:jc w:val="both"/>
        <w:rPr>
          <w:rFonts w:ascii="Times New Roman" w:eastAsia="Times New Roman" w:hAnsi="Times New Roman" w:cs="Times New Roman"/>
          <w:kern w:val="0"/>
          <w:sz w:val="24"/>
          <w:lang w:eastAsia="en-GB"/>
          <w14:ligatures w14:val="none"/>
        </w:rPr>
      </w:pPr>
      <w:r w:rsidRPr="002B7866">
        <w:rPr>
          <w:rFonts w:ascii="Arial" w:eastAsia="Times New Roman" w:hAnsi="Arial" w:cs="Arial"/>
          <w:color w:val="000000"/>
          <w:kern w:val="0"/>
          <w:szCs w:val="22"/>
          <w:lang w:eastAsia="en-GB"/>
          <w14:ligatures w14:val="none"/>
        </w:rPr>
        <w:t>Dear (</w:t>
      </w:r>
      <w:r w:rsidRPr="002B7866">
        <w:rPr>
          <w:rFonts w:ascii="Arial" w:eastAsia="Times New Roman" w:hAnsi="Arial" w:cs="Arial"/>
          <w:color w:val="000000"/>
          <w:kern w:val="0"/>
          <w:szCs w:val="22"/>
          <w:shd w:val="clear" w:color="auto" w:fill="FFF2CC"/>
          <w:lang w:eastAsia="en-GB"/>
          <w14:ligatures w14:val="none"/>
        </w:rPr>
        <w:t>insert name of principal</w:t>
      </w:r>
      <w:r w:rsidRPr="002B7866">
        <w:rPr>
          <w:rFonts w:ascii="Arial" w:eastAsia="Times New Roman" w:hAnsi="Arial" w:cs="Arial"/>
          <w:color w:val="000000"/>
          <w:kern w:val="0"/>
          <w:szCs w:val="22"/>
          <w:lang w:eastAsia="en-GB"/>
          <w14:ligatures w14:val="none"/>
        </w:rPr>
        <w:t>)</w:t>
      </w:r>
    </w:p>
    <w:p w14:paraId="76DCCB28" w14:textId="77777777" w:rsidR="002B7866" w:rsidRPr="002B7866" w:rsidRDefault="002B7866" w:rsidP="002B7866">
      <w:pPr>
        <w:spacing w:before="120"/>
        <w:rPr>
          <w:rFonts w:ascii="Times New Roman" w:eastAsia="Times New Roman" w:hAnsi="Times New Roman" w:cs="Times New Roman"/>
          <w:kern w:val="0"/>
          <w:sz w:val="24"/>
          <w:lang w:eastAsia="en-GB"/>
          <w14:ligatures w14:val="none"/>
        </w:rPr>
      </w:pPr>
    </w:p>
    <w:p w14:paraId="0F6AAD07" w14:textId="77777777" w:rsidR="002B7866" w:rsidRPr="002B7866" w:rsidRDefault="002B7866" w:rsidP="002B7866">
      <w:pPr>
        <w:spacing w:before="120"/>
        <w:jc w:val="both"/>
        <w:rPr>
          <w:rFonts w:ascii="Times New Roman" w:eastAsia="Times New Roman" w:hAnsi="Times New Roman" w:cs="Times New Roman"/>
          <w:kern w:val="0"/>
          <w:sz w:val="24"/>
          <w:lang w:eastAsia="en-GB"/>
          <w14:ligatures w14:val="none"/>
        </w:rPr>
      </w:pPr>
      <w:r w:rsidRPr="002B7866">
        <w:rPr>
          <w:rFonts w:ascii="Arial" w:eastAsia="Times New Roman" w:hAnsi="Arial" w:cs="Arial"/>
          <w:b/>
          <w:bCs/>
          <w:color w:val="000000"/>
          <w:kern w:val="0"/>
          <w:szCs w:val="22"/>
          <w:lang w:eastAsia="en-GB"/>
          <w14:ligatures w14:val="none"/>
        </w:rPr>
        <w:t>Re: Fixed term contracts: maintaining an institutional email for three months at the end of employment</w:t>
      </w:r>
    </w:p>
    <w:p w14:paraId="0A7CA3D0" w14:textId="77777777" w:rsidR="002B7866" w:rsidRPr="002B7866" w:rsidRDefault="002B7866" w:rsidP="002B7866">
      <w:pPr>
        <w:spacing w:before="120"/>
        <w:rPr>
          <w:rFonts w:ascii="Times New Roman" w:eastAsia="Times New Roman" w:hAnsi="Times New Roman" w:cs="Times New Roman"/>
          <w:kern w:val="0"/>
          <w:sz w:val="24"/>
          <w:lang w:eastAsia="en-GB"/>
          <w14:ligatures w14:val="none"/>
        </w:rPr>
      </w:pPr>
    </w:p>
    <w:p w14:paraId="59F7F30E" w14:textId="0429618B" w:rsidR="002B7866" w:rsidRPr="002B7866" w:rsidRDefault="002B7866" w:rsidP="00AA4487">
      <w:pPr>
        <w:spacing w:before="240"/>
        <w:jc w:val="both"/>
        <w:rPr>
          <w:rFonts w:ascii="Times New Roman" w:eastAsia="Times New Roman" w:hAnsi="Times New Roman" w:cs="Times New Roman"/>
          <w:kern w:val="0"/>
          <w:sz w:val="24"/>
          <w:lang w:eastAsia="en-GB"/>
          <w14:ligatures w14:val="none"/>
        </w:rPr>
      </w:pPr>
      <w:r w:rsidRPr="002B7866">
        <w:rPr>
          <w:rFonts w:ascii="Arial" w:eastAsia="Times New Roman" w:hAnsi="Arial" w:cs="Arial"/>
          <w:color w:val="000000"/>
          <w:kern w:val="0"/>
          <w:szCs w:val="22"/>
          <w:lang w:eastAsia="en-GB"/>
          <w14:ligatures w14:val="none"/>
        </w:rPr>
        <w:t>I am writing with regards to an important issue that has significant consequences for colleagues employed on fixed term contracts at this institution. </w:t>
      </w:r>
    </w:p>
    <w:p w14:paraId="273763EB" w14:textId="59C07B11" w:rsidR="002B7866" w:rsidRPr="002B7866" w:rsidRDefault="002B7866" w:rsidP="00AA4487">
      <w:pPr>
        <w:spacing w:before="240"/>
        <w:jc w:val="both"/>
        <w:rPr>
          <w:rFonts w:ascii="Times New Roman" w:eastAsia="Times New Roman" w:hAnsi="Times New Roman" w:cs="Times New Roman"/>
          <w:kern w:val="0"/>
          <w:sz w:val="24"/>
          <w:lang w:eastAsia="en-GB"/>
          <w14:ligatures w14:val="none"/>
        </w:rPr>
      </w:pPr>
      <w:r w:rsidRPr="002B7866">
        <w:rPr>
          <w:rFonts w:ascii="Arial" w:eastAsia="Times New Roman" w:hAnsi="Arial" w:cs="Arial"/>
          <w:color w:val="000000"/>
          <w:kern w:val="0"/>
          <w:szCs w:val="22"/>
          <w:lang w:eastAsia="en-GB"/>
          <w14:ligatures w14:val="none"/>
        </w:rPr>
        <w:t>Currently, institutional email addresses are terminated on the last day of an employee's contract. This can have significant implications, including for career progression activities and for their ability to maintain academic profiles and networks between contracts. </w:t>
      </w:r>
    </w:p>
    <w:p w14:paraId="25971FFA" w14:textId="1354029E" w:rsidR="002B7866" w:rsidRPr="002B7866" w:rsidRDefault="002B7866" w:rsidP="00AA4487">
      <w:pPr>
        <w:spacing w:before="240"/>
        <w:jc w:val="both"/>
        <w:rPr>
          <w:rFonts w:ascii="Times New Roman" w:eastAsia="Times New Roman" w:hAnsi="Times New Roman" w:cs="Times New Roman"/>
          <w:kern w:val="0"/>
          <w:sz w:val="24"/>
          <w:lang w:eastAsia="en-GB"/>
          <w14:ligatures w14:val="none"/>
        </w:rPr>
      </w:pPr>
      <w:r w:rsidRPr="002B7866">
        <w:rPr>
          <w:rFonts w:ascii="Arial" w:eastAsia="Times New Roman" w:hAnsi="Arial" w:cs="Arial"/>
          <w:color w:val="000000"/>
          <w:kern w:val="0"/>
          <w:szCs w:val="22"/>
          <w:lang w:eastAsia="en-GB"/>
          <w14:ligatures w14:val="none"/>
        </w:rPr>
        <w:t>This is not an issue affecting only a few employees. As you may be aware, recent data from the Higher Education Statistics Agency (HESA) suggests that 38% of academic staff are currently employed on fixed term contracts. Elsewhere, res</w:t>
      </w:r>
      <w:r w:rsidRPr="002B7866">
        <w:rPr>
          <w:rFonts w:ascii="Arial" w:eastAsia="Times New Roman" w:hAnsi="Arial" w:cs="Arial"/>
          <w:color w:val="000000"/>
          <w:kern w:val="0"/>
          <w:szCs w:val="22"/>
          <w:shd w:val="clear" w:color="auto" w:fill="FFFFFF"/>
          <w:lang w:eastAsia="en-GB"/>
          <w14:ligatures w14:val="none"/>
        </w:rPr>
        <w:t>earch</w:t>
      </w:r>
      <w:r w:rsidR="00AA4487">
        <w:rPr>
          <w:rStyle w:val="FootnoteReference"/>
          <w:rFonts w:ascii="Arial" w:eastAsia="Times New Roman" w:hAnsi="Arial" w:cs="Arial"/>
          <w:color w:val="000000"/>
          <w:kern w:val="0"/>
          <w:szCs w:val="22"/>
          <w:shd w:val="clear" w:color="auto" w:fill="FFFFFF"/>
          <w:lang w:eastAsia="en-GB"/>
          <w14:ligatures w14:val="none"/>
        </w:rPr>
        <w:footnoteReference w:id="1"/>
      </w:r>
      <w:r w:rsidRPr="002B7866">
        <w:rPr>
          <w:rFonts w:ascii="Arial" w:eastAsia="Times New Roman" w:hAnsi="Arial" w:cs="Arial"/>
          <w:color w:val="000000"/>
          <w:kern w:val="0"/>
          <w:szCs w:val="22"/>
          <w:shd w:val="clear" w:color="auto" w:fill="FFFFFF"/>
          <w:lang w:eastAsia="en-GB"/>
          <w14:ligatures w14:val="none"/>
        </w:rPr>
        <w:t xml:space="preserve"> suggests that people may be on multiple fixed term contracts for up to 10 years before securing a </w:t>
      </w:r>
      <w:r w:rsidRPr="002B7866">
        <w:rPr>
          <w:rFonts w:ascii="Arial" w:eastAsia="Times New Roman" w:hAnsi="Arial" w:cs="Arial"/>
          <w:color w:val="000000"/>
          <w:kern w:val="0"/>
          <w:szCs w:val="22"/>
          <w:lang w:eastAsia="en-GB"/>
          <w14:ligatures w14:val="none"/>
        </w:rPr>
        <w:t>permanent position. </w:t>
      </w:r>
    </w:p>
    <w:p w14:paraId="29817B75" w14:textId="1D0F1E2D" w:rsidR="002B7866" w:rsidRPr="002B7866" w:rsidRDefault="002B7866" w:rsidP="00AA4487">
      <w:pPr>
        <w:spacing w:before="240"/>
        <w:jc w:val="both"/>
        <w:rPr>
          <w:rFonts w:ascii="Times New Roman" w:eastAsia="Times New Roman" w:hAnsi="Times New Roman" w:cs="Times New Roman"/>
          <w:kern w:val="0"/>
          <w:sz w:val="24"/>
          <w:lang w:eastAsia="en-GB"/>
          <w14:ligatures w14:val="none"/>
        </w:rPr>
      </w:pPr>
      <w:r w:rsidRPr="002B7866">
        <w:rPr>
          <w:rFonts w:ascii="Arial" w:eastAsia="Times New Roman" w:hAnsi="Arial" w:cs="Arial"/>
          <w:color w:val="000000"/>
          <w:kern w:val="0"/>
          <w:szCs w:val="22"/>
          <w:lang w:eastAsia="en-GB"/>
          <w14:ligatures w14:val="none"/>
        </w:rPr>
        <w:t xml:space="preserve">Colleagues on fixed term contracts make invaluable contributions to my </w:t>
      </w:r>
      <w:r w:rsidR="00AA4487">
        <w:rPr>
          <w:rFonts w:ascii="Arial" w:eastAsia="Times New Roman" w:hAnsi="Arial" w:cs="Arial"/>
          <w:color w:val="000000"/>
          <w:kern w:val="0"/>
          <w:szCs w:val="22"/>
          <w:shd w:val="clear" w:color="auto" w:fill="FFF2CC"/>
          <w:lang w:eastAsia="en-GB"/>
          <w14:ligatures w14:val="none"/>
        </w:rPr>
        <w:t>department/school</w:t>
      </w:r>
      <w:r w:rsidRPr="002B7866">
        <w:rPr>
          <w:rFonts w:ascii="Arial" w:eastAsia="Times New Roman" w:hAnsi="Arial" w:cs="Arial"/>
          <w:color w:val="000000"/>
          <w:kern w:val="0"/>
          <w:szCs w:val="22"/>
          <w:lang w:eastAsia="en-GB"/>
          <w14:ligatures w14:val="none"/>
        </w:rPr>
        <w:t>, to the University, and to the discipline of (</w:t>
      </w:r>
      <w:r w:rsidR="00AA4487">
        <w:rPr>
          <w:rFonts w:ascii="Arial" w:eastAsia="Times New Roman" w:hAnsi="Arial" w:cs="Arial"/>
          <w:color w:val="000000"/>
          <w:kern w:val="0"/>
          <w:szCs w:val="22"/>
          <w:shd w:val="clear" w:color="auto" w:fill="FFF2CC"/>
          <w:lang w:eastAsia="en-GB"/>
          <w14:ligatures w14:val="none"/>
        </w:rPr>
        <w:t>insert discipline</w:t>
      </w:r>
      <w:r w:rsidRPr="002B7866">
        <w:rPr>
          <w:rFonts w:ascii="Arial" w:eastAsia="Times New Roman" w:hAnsi="Arial" w:cs="Arial"/>
          <w:color w:val="000000"/>
          <w:kern w:val="0"/>
          <w:szCs w:val="22"/>
          <w:lang w:eastAsia="en-GB"/>
          <w14:ligatures w14:val="none"/>
        </w:rPr>
        <w:t>). A</w:t>
      </w:r>
      <w:r w:rsidRPr="002B7866">
        <w:rPr>
          <w:rFonts w:ascii="Arial" w:eastAsia="Times New Roman" w:hAnsi="Arial" w:cs="Arial"/>
          <w:color w:val="000000"/>
          <w:kern w:val="0"/>
          <w:szCs w:val="22"/>
          <w:shd w:val="clear" w:color="auto" w:fill="FFFFFF"/>
          <w:lang w:eastAsia="en-GB"/>
          <w14:ligatures w14:val="none"/>
        </w:rPr>
        <w:t>t the same time, research</w:t>
      </w:r>
      <w:r w:rsidR="00AA4487">
        <w:rPr>
          <w:rStyle w:val="FootnoteReference"/>
          <w:rFonts w:ascii="Arial" w:eastAsia="Times New Roman" w:hAnsi="Arial" w:cs="Arial"/>
          <w:color w:val="000000"/>
          <w:kern w:val="0"/>
          <w:szCs w:val="22"/>
          <w:shd w:val="clear" w:color="auto" w:fill="FFFFFF"/>
          <w:lang w:eastAsia="en-GB"/>
          <w14:ligatures w14:val="none"/>
        </w:rPr>
        <w:footnoteReference w:id="2"/>
      </w:r>
      <w:r w:rsidRPr="002B7866">
        <w:rPr>
          <w:rFonts w:ascii="Arial" w:eastAsia="Times New Roman" w:hAnsi="Arial" w:cs="Arial"/>
          <w:color w:val="000000"/>
          <w:kern w:val="0"/>
          <w:szCs w:val="22"/>
          <w:shd w:val="clear" w:color="auto" w:fill="FFFFFF"/>
          <w:lang w:eastAsia="en-GB"/>
          <w14:ligatures w14:val="none"/>
        </w:rPr>
        <w:t xml:space="preserve"> </w:t>
      </w:r>
      <w:r w:rsidRPr="002B7866">
        <w:rPr>
          <w:rFonts w:ascii="Arial" w:eastAsia="Times New Roman" w:hAnsi="Arial" w:cs="Arial"/>
          <w:color w:val="000000"/>
          <w:kern w:val="0"/>
          <w:szCs w:val="22"/>
          <w:lang w:eastAsia="en-GB"/>
          <w14:ligatures w14:val="none"/>
        </w:rPr>
        <w:t>has shown t</w:t>
      </w:r>
      <w:r w:rsidRPr="002B7866">
        <w:rPr>
          <w:rFonts w:ascii="Arial" w:eastAsia="Times New Roman" w:hAnsi="Arial" w:cs="Arial"/>
          <w:color w:val="000000"/>
          <w:kern w:val="0"/>
          <w:szCs w:val="22"/>
          <w:shd w:val="clear" w:color="auto" w:fill="FFFFFF"/>
          <w:lang w:eastAsia="en-GB"/>
          <w14:ligatures w14:val="none"/>
        </w:rPr>
        <w:t>hat colleagues employed under these conditions have reported feeling overwork</w:t>
      </w:r>
      <w:r w:rsidRPr="002B7866">
        <w:rPr>
          <w:rFonts w:ascii="Arial" w:eastAsia="Times New Roman" w:hAnsi="Arial" w:cs="Arial"/>
          <w:color w:val="000000"/>
          <w:kern w:val="0"/>
          <w:szCs w:val="22"/>
          <w:lang w:eastAsia="en-GB"/>
          <w14:ligatures w14:val="none"/>
        </w:rPr>
        <w:t>ed, undervalued, and unsupported by their institutions.</w:t>
      </w:r>
    </w:p>
    <w:p w14:paraId="69D7DDC5" w14:textId="3D6FE738" w:rsidR="002B7866" w:rsidRPr="002B7866" w:rsidRDefault="002B7866" w:rsidP="00AA4487">
      <w:pPr>
        <w:spacing w:before="240"/>
        <w:jc w:val="both"/>
        <w:rPr>
          <w:rFonts w:ascii="Times New Roman" w:eastAsia="Times New Roman" w:hAnsi="Times New Roman" w:cs="Times New Roman"/>
          <w:kern w:val="0"/>
          <w:sz w:val="24"/>
          <w:lang w:eastAsia="en-GB"/>
          <w14:ligatures w14:val="none"/>
        </w:rPr>
      </w:pPr>
      <w:r w:rsidRPr="002B7866">
        <w:rPr>
          <w:rFonts w:ascii="Arial" w:eastAsia="Times New Roman" w:hAnsi="Arial" w:cs="Arial"/>
          <w:color w:val="000000"/>
          <w:kern w:val="0"/>
          <w:szCs w:val="22"/>
          <w:lang w:eastAsia="en-GB"/>
          <w14:ligatures w14:val="none"/>
        </w:rPr>
        <w:t>Enabling the maintenance of an institutional email address for three months after the completion of a fixed term contract would make a significant difference to colleagues who are navigating a job market that is increasingly reliant on temporary positions. Such accommodations are widespread outside of this sector, and I would like to see this approach introduced here.</w:t>
      </w:r>
    </w:p>
    <w:p w14:paraId="1963BDC3" w14:textId="77777777" w:rsidR="002B7866" w:rsidRPr="002B7866" w:rsidRDefault="002B7866" w:rsidP="00AA4487">
      <w:pPr>
        <w:spacing w:before="240"/>
        <w:jc w:val="both"/>
        <w:rPr>
          <w:rFonts w:ascii="Times New Roman" w:eastAsia="Times New Roman" w:hAnsi="Times New Roman" w:cs="Times New Roman"/>
          <w:kern w:val="0"/>
          <w:sz w:val="24"/>
          <w:lang w:eastAsia="en-GB"/>
          <w14:ligatures w14:val="none"/>
        </w:rPr>
      </w:pPr>
      <w:r w:rsidRPr="002B7866">
        <w:rPr>
          <w:rFonts w:ascii="Arial" w:eastAsia="Times New Roman" w:hAnsi="Arial" w:cs="Arial"/>
          <w:color w:val="000000"/>
          <w:kern w:val="0"/>
          <w:szCs w:val="22"/>
          <w:lang w:eastAsia="en-GB"/>
          <w14:ligatures w14:val="none"/>
        </w:rPr>
        <w:t>I look forward to receiving your response on this matter and hope that the outcome will be a positive one. </w:t>
      </w:r>
    </w:p>
    <w:p w14:paraId="2273AA99" w14:textId="77777777" w:rsidR="002B7866" w:rsidRPr="002B7866" w:rsidRDefault="002B7866" w:rsidP="002B7866">
      <w:pPr>
        <w:spacing w:before="120"/>
        <w:rPr>
          <w:rFonts w:ascii="Times New Roman" w:eastAsia="Times New Roman" w:hAnsi="Times New Roman" w:cs="Times New Roman"/>
          <w:kern w:val="0"/>
          <w:sz w:val="24"/>
          <w:lang w:eastAsia="en-GB"/>
          <w14:ligatures w14:val="none"/>
        </w:rPr>
      </w:pPr>
    </w:p>
    <w:p w14:paraId="4A64715E" w14:textId="77777777" w:rsidR="002B7866" w:rsidRPr="002B7866" w:rsidRDefault="002B7866" w:rsidP="002B7866">
      <w:pPr>
        <w:spacing w:before="120"/>
        <w:jc w:val="both"/>
        <w:rPr>
          <w:rFonts w:ascii="Times New Roman" w:eastAsia="Times New Roman" w:hAnsi="Times New Roman" w:cs="Times New Roman"/>
          <w:kern w:val="0"/>
          <w:sz w:val="24"/>
          <w:lang w:eastAsia="en-GB"/>
          <w14:ligatures w14:val="none"/>
        </w:rPr>
      </w:pPr>
      <w:r w:rsidRPr="002B7866">
        <w:rPr>
          <w:rFonts w:ascii="Arial" w:eastAsia="Times New Roman" w:hAnsi="Arial" w:cs="Arial"/>
          <w:color w:val="000000"/>
          <w:kern w:val="0"/>
          <w:szCs w:val="22"/>
          <w:lang w:eastAsia="en-GB"/>
          <w14:ligatures w14:val="none"/>
        </w:rPr>
        <w:t>Yours sincerely,</w:t>
      </w:r>
    </w:p>
    <w:p w14:paraId="0A5E0F6C" w14:textId="77777777" w:rsidR="002B7866" w:rsidRPr="002B7866" w:rsidRDefault="002B7866" w:rsidP="002B7866">
      <w:pPr>
        <w:spacing w:before="120"/>
        <w:rPr>
          <w:rFonts w:ascii="Times New Roman" w:eastAsia="Times New Roman" w:hAnsi="Times New Roman" w:cs="Times New Roman"/>
          <w:kern w:val="0"/>
          <w:sz w:val="24"/>
          <w:lang w:eastAsia="en-GB"/>
          <w14:ligatures w14:val="none"/>
        </w:rPr>
      </w:pPr>
    </w:p>
    <w:p w14:paraId="558267C4" w14:textId="77777777" w:rsidR="002B7866" w:rsidRPr="002B7866" w:rsidRDefault="002B7866" w:rsidP="002B7866">
      <w:pPr>
        <w:spacing w:before="120"/>
        <w:jc w:val="both"/>
        <w:rPr>
          <w:rFonts w:ascii="Times New Roman" w:eastAsia="Times New Roman" w:hAnsi="Times New Roman" w:cs="Times New Roman"/>
          <w:kern w:val="0"/>
          <w:sz w:val="24"/>
          <w:lang w:eastAsia="en-GB"/>
          <w14:ligatures w14:val="none"/>
        </w:rPr>
      </w:pPr>
      <w:r w:rsidRPr="002B7866">
        <w:rPr>
          <w:rFonts w:ascii="Arial" w:eastAsia="Times New Roman" w:hAnsi="Arial" w:cs="Arial"/>
          <w:color w:val="000000"/>
          <w:kern w:val="0"/>
          <w:szCs w:val="22"/>
          <w:shd w:val="clear" w:color="auto" w:fill="FFF2CC"/>
          <w:lang w:eastAsia="en-GB"/>
          <w14:ligatures w14:val="none"/>
        </w:rPr>
        <w:t>NAME</w:t>
      </w:r>
    </w:p>
    <w:p w14:paraId="06D3B9A0" w14:textId="77777777" w:rsidR="002B7866" w:rsidRPr="002B7866" w:rsidRDefault="002B7866" w:rsidP="002B7866">
      <w:pPr>
        <w:spacing w:before="120"/>
        <w:rPr>
          <w:rFonts w:ascii="Times New Roman" w:eastAsia="Times New Roman" w:hAnsi="Times New Roman" w:cs="Times New Roman"/>
          <w:kern w:val="0"/>
          <w:sz w:val="24"/>
          <w:lang w:eastAsia="en-GB"/>
          <w14:ligatures w14:val="none"/>
        </w:rPr>
      </w:pPr>
    </w:p>
    <w:p w14:paraId="3F634236" w14:textId="40908BA4" w:rsidR="00A57E78" w:rsidRPr="002B7866" w:rsidRDefault="002B7866" w:rsidP="002B7866">
      <w:pPr>
        <w:spacing w:before="120"/>
        <w:jc w:val="both"/>
        <w:rPr>
          <w:rFonts w:ascii="Times New Roman" w:eastAsia="Times New Roman" w:hAnsi="Times New Roman" w:cs="Times New Roman"/>
          <w:kern w:val="0"/>
          <w:sz w:val="24"/>
          <w:lang w:eastAsia="en-GB"/>
          <w14:ligatures w14:val="none"/>
        </w:rPr>
      </w:pPr>
      <w:r w:rsidRPr="002B7866">
        <w:rPr>
          <w:rFonts w:ascii="Arial" w:eastAsia="Times New Roman" w:hAnsi="Arial" w:cs="Arial"/>
          <w:color w:val="000000"/>
          <w:kern w:val="0"/>
          <w:szCs w:val="22"/>
          <w:shd w:val="clear" w:color="auto" w:fill="FFF2CC"/>
          <w:lang w:eastAsia="en-GB"/>
          <w14:ligatures w14:val="none"/>
        </w:rPr>
        <w:t>SIGNATURE</w:t>
      </w:r>
    </w:p>
    <w:sectPr w:rsidR="00A57E78" w:rsidRPr="002B7866" w:rsidSect="0016361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5AB37" w14:textId="77777777" w:rsidR="00AA4487" w:rsidRDefault="00AA4487" w:rsidP="00AA4487">
      <w:r>
        <w:separator/>
      </w:r>
    </w:p>
  </w:endnote>
  <w:endnote w:type="continuationSeparator" w:id="0">
    <w:p w14:paraId="73446687" w14:textId="77777777" w:rsidR="00AA4487" w:rsidRDefault="00AA4487" w:rsidP="00AA4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ACE3C" w14:textId="77777777" w:rsidR="00AA4487" w:rsidRDefault="00AA4487" w:rsidP="00AA4487">
      <w:r>
        <w:separator/>
      </w:r>
    </w:p>
  </w:footnote>
  <w:footnote w:type="continuationSeparator" w:id="0">
    <w:p w14:paraId="09A065F2" w14:textId="77777777" w:rsidR="00AA4487" w:rsidRDefault="00AA4487" w:rsidP="00AA4487">
      <w:r>
        <w:continuationSeparator/>
      </w:r>
    </w:p>
  </w:footnote>
  <w:footnote w:id="1">
    <w:p w14:paraId="0E0F8C8B" w14:textId="4C583F20" w:rsidR="00AA4487" w:rsidRPr="00AA4487" w:rsidRDefault="00AA4487">
      <w:pPr>
        <w:pStyle w:val="FootnoteText"/>
        <w:rPr>
          <w:lang w:val="en-US"/>
        </w:rPr>
      </w:pPr>
      <w:r>
        <w:rPr>
          <w:rStyle w:val="FootnoteReference"/>
        </w:rPr>
        <w:footnoteRef/>
      </w:r>
      <w:r>
        <w:t xml:space="preserve"> </w:t>
      </w:r>
      <w:r>
        <w:rPr>
          <w:rFonts w:ascii="Arial" w:hAnsi="Arial" w:cs="Arial"/>
          <w:color w:val="222222"/>
          <w:shd w:val="clear" w:color="auto" w:fill="FFFFFF"/>
        </w:rPr>
        <w:t xml:space="preserve">Menard, C. B., &amp; </w:t>
      </w:r>
      <w:proofErr w:type="spellStart"/>
      <w:r>
        <w:rPr>
          <w:rFonts w:ascii="Arial" w:hAnsi="Arial" w:cs="Arial"/>
          <w:color w:val="222222"/>
          <w:shd w:val="clear" w:color="auto" w:fill="FFFFFF"/>
        </w:rPr>
        <w:t>Shinton</w:t>
      </w:r>
      <w:proofErr w:type="spellEnd"/>
      <w:r>
        <w:rPr>
          <w:rFonts w:ascii="Arial" w:hAnsi="Arial" w:cs="Arial"/>
          <w:color w:val="222222"/>
          <w:shd w:val="clear" w:color="auto" w:fill="FFFFFF"/>
        </w:rPr>
        <w:t xml:space="preserve">, S. (2022). The career paths of researchers in long-term employment on short-term contracts: Case study from a UK university. </w:t>
      </w:r>
      <w:proofErr w:type="spellStart"/>
      <w:r>
        <w:rPr>
          <w:rFonts w:ascii="Arial" w:hAnsi="Arial" w:cs="Arial"/>
          <w:i/>
          <w:iCs/>
          <w:color w:val="222222"/>
          <w:shd w:val="clear" w:color="auto" w:fill="FFFFFF"/>
        </w:rPr>
        <w:t>Plos</w:t>
      </w:r>
      <w:proofErr w:type="spellEnd"/>
      <w:r>
        <w:rPr>
          <w:rFonts w:ascii="Arial" w:hAnsi="Arial" w:cs="Arial"/>
          <w:i/>
          <w:iCs/>
          <w:color w:val="222222"/>
          <w:shd w:val="clear" w:color="auto" w:fill="FFFFFF"/>
        </w:rPr>
        <w:t xml:space="preserve"> one</w:t>
      </w:r>
      <w:r>
        <w:rPr>
          <w:rFonts w:ascii="Arial" w:hAnsi="Arial" w:cs="Arial"/>
          <w:color w:val="222222"/>
          <w:shd w:val="clear" w:color="auto" w:fill="FFFFFF"/>
        </w:rPr>
        <w:t xml:space="preserve">, </w:t>
      </w:r>
      <w:r>
        <w:rPr>
          <w:rFonts w:ascii="Arial" w:hAnsi="Arial" w:cs="Arial"/>
          <w:i/>
          <w:iCs/>
          <w:color w:val="222222"/>
          <w:shd w:val="clear" w:color="auto" w:fill="FFFFFF"/>
        </w:rPr>
        <w:t>17</w:t>
      </w:r>
      <w:r>
        <w:rPr>
          <w:rFonts w:ascii="Arial" w:hAnsi="Arial" w:cs="Arial"/>
          <w:color w:val="222222"/>
          <w:shd w:val="clear" w:color="auto" w:fill="FFFFFF"/>
        </w:rPr>
        <w:t>(9), e0274486.</w:t>
      </w:r>
    </w:p>
  </w:footnote>
  <w:footnote w:id="2">
    <w:p w14:paraId="491A1C1E" w14:textId="757BEFEB" w:rsidR="00AA4487" w:rsidRPr="00AA4487" w:rsidRDefault="00AA4487">
      <w:pPr>
        <w:pStyle w:val="FootnoteText"/>
        <w:rPr>
          <w:lang w:val="en-US"/>
        </w:rPr>
      </w:pPr>
      <w:r>
        <w:rPr>
          <w:rStyle w:val="FootnoteReference"/>
        </w:rPr>
        <w:footnoteRef/>
      </w:r>
      <w:r>
        <w:t xml:space="preserve"> </w:t>
      </w:r>
      <w:r>
        <w:rPr>
          <w:rFonts w:ascii="Arial" w:hAnsi="Arial" w:cs="Arial"/>
          <w:color w:val="000000"/>
        </w:rPr>
        <w:t>States of Precarity https://www.statesofprecarity.co.uk/</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866"/>
    <w:rsid w:val="00163618"/>
    <w:rsid w:val="002B7866"/>
    <w:rsid w:val="00386B83"/>
    <w:rsid w:val="003E236F"/>
    <w:rsid w:val="00A57E78"/>
    <w:rsid w:val="00AA4487"/>
    <w:rsid w:val="00F821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12FD9E4"/>
  <w15:chartTrackingRefBased/>
  <w15:docId w15:val="{0155EA49-BAC4-7B47-849E-0E5AD1856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imes New Roman (Body CS)"/>
        <w:kern w:val="2"/>
        <w:sz w:val="22"/>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7866"/>
    <w:pPr>
      <w:spacing w:before="100" w:beforeAutospacing="1" w:after="100" w:afterAutospacing="1"/>
    </w:pPr>
    <w:rPr>
      <w:rFonts w:ascii="Times New Roman" w:eastAsia="Times New Roman" w:hAnsi="Times New Roman" w:cs="Times New Roman"/>
      <w:kern w:val="0"/>
      <w:sz w:val="24"/>
      <w:lang w:eastAsia="en-GB"/>
      <w14:ligatures w14:val="none"/>
    </w:rPr>
  </w:style>
  <w:style w:type="paragraph" w:styleId="FootnoteText">
    <w:name w:val="footnote text"/>
    <w:basedOn w:val="Normal"/>
    <w:link w:val="FootnoteTextChar"/>
    <w:uiPriority w:val="99"/>
    <w:semiHidden/>
    <w:unhideWhenUsed/>
    <w:rsid w:val="00AA4487"/>
    <w:rPr>
      <w:sz w:val="20"/>
      <w:szCs w:val="20"/>
    </w:rPr>
  </w:style>
  <w:style w:type="character" w:customStyle="1" w:styleId="FootnoteTextChar">
    <w:name w:val="Footnote Text Char"/>
    <w:basedOn w:val="DefaultParagraphFont"/>
    <w:link w:val="FootnoteText"/>
    <w:uiPriority w:val="99"/>
    <w:semiHidden/>
    <w:rsid w:val="00AA4487"/>
    <w:rPr>
      <w:sz w:val="20"/>
      <w:szCs w:val="20"/>
    </w:rPr>
  </w:style>
  <w:style w:type="character" w:styleId="FootnoteReference">
    <w:name w:val="footnote reference"/>
    <w:basedOn w:val="DefaultParagraphFont"/>
    <w:uiPriority w:val="99"/>
    <w:semiHidden/>
    <w:unhideWhenUsed/>
    <w:rsid w:val="00AA44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69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4E799-3891-BC4C-8660-A52CB78EF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1526</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Forman</dc:creator>
  <cp:keywords/>
  <dc:description/>
  <cp:lastModifiedBy>Peter Forman</cp:lastModifiedBy>
  <cp:revision>2</cp:revision>
  <dcterms:created xsi:type="dcterms:W3CDTF">2024-12-05T12:44:00Z</dcterms:created>
  <dcterms:modified xsi:type="dcterms:W3CDTF">2024-12-05T14:03:00Z</dcterms:modified>
</cp:coreProperties>
</file>