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X="52" w:tblpY="823"/>
        <w:tblW w:w="0" w:type="auto"/>
        <w:tblLayout w:type="fixed"/>
        <w:tblLook w:val="01E0" w:firstRow="1" w:lastRow="1" w:firstColumn="1" w:lastColumn="1" w:noHBand="0" w:noVBand="0"/>
      </w:tblPr>
      <w:tblGrid>
        <w:gridCol w:w="7370"/>
      </w:tblGrid>
      <w:tr w:rsidR="00B52F60" w:rsidRPr="005954DF" w14:paraId="6D2400A2" w14:textId="77777777" w:rsidTr="005954DF">
        <w:trPr>
          <w:trHeight w:hRule="exact" w:val="1361"/>
        </w:trPr>
        <w:tc>
          <w:tcPr>
            <w:tcW w:w="7370" w:type="dxa"/>
            <w:tcMar>
              <w:left w:w="0" w:type="dxa"/>
              <w:right w:w="0" w:type="dxa"/>
            </w:tcMar>
          </w:tcPr>
          <w:p w14:paraId="460FF482" w14:textId="6136B909" w:rsidR="003735BB" w:rsidRPr="005954DF" w:rsidRDefault="00BA351B" w:rsidP="00BF0150">
            <w:pPr>
              <w:pStyle w:val="RGSTitle"/>
              <w:framePr w:hSpace="0" w:wrap="auto" w:vAnchor="margin" w:hAnchor="text" w:xAlign="left" w:yAlign="inline"/>
            </w:pPr>
            <w:r>
              <w:t>Wildfires in the UK</w:t>
            </w:r>
          </w:p>
        </w:tc>
      </w:tr>
    </w:tbl>
    <w:p w14:paraId="48028F67" w14:textId="77777777" w:rsidR="007E0C9F" w:rsidRDefault="007E0C9F" w:rsidP="00BF0150">
      <w:pPr>
        <w:jc w:val="both"/>
      </w:pPr>
    </w:p>
    <w:p w14:paraId="406B6F41" w14:textId="2AF977A0" w:rsidR="007E0C9F" w:rsidRDefault="007E0C9F" w:rsidP="00BF0150">
      <w:pPr>
        <w:jc w:val="both"/>
        <w:sectPr w:rsidR="007E0C9F" w:rsidSect="002F7FA9">
          <w:headerReference w:type="default" r:id="rId11"/>
          <w:footerReference w:type="default" r:id="rId12"/>
          <w:type w:val="continuous"/>
          <w:pgSz w:w="11907" w:h="16840" w:code="9"/>
          <w:pgMar w:top="3544" w:right="1418" w:bottom="907" w:left="1418" w:header="709" w:footer="283" w:gutter="0"/>
          <w:cols w:space="708"/>
          <w:docGrid w:linePitch="360"/>
        </w:sectPr>
      </w:pPr>
    </w:p>
    <w:p w14:paraId="2443EB12" w14:textId="2AC35D0F" w:rsidR="00D839E2" w:rsidRDefault="00BA351B" w:rsidP="00BA351B">
      <w:pPr>
        <w:pStyle w:val="Heading1"/>
        <w:jc w:val="both"/>
      </w:pPr>
      <w:r>
        <w:t>I</w:t>
      </w:r>
      <w:r w:rsidR="00D839E2">
        <w:t>ntroduction</w:t>
      </w:r>
      <w:r w:rsidR="00E040DE">
        <w:t xml:space="preserve"> </w:t>
      </w:r>
    </w:p>
    <w:p w14:paraId="6F8C4C6F" w14:textId="4925B731" w:rsidR="000E03B7" w:rsidRDefault="00E4619D" w:rsidP="00BA351B">
      <w:pPr>
        <w:jc w:val="both"/>
      </w:pPr>
      <w:r>
        <w:t xml:space="preserve">Although there is </w:t>
      </w:r>
      <w:r w:rsidR="005169FD" w:rsidRPr="005169FD">
        <w:t>there is no single statutory UK-wide definition of a wildfire</w:t>
      </w:r>
      <w:r>
        <w:t>, t</w:t>
      </w:r>
      <w:r w:rsidR="00BA351B">
        <w:t xml:space="preserve">he </w:t>
      </w:r>
      <w:r w:rsidR="007275A9">
        <w:t>National Fire Chiefs Council (NFCC)</w:t>
      </w:r>
      <w:r w:rsidR="00036C89">
        <w:t xml:space="preserve"> </w:t>
      </w:r>
      <w:r w:rsidR="008C6925">
        <w:t xml:space="preserve">has a list of criteria which help them separate wildfires from other fire types. </w:t>
      </w:r>
    </w:p>
    <w:p w14:paraId="3623AA96" w14:textId="77777777" w:rsidR="000E03B7" w:rsidRDefault="000E03B7" w:rsidP="00BA351B">
      <w:pPr>
        <w:jc w:val="both"/>
      </w:pPr>
    </w:p>
    <w:p w14:paraId="37491286" w14:textId="745D30BD" w:rsidR="00E040DE" w:rsidRDefault="000E03B7" w:rsidP="00BA351B">
      <w:pPr>
        <w:jc w:val="both"/>
      </w:pPr>
      <w:r>
        <w:t>For</w:t>
      </w:r>
      <w:r w:rsidR="008C6925">
        <w:t xml:space="preserve"> it to be classified as a wildfire, one </w:t>
      </w:r>
      <w:r w:rsidR="000859D8">
        <w:t xml:space="preserve">or more </w:t>
      </w:r>
      <w:r w:rsidR="008C6925">
        <w:t xml:space="preserve">of the following must be </w:t>
      </w:r>
      <w:r w:rsidR="000859D8">
        <w:t xml:space="preserve">met: </w:t>
      </w:r>
    </w:p>
    <w:p w14:paraId="53506A7D" w14:textId="77777777" w:rsidR="000859D8" w:rsidRDefault="000859D8" w:rsidP="00BA351B">
      <w:pPr>
        <w:jc w:val="both"/>
      </w:pPr>
    </w:p>
    <w:p w14:paraId="51E91693" w14:textId="163EF2A2" w:rsidR="000859D8" w:rsidRDefault="000859D8" w:rsidP="008E0493">
      <w:pPr>
        <w:pStyle w:val="ListParagraph"/>
        <w:numPr>
          <w:ilvl w:val="0"/>
          <w:numId w:val="46"/>
        </w:numPr>
        <w:jc w:val="both"/>
      </w:pPr>
      <w:r>
        <w:t>Involves an area of at least one hectare (10,000 square metres)</w:t>
      </w:r>
    </w:p>
    <w:p w14:paraId="7613DFD6" w14:textId="35152431" w:rsidR="000859D8" w:rsidRDefault="000859D8" w:rsidP="008E0493">
      <w:pPr>
        <w:pStyle w:val="ListParagraph"/>
        <w:numPr>
          <w:ilvl w:val="0"/>
          <w:numId w:val="46"/>
        </w:numPr>
        <w:jc w:val="both"/>
      </w:pPr>
      <w:r>
        <w:t>Has a sustained flame length of more than 1.5 metres</w:t>
      </w:r>
    </w:p>
    <w:p w14:paraId="737F1E28" w14:textId="556A50CE" w:rsidR="000859D8" w:rsidRDefault="000859D8" w:rsidP="008E0493">
      <w:pPr>
        <w:pStyle w:val="ListParagraph"/>
        <w:numPr>
          <w:ilvl w:val="0"/>
          <w:numId w:val="46"/>
        </w:numPr>
        <w:jc w:val="both"/>
      </w:pPr>
      <w:r>
        <w:t>Requires a committed resource of at least four fire and rescue service appliances/resources</w:t>
      </w:r>
    </w:p>
    <w:p w14:paraId="6EB4E9D3" w14:textId="41DB9C65" w:rsidR="000859D8" w:rsidRDefault="000859D8" w:rsidP="008E0493">
      <w:pPr>
        <w:pStyle w:val="ListParagraph"/>
        <w:numPr>
          <w:ilvl w:val="0"/>
          <w:numId w:val="46"/>
        </w:numPr>
        <w:jc w:val="both"/>
      </w:pPr>
      <w:r>
        <w:t>Requires resources to be committed for at least six hours</w:t>
      </w:r>
    </w:p>
    <w:p w14:paraId="03B9A7EF" w14:textId="1CA1673D" w:rsidR="000859D8" w:rsidRDefault="000859D8" w:rsidP="008E0493">
      <w:pPr>
        <w:pStyle w:val="ListParagraph"/>
        <w:numPr>
          <w:ilvl w:val="0"/>
          <w:numId w:val="46"/>
        </w:numPr>
        <w:jc w:val="both"/>
      </w:pPr>
      <w:r>
        <w:t>Presents a serious threat to life, environment, property, and infrastructure</w:t>
      </w:r>
    </w:p>
    <w:p w14:paraId="13346314" w14:textId="77777777" w:rsidR="000E03B7" w:rsidRDefault="000E03B7" w:rsidP="000E03B7">
      <w:pPr>
        <w:jc w:val="both"/>
      </w:pPr>
    </w:p>
    <w:p w14:paraId="618D90B0" w14:textId="12EFE698" w:rsidR="000E03B7" w:rsidRDefault="000E03B7" w:rsidP="000E03B7">
      <w:pPr>
        <w:jc w:val="both"/>
      </w:pPr>
      <w:r>
        <w:t>The summer of 2026 has brough</w:t>
      </w:r>
      <w:r w:rsidR="00FE4A2A">
        <w:t>t</w:t>
      </w:r>
      <w:r>
        <w:t xml:space="preserve"> unprecedented high temperatures</w:t>
      </w:r>
      <w:r w:rsidR="008D781E">
        <w:t xml:space="preserve"> </w:t>
      </w:r>
      <w:r w:rsidRPr="002263C9">
        <w:t>across</w:t>
      </w:r>
      <w:r>
        <w:t xml:space="preserve"> </w:t>
      </w:r>
      <w:r w:rsidR="00871685">
        <w:t>much of southern England and Wales</w:t>
      </w:r>
      <w:r w:rsidR="00FE4A2A">
        <w:t xml:space="preserve"> leading to many counties declaring they are in drought</w:t>
      </w:r>
      <w:r w:rsidR="00781DEA">
        <w:t xml:space="preserve">. </w:t>
      </w:r>
    </w:p>
    <w:p w14:paraId="58D1CA3B" w14:textId="77777777" w:rsidR="00254725" w:rsidRDefault="00254725" w:rsidP="000E03B7">
      <w:pPr>
        <w:jc w:val="both"/>
      </w:pPr>
    </w:p>
    <w:p w14:paraId="034585FF" w14:textId="2D7F5512" w:rsidR="00254725" w:rsidRDefault="00254725" w:rsidP="000E03B7">
      <w:pPr>
        <w:jc w:val="both"/>
      </w:pPr>
      <w:r>
        <w:t xml:space="preserve">With the </w:t>
      </w:r>
      <w:r w:rsidR="00DF71B9">
        <w:t>land being so dry</w:t>
      </w:r>
      <w:r w:rsidR="00D06B80">
        <w:t>,</w:t>
      </w:r>
      <w:r w:rsidR="00DF71B9">
        <w:t xml:space="preserve"> </w:t>
      </w:r>
      <w:proofErr w:type="gramStart"/>
      <w:r w:rsidR="00DF71B9">
        <w:t>as a result of</w:t>
      </w:r>
      <w:proofErr w:type="gramEnd"/>
      <w:r w:rsidR="00DF71B9">
        <w:t xml:space="preserve"> drought, it creates a perfect environment </w:t>
      </w:r>
      <w:r w:rsidR="00D06B80">
        <w:t>for</w:t>
      </w:r>
      <w:r w:rsidR="00DF71B9">
        <w:t xml:space="preserve"> wildfires </w:t>
      </w:r>
      <w:r w:rsidR="00D06B80">
        <w:t>to</w:t>
      </w:r>
      <w:r w:rsidR="00DF71B9">
        <w:t xml:space="preserve"> start and </w:t>
      </w:r>
      <w:r w:rsidR="008D1F63">
        <w:t xml:space="preserve">grow. </w:t>
      </w:r>
    </w:p>
    <w:p w14:paraId="6C2C8594" w14:textId="77777777" w:rsidR="008D1F63" w:rsidRDefault="008D1F63" w:rsidP="000E03B7">
      <w:pPr>
        <w:jc w:val="both"/>
      </w:pPr>
    </w:p>
    <w:p w14:paraId="27E6481E" w14:textId="77777777" w:rsidR="00AE69CA" w:rsidRDefault="00617467" w:rsidP="000E03B7">
      <w:pPr>
        <w:jc w:val="both"/>
      </w:pPr>
      <w:r>
        <w:t>Up to 28 July 2026, the NFCC reported</w:t>
      </w:r>
      <w:r w:rsidR="00467932">
        <w:t xml:space="preserve"> that 70</w:t>
      </w:r>
      <w:r w:rsidR="005F6B62">
        <w:t>6 wildfires had occurred in 2026 in England and Wales, 208 of those had been between 16 and 28 July.</w:t>
      </w:r>
    </w:p>
    <w:p w14:paraId="2233FBD2" w14:textId="77777777" w:rsidR="00AE69CA" w:rsidRDefault="00AE69CA" w:rsidP="000E03B7">
      <w:pPr>
        <w:jc w:val="both"/>
      </w:pPr>
    </w:p>
    <w:p w14:paraId="08A2C3C9" w14:textId="1349F3D3" w:rsidR="00AE69CA" w:rsidRDefault="00DB3951" w:rsidP="000E03B7">
      <w:pPr>
        <w:jc w:val="both"/>
      </w:pPr>
      <w:r>
        <w:rPr>
          <w:noProof/>
        </w:rPr>
        <w:drawing>
          <wp:inline distT="0" distB="0" distL="0" distR="0" wp14:anchorId="171BB06F" wp14:editId="29E8A561">
            <wp:extent cx="5953788" cy="3349044"/>
            <wp:effectExtent l="0" t="0" r="8890" b="3810"/>
            <wp:docPr id="13493637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363790" name="Picture 134936379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7072" cy="3350891"/>
                    </a:xfrm>
                    <a:prstGeom prst="rect">
                      <a:avLst/>
                    </a:prstGeom>
                  </pic:spPr>
                </pic:pic>
              </a:graphicData>
            </a:graphic>
          </wp:inline>
        </w:drawing>
      </w:r>
    </w:p>
    <w:p w14:paraId="2C0B3282" w14:textId="4540C512" w:rsidR="002263C9" w:rsidRDefault="00EC0A8C" w:rsidP="000E03B7">
      <w:pPr>
        <w:jc w:val="both"/>
      </w:pPr>
      <w:r>
        <w:t xml:space="preserve">Figure 1: Location of wildfires in the UK, July 2026. </w:t>
      </w:r>
      <w:r w:rsidRPr="008D781E">
        <w:t>Source</w:t>
      </w:r>
      <w:r w:rsidR="00A40E92" w:rsidRPr="008D781E">
        <w:t>s</w:t>
      </w:r>
      <w:r w:rsidRPr="008D781E">
        <w:t xml:space="preserve">: </w:t>
      </w:r>
      <w:hyperlink r:id="rId14" w:history="1">
        <w:proofErr w:type="spellStart"/>
        <w:r w:rsidR="00F7340A" w:rsidRPr="008D781E">
          <w:rPr>
            <w:rStyle w:val="Hyperlink"/>
          </w:rPr>
          <w:t>IQAir</w:t>
        </w:r>
        <w:proofErr w:type="spellEnd"/>
      </w:hyperlink>
      <w:r w:rsidR="00F7340A" w:rsidRPr="008D781E">
        <w:t>,</w:t>
      </w:r>
      <w:r w:rsidR="006932E6" w:rsidRPr="008D781E">
        <w:t xml:space="preserve"> </w:t>
      </w:r>
      <w:hyperlink r:id="rId15" w:history="1">
        <w:r w:rsidR="00A40E92" w:rsidRPr="008D781E">
          <w:rPr>
            <w:rStyle w:val="Hyperlink"/>
          </w:rPr>
          <w:t>BBC</w:t>
        </w:r>
      </w:hyperlink>
      <w:r w:rsidR="006932E6" w:rsidRPr="008D781E">
        <w:t xml:space="preserve"> and </w:t>
      </w:r>
      <w:hyperlink r:id="rId16" w:history="1">
        <w:r w:rsidR="008042EC" w:rsidRPr="008D781E">
          <w:rPr>
            <w:rStyle w:val="Hyperlink"/>
          </w:rPr>
          <w:t>Europa EU</w:t>
        </w:r>
      </w:hyperlink>
    </w:p>
    <w:p w14:paraId="5034DC35" w14:textId="77777777" w:rsidR="002142B2" w:rsidRDefault="002142B2" w:rsidP="000E03B7">
      <w:pPr>
        <w:jc w:val="both"/>
      </w:pPr>
    </w:p>
    <w:p w14:paraId="35517E7F" w14:textId="0A072C22" w:rsidR="008D1F63" w:rsidRPr="00E040DE" w:rsidRDefault="005F6B62" w:rsidP="000E03B7">
      <w:pPr>
        <w:jc w:val="both"/>
      </w:pPr>
      <w:r>
        <w:t xml:space="preserve">Although the </w:t>
      </w:r>
      <w:r w:rsidR="003C32EA">
        <w:t xml:space="preserve">total number is lower than the same time the previous year, the </w:t>
      </w:r>
      <w:r w:rsidR="002142B2">
        <w:t>NFCC</w:t>
      </w:r>
      <w:r w:rsidR="003C32EA">
        <w:t xml:space="preserve"> warn that with continued spells of dry </w:t>
      </w:r>
      <w:r w:rsidR="007C049E">
        <w:t xml:space="preserve">weather, there could be a significant increase in the number of fires. </w:t>
      </w:r>
    </w:p>
    <w:p w14:paraId="4F7B430B" w14:textId="77777777" w:rsidR="009D2EAC" w:rsidRDefault="009D2EAC" w:rsidP="00BF0150">
      <w:pPr>
        <w:jc w:val="both"/>
      </w:pPr>
    </w:p>
    <w:p w14:paraId="46C7E9DE" w14:textId="41597E3E" w:rsidR="00BA351B" w:rsidRDefault="007B32D9" w:rsidP="00BA351B">
      <w:pPr>
        <w:pStyle w:val="Heading1"/>
        <w:jc w:val="both"/>
      </w:pPr>
      <w:r>
        <w:t>Dunwich Heath, Suffolk</w:t>
      </w:r>
    </w:p>
    <w:p w14:paraId="7E63C090" w14:textId="5F757264" w:rsidR="00BA351B" w:rsidRDefault="00E50E0F" w:rsidP="00BA351B">
      <w:pPr>
        <w:jc w:val="both"/>
      </w:pPr>
      <w:r>
        <w:t xml:space="preserve">At 5pm on </w:t>
      </w:r>
      <w:r w:rsidR="00170114">
        <w:t>July</w:t>
      </w:r>
      <w:r w:rsidR="002142B2">
        <w:t xml:space="preserve"> 29,</w:t>
      </w:r>
      <w:r w:rsidR="00170114">
        <w:t xml:space="preserve"> 2026</w:t>
      </w:r>
      <w:r w:rsidR="00025046">
        <w:t xml:space="preserve">, </w:t>
      </w:r>
      <w:r w:rsidR="00EF24FF" w:rsidRPr="00EF24FF">
        <w:t>Suffolk Fire and Rescue Service was called to a rapidly spreading wildfire at Dunwich Heath in Suffolk. The fire developed during a period of very hot, dry weather. Just a few days earlier, the area had officially been declared to be in drought because of the lack of rainfall.</w:t>
      </w:r>
    </w:p>
    <w:p w14:paraId="7321C926" w14:textId="77777777" w:rsidR="00A32B81" w:rsidRDefault="00A32B81" w:rsidP="00BA351B">
      <w:pPr>
        <w:jc w:val="both"/>
      </w:pPr>
    </w:p>
    <w:p w14:paraId="2A4F8819" w14:textId="37B25EBD" w:rsidR="00011467" w:rsidRDefault="00011467" w:rsidP="00011467">
      <w:pPr>
        <w:jc w:val="both"/>
      </w:pPr>
      <w:r>
        <w:t>Dunwich Heath is an important area of coastal heathland, most of which is owned and managed by the National Trust. Nearby is the RSPB's Minsmere Nature Reserve</w:t>
      </w:r>
      <w:r w:rsidR="0070374A">
        <w:t xml:space="preserve"> which was also affected by the blaze. Both are</w:t>
      </w:r>
      <w:r>
        <w:t xml:space="preserve"> popular destination</w:t>
      </w:r>
      <w:r w:rsidR="002142B2">
        <w:t>s</w:t>
      </w:r>
      <w:r>
        <w:t xml:space="preserve"> for tourists, especially during the summer holidays</w:t>
      </w:r>
      <w:r w:rsidR="001A697E">
        <w:t xml:space="preserve"> and are classified as a site of specific scientific interest (SSSI) </w:t>
      </w:r>
      <w:r w:rsidR="00EC53C2">
        <w:t>due to the diverse wildlife which lives there</w:t>
      </w:r>
      <w:r>
        <w:t>.</w:t>
      </w:r>
    </w:p>
    <w:p w14:paraId="4824E978" w14:textId="77777777" w:rsidR="00011467" w:rsidRDefault="00011467" w:rsidP="00011467">
      <w:pPr>
        <w:jc w:val="both"/>
      </w:pPr>
    </w:p>
    <w:p w14:paraId="4B1D77E3" w14:textId="3CA2A485" w:rsidR="00011467" w:rsidRDefault="00011467" w:rsidP="00011467">
      <w:pPr>
        <w:jc w:val="both"/>
      </w:pPr>
      <w:r>
        <w:t xml:space="preserve">As the fire spread quickly and became more intense, Suffolk Fire and Rescue Service and the Suffolk Resilience Forum declared it a major incident. At the height of the emergency, more than 120 firefighters were working to tackle the blaze. They were supported by crews, specialist equipment and resources from seven </w:t>
      </w:r>
      <w:r w:rsidR="00EC53C2">
        <w:t>additional</w:t>
      </w:r>
      <w:r>
        <w:t xml:space="preserve"> fire and rescue services.</w:t>
      </w:r>
    </w:p>
    <w:p w14:paraId="1E7E3B3B" w14:textId="77777777" w:rsidR="00F81791" w:rsidRDefault="00F81791" w:rsidP="00011467">
      <w:pPr>
        <w:jc w:val="both"/>
      </w:pPr>
    </w:p>
    <w:p w14:paraId="47AA3059" w14:textId="11000713" w:rsidR="00F81791" w:rsidRDefault="00F81791" w:rsidP="00011467">
      <w:pPr>
        <w:jc w:val="both"/>
      </w:pPr>
      <w:r>
        <w:rPr>
          <w:noProof/>
        </w:rPr>
        <w:drawing>
          <wp:inline distT="0" distB="0" distL="0" distR="0" wp14:anchorId="491C113C" wp14:editId="2CBE1FD3">
            <wp:extent cx="6120765" cy="3445990"/>
            <wp:effectExtent l="0" t="0" r="0" b="2540"/>
            <wp:docPr id="7636519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51918" name="Picture 3"/>
                    <pic:cNvPicPr/>
                  </pic:nvPicPr>
                  <pic:blipFill>
                    <a:blip r:embed="rId17">
                      <a:extLst>
                        <a:ext uri="{28A0092B-C50C-407E-A947-70E740481C1C}">
                          <a14:useLocalDpi xmlns:a14="http://schemas.microsoft.com/office/drawing/2010/main" val="0"/>
                        </a:ext>
                      </a:extLst>
                    </a:blip>
                    <a:stretch>
                      <a:fillRect/>
                    </a:stretch>
                  </pic:blipFill>
                  <pic:spPr>
                    <a:xfrm>
                      <a:off x="0" y="0"/>
                      <a:ext cx="6120765" cy="3445990"/>
                    </a:xfrm>
                    <a:prstGeom prst="rect">
                      <a:avLst/>
                    </a:prstGeom>
                  </pic:spPr>
                </pic:pic>
              </a:graphicData>
            </a:graphic>
          </wp:inline>
        </w:drawing>
      </w:r>
    </w:p>
    <w:p w14:paraId="448D0A65" w14:textId="03E33D5C" w:rsidR="00011467" w:rsidRDefault="00635AB5" w:rsidP="00011467">
      <w:pPr>
        <w:jc w:val="both"/>
      </w:pPr>
      <w:r>
        <w:t xml:space="preserve">Figure 2: Firefighters tackle </w:t>
      </w:r>
      <w:r w:rsidR="002142B2">
        <w:t xml:space="preserve">the </w:t>
      </w:r>
      <w:r>
        <w:t>blaze. Image Credit: Suffolk County Council</w:t>
      </w:r>
    </w:p>
    <w:p w14:paraId="678874D8" w14:textId="77777777" w:rsidR="00635AB5" w:rsidRDefault="00635AB5" w:rsidP="00011467">
      <w:pPr>
        <w:jc w:val="both"/>
      </w:pPr>
    </w:p>
    <w:p w14:paraId="71D490BE" w14:textId="77777777" w:rsidR="00011467" w:rsidRDefault="00011467" w:rsidP="00011467">
      <w:pPr>
        <w:jc w:val="both"/>
      </w:pPr>
      <w:r>
        <w:t>At one stage, the fire spread towards Sizewell B nuclear power station. However, there was no immediate danger to the site, and it continued to operate safely.</w:t>
      </w:r>
    </w:p>
    <w:p w14:paraId="02C1B0E1" w14:textId="77777777" w:rsidR="00011467" w:rsidRDefault="00011467" w:rsidP="00011467">
      <w:pPr>
        <w:jc w:val="both"/>
      </w:pPr>
    </w:p>
    <w:p w14:paraId="5BAB51EC" w14:textId="77777777" w:rsidR="00011467" w:rsidRDefault="00011467" w:rsidP="00011467">
      <w:pPr>
        <w:jc w:val="both"/>
      </w:pPr>
      <w:r>
        <w:t>As a precaution, nearby homes and campsites were evacuated. People who had to leave their homes were taken to temporary shelters, where charities such as the British Red Cross provided food, drinks and accommodation. The fire also caused a power outage that affected 116 nearby properties.</w:t>
      </w:r>
    </w:p>
    <w:p w14:paraId="5672AEB1" w14:textId="77777777" w:rsidR="00011467" w:rsidRDefault="00011467" w:rsidP="00011467">
      <w:pPr>
        <w:jc w:val="both"/>
      </w:pPr>
    </w:p>
    <w:p w14:paraId="5A716D6E" w14:textId="445969F3" w:rsidR="00B34BF8" w:rsidRDefault="00FA0850" w:rsidP="00832EB7">
      <w:pPr>
        <w:jc w:val="both"/>
      </w:pPr>
      <w:r>
        <w:t xml:space="preserve">With surface temperatures measuring </w:t>
      </w:r>
      <w:r w:rsidR="0067591D">
        <w:t>more than</w:t>
      </w:r>
      <w:r>
        <w:t xml:space="preserve"> 60</w:t>
      </w:r>
      <w:r w:rsidRPr="0067591D">
        <w:rPr>
          <w:vertAlign w:val="superscript"/>
        </w:rPr>
        <w:t>o</w:t>
      </w:r>
      <w:r>
        <w:t>C an</w:t>
      </w:r>
      <w:r w:rsidR="00CB2A2B">
        <w:t>d underground measuring 600</w:t>
      </w:r>
      <w:r w:rsidR="00CB2A2B" w:rsidRPr="0067591D">
        <w:rPr>
          <w:vertAlign w:val="superscript"/>
        </w:rPr>
        <w:t>o</w:t>
      </w:r>
      <w:r w:rsidR="00CB2A2B">
        <w:t>C</w:t>
      </w:r>
      <w:r w:rsidR="00B84008">
        <w:rPr>
          <w:rStyle w:val="FootnoteReference"/>
        </w:rPr>
        <w:footnoteReference w:id="1"/>
      </w:r>
      <w:r w:rsidR="00CB2A2B">
        <w:t>, t</w:t>
      </w:r>
      <w:r w:rsidR="00011467">
        <w:t>he wildfire caused major environmental damage. The RSPB described it as the biggest wildfire in living memory to affect the area. Valuable heathland habitats were destroyed, threatening rare species such as woodlarks, silver-studded blue butterflies and adders.</w:t>
      </w:r>
      <w:r w:rsidR="00B34BF8">
        <w:br w:type="page"/>
      </w:r>
    </w:p>
    <w:p w14:paraId="6613D3BE" w14:textId="3FB592A4" w:rsidR="00011467" w:rsidRDefault="00011467" w:rsidP="00011467">
      <w:pPr>
        <w:jc w:val="both"/>
      </w:pPr>
      <w:r>
        <w:lastRenderedPageBreak/>
        <w:t>The fire produced flames reaching around 6 metres high in places, making it extremely difficult and dangerous to control.</w:t>
      </w:r>
      <w:r w:rsidR="00BB445D">
        <w:t xml:space="preserve"> Aerial support </w:t>
      </w:r>
      <w:r w:rsidR="000D0F5B">
        <w:t xml:space="preserve">such as drones and helicopters </w:t>
      </w:r>
      <w:proofErr w:type="gramStart"/>
      <w:r w:rsidR="00BB445D">
        <w:t>were</w:t>
      </w:r>
      <w:proofErr w:type="gramEnd"/>
      <w:r w:rsidR="00BB445D">
        <w:t xml:space="preserve"> used to help firefighters </w:t>
      </w:r>
      <w:r w:rsidR="000D0F5B">
        <w:t xml:space="preserve">focus their efforts on </w:t>
      </w:r>
      <w:r w:rsidR="00A26BD4">
        <w:t>the blaze as well as monitor areas which were harder to reach by land.</w:t>
      </w:r>
    </w:p>
    <w:p w14:paraId="21AF1BBB" w14:textId="77777777" w:rsidR="00011467" w:rsidRDefault="00011467" w:rsidP="00011467">
      <w:pPr>
        <w:jc w:val="both"/>
      </w:pPr>
    </w:p>
    <w:p w14:paraId="6CC0308A" w14:textId="0C6E5BC5" w:rsidR="00F81791" w:rsidRDefault="00F81791" w:rsidP="00011467">
      <w:pPr>
        <w:jc w:val="both"/>
      </w:pPr>
      <w:r>
        <w:rPr>
          <w:noProof/>
        </w:rPr>
        <w:drawing>
          <wp:inline distT="0" distB="0" distL="0" distR="0" wp14:anchorId="00C340EE" wp14:editId="16058405">
            <wp:extent cx="6120765" cy="4076700"/>
            <wp:effectExtent l="0" t="0" r="0" b="0"/>
            <wp:docPr id="8650082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008236" name="Picture 865008236"/>
                    <pic:cNvPicPr/>
                  </pic:nvPicPr>
                  <pic:blipFill>
                    <a:blip r:embed="rId18">
                      <a:extLst>
                        <a:ext uri="{28A0092B-C50C-407E-A947-70E740481C1C}">
                          <a14:useLocalDpi xmlns:a14="http://schemas.microsoft.com/office/drawing/2010/main" val="0"/>
                        </a:ext>
                      </a:extLst>
                    </a:blip>
                    <a:stretch>
                      <a:fillRect/>
                    </a:stretch>
                  </pic:blipFill>
                  <pic:spPr>
                    <a:xfrm>
                      <a:off x="0" y="0"/>
                      <a:ext cx="6120765" cy="4076700"/>
                    </a:xfrm>
                    <a:prstGeom prst="rect">
                      <a:avLst/>
                    </a:prstGeom>
                  </pic:spPr>
                </pic:pic>
              </a:graphicData>
            </a:graphic>
          </wp:inline>
        </w:drawing>
      </w:r>
    </w:p>
    <w:p w14:paraId="4E9155A4" w14:textId="334AA4FC" w:rsidR="00F81791" w:rsidRDefault="00292368" w:rsidP="00011467">
      <w:pPr>
        <w:jc w:val="both"/>
      </w:pPr>
      <w:r>
        <w:t xml:space="preserve">Figure 3: </w:t>
      </w:r>
      <w:r w:rsidR="00E201B7">
        <w:t xml:space="preserve">Helicopter assisting with firefighting </w:t>
      </w:r>
      <w:r w:rsidR="002142B2">
        <w:t xml:space="preserve">in </w:t>
      </w:r>
      <w:r w:rsidR="00E201B7">
        <w:t>Dunwich Heath. Image Credit: Suffolk County Council</w:t>
      </w:r>
    </w:p>
    <w:p w14:paraId="729D7D7A" w14:textId="77777777" w:rsidR="00292368" w:rsidRDefault="00292368" w:rsidP="00011467">
      <w:pPr>
        <w:jc w:val="both"/>
      </w:pPr>
    </w:p>
    <w:p w14:paraId="06459919" w14:textId="714861D1" w:rsidR="00AD04B6" w:rsidRDefault="00011467" w:rsidP="00011467">
      <w:pPr>
        <w:jc w:val="both"/>
      </w:pPr>
      <w:r>
        <w:t>Firefighters worked alongside staff from the National Trust and the RSPB to stop the fire from spreading. They created firebreaks by digging trenches and turning over the soil to expose damp earth. These gaps in the vegetation helped slow the fire and prevented it from spreading into new areas.</w:t>
      </w:r>
      <w:r w:rsidR="00C6687D">
        <w:t xml:space="preserve"> Firefighters have also used bulldozers to </w:t>
      </w:r>
      <w:r w:rsidR="00920522">
        <w:t xml:space="preserve">create </w:t>
      </w:r>
      <w:r w:rsidR="001C5A11">
        <w:t>15-metre-wide</w:t>
      </w:r>
      <w:r w:rsidR="00920522">
        <w:t xml:space="preserve"> firebreaks. </w:t>
      </w:r>
    </w:p>
    <w:p w14:paraId="56944B62" w14:textId="77777777" w:rsidR="00BB445D" w:rsidRDefault="00BB445D" w:rsidP="00011467">
      <w:pPr>
        <w:jc w:val="both"/>
      </w:pPr>
    </w:p>
    <w:p w14:paraId="6776CC69" w14:textId="77777777" w:rsidR="00B34BF8" w:rsidRDefault="00B34BF8">
      <w:pPr>
        <w:rPr>
          <w:rFonts w:cs="Arial"/>
          <w:b/>
          <w:bCs/>
          <w:kern w:val="32"/>
          <w:sz w:val="24"/>
          <w:szCs w:val="32"/>
        </w:rPr>
      </w:pPr>
      <w:r>
        <w:br w:type="page"/>
      </w:r>
    </w:p>
    <w:p w14:paraId="1728FBDF" w14:textId="0D96F6FD" w:rsidR="00BC5CDD" w:rsidRDefault="001C5A11" w:rsidP="00BC5CDD">
      <w:pPr>
        <w:pStyle w:val="Heading1"/>
        <w:jc w:val="both"/>
      </w:pPr>
      <w:r>
        <w:lastRenderedPageBreak/>
        <w:t>Possible future scenarios</w:t>
      </w:r>
    </w:p>
    <w:p w14:paraId="1A5354E8" w14:textId="192A9D0F" w:rsidR="00BC5CDD" w:rsidRDefault="00BC5CDD" w:rsidP="00BC5CDD">
      <w:pPr>
        <w:jc w:val="both"/>
      </w:pPr>
      <w:r>
        <w:t>Scientists believe that climate change is increasing the risk of wildfires in the UK. Warmer temperatures and longer periods of dry weather create very dry vegetation, which can catch fire easily and allow wildfires to spread rapidly.</w:t>
      </w:r>
    </w:p>
    <w:p w14:paraId="706557A5" w14:textId="77777777" w:rsidR="00250B7A" w:rsidRDefault="00250B7A" w:rsidP="00BC5CDD">
      <w:pPr>
        <w:jc w:val="both"/>
      </w:pPr>
    </w:p>
    <w:p w14:paraId="4BE7A6D8" w14:textId="0CCC3AD2" w:rsidR="00141F27" w:rsidRDefault="00C72594" w:rsidP="00BC5CDD">
      <w:pPr>
        <w:jc w:val="both"/>
      </w:pPr>
      <w:r>
        <w:t xml:space="preserve">In addition to the </w:t>
      </w:r>
      <w:r w:rsidR="002142B2">
        <w:t xml:space="preserve">immediate </w:t>
      </w:r>
      <w:r>
        <w:t>threat to</w:t>
      </w:r>
      <w:r w:rsidR="00D86B6F">
        <w:t xml:space="preserve"> habitats and people, the environmental impacts are also high. </w:t>
      </w:r>
      <w:r w:rsidR="00374B6C">
        <w:t>Wildfires release carbon dioxide (a greenhouse gas) a</w:t>
      </w:r>
      <w:r w:rsidR="00F234FD">
        <w:t xml:space="preserve">nd </w:t>
      </w:r>
      <w:r w:rsidR="005334A1">
        <w:t xml:space="preserve">air pollutants into the atmosphere. </w:t>
      </w:r>
      <w:r w:rsidR="00141F27">
        <w:t xml:space="preserve">According to Our World in Data, wildfires in the UK produced </w:t>
      </w:r>
      <w:r w:rsidR="00B07DF4">
        <w:t>1.4</w:t>
      </w:r>
      <w:r w:rsidR="00220B7C">
        <w:t xml:space="preserve"> </w:t>
      </w:r>
      <w:r w:rsidR="00B07DF4">
        <w:t>million tonnes of CO</w:t>
      </w:r>
      <w:r w:rsidR="00B07DF4" w:rsidRPr="002142B2">
        <w:rPr>
          <w:vertAlign w:val="subscript"/>
        </w:rPr>
        <w:t>2</w:t>
      </w:r>
      <w:r w:rsidR="00B07DF4">
        <w:t xml:space="preserve"> into the atmosphere in 2025, the highest ever recorded in the UK surpassing the previous high of </w:t>
      </w:r>
      <w:r w:rsidR="00AD6B9F">
        <w:t>1.18</w:t>
      </w:r>
      <w:r w:rsidR="002142B2">
        <w:t xml:space="preserve"> </w:t>
      </w:r>
      <w:r w:rsidR="00AD6B9F">
        <w:t>million tonnes of CO</w:t>
      </w:r>
      <w:r w:rsidR="00AD6B9F" w:rsidRPr="002142B2">
        <w:rPr>
          <w:vertAlign w:val="subscript"/>
        </w:rPr>
        <w:t>2</w:t>
      </w:r>
      <w:r w:rsidR="00AD6B9F">
        <w:t xml:space="preserve"> recorded in 2003</w:t>
      </w:r>
      <w:r w:rsidR="004C5E35">
        <w:rPr>
          <w:rStyle w:val="FootnoteReference"/>
        </w:rPr>
        <w:footnoteReference w:id="2"/>
      </w:r>
      <w:r w:rsidR="00AD6B9F">
        <w:t xml:space="preserve">. </w:t>
      </w:r>
    </w:p>
    <w:p w14:paraId="3738D6D4" w14:textId="538CD918" w:rsidR="005F703A" w:rsidRDefault="005F703A"/>
    <w:p w14:paraId="0974921C" w14:textId="6781AA47" w:rsidR="00250B7A" w:rsidRDefault="005334A1" w:rsidP="00BC5CDD">
      <w:pPr>
        <w:jc w:val="both"/>
      </w:pPr>
      <w:r>
        <w:t>One of the pollutants</w:t>
      </w:r>
      <w:r w:rsidR="00AD6B9F">
        <w:t xml:space="preserve"> of concern</w:t>
      </w:r>
      <w:r>
        <w:t xml:space="preserve"> is called </w:t>
      </w:r>
      <w:r w:rsidR="00575C0D" w:rsidRPr="00575C0D">
        <w:t>PM</w:t>
      </w:r>
      <w:r w:rsidR="00575C0D" w:rsidRPr="0036203A">
        <w:rPr>
          <w:vertAlign w:val="subscript"/>
        </w:rPr>
        <w:t>2</w:t>
      </w:r>
      <w:r w:rsidR="00220B7C">
        <w:rPr>
          <w:vertAlign w:val="subscript"/>
        </w:rPr>
        <w:t>.</w:t>
      </w:r>
      <w:r w:rsidR="00575C0D" w:rsidRPr="0036203A">
        <w:rPr>
          <w:vertAlign w:val="subscript"/>
        </w:rPr>
        <w:t>5</w:t>
      </w:r>
      <w:r w:rsidR="00575C0D">
        <w:t>. It is</w:t>
      </w:r>
      <w:r w:rsidR="002142B2">
        <w:t xml:space="preserve"> a</w:t>
      </w:r>
      <w:r w:rsidR="00575C0D">
        <w:t xml:space="preserve"> fine partic</w:t>
      </w:r>
      <w:r w:rsidR="002142B2">
        <w:t>ulate</w:t>
      </w:r>
      <w:r w:rsidR="00575C0D">
        <w:t xml:space="preserve"> matter which </w:t>
      </w:r>
      <w:proofErr w:type="gramStart"/>
      <w:r w:rsidR="00575C0D">
        <w:t>contain</w:t>
      </w:r>
      <w:proofErr w:type="gramEnd"/>
      <w:r w:rsidR="00575C0D">
        <w:t xml:space="preserve"> chemicals that can </w:t>
      </w:r>
      <w:r w:rsidR="004B0534">
        <w:t>be breathed in an</w:t>
      </w:r>
      <w:r w:rsidR="008243A7">
        <w:t>d</w:t>
      </w:r>
      <w:r w:rsidR="004B0534">
        <w:t xml:space="preserve"> lodge deep in</w:t>
      </w:r>
      <w:r w:rsidR="002142B2">
        <w:t>to</w:t>
      </w:r>
      <w:r w:rsidR="004B0534">
        <w:t xml:space="preserve"> </w:t>
      </w:r>
      <w:r w:rsidR="00B248C5">
        <w:t xml:space="preserve">the </w:t>
      </w:r>
      <w:r w:rsidR="004B0534">
        <w:t>lungs</w:t>
      </w:r>
      <w:r w:rsidR="00B248C5">
        <w:t>,</w:t>
      </w:r>
      <w:r w:rsidR="004B0534">
        <w:t xml:space="preserve"> </w:t>
      </w:r>
      <w:r w:rsidR="00EF0567">
        <w:t xml:space="preserve">causing respiratory issues and </w:t>
      </w:r>
      <w:r w:rsidR="004B0534">
        <w:t xml:space="preserve">damaging human health. </w:t>
      </w:r>
    </w:p>
    <w:p w14:paraId="0D4E51C9" w14:textId="77777777" w:rsidR="004B0534" w:rsidRDefault="004B0534" w:rsidP="00BC5CDD">
      <w:pPr>
        <w:jc w:val="both"/>
      </w:pPr>
    </w:p>
    <w:p w14:paraId="06A94DE2" w14:textId="30AF5B96" w:rsidR="004B0534" w:rsidRDefault="003F5153" w:rsidP="00BC5CDD">
      <w:pPr>
        <w:jc w:val="both"/>
      </w:pPr>
      <w:r>
        <w:rPr>
          <w:noProof/>
        </w:rPr>
        <w:drawing>
          <wp:inline distT="0" distB="0" distL="0" distR="0" wp14:anchorId="52595445" wp14:editId="7F8ACE7F">
            <wp:extent cx="6120765" cy="4871720"/>
            <wp:effectExtent l="0" t="0" r="0" b="5080"/>
            <wp:docPr id="59064368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643688" name="Picture 590643688"/>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120765" cy="4871720"/>
                    </a:xfrm>
                    <a:prstGeom prst="rect">
                      <a:avLst/>
                    </a:prstGeom>
                  </pic:spPr>
                </pic:pic>
              </a:graphicData>
            </a:graphic>
          </wp:inline>
        </w:drawing>
      </w:r>
    </w:p>
    <w:p w14:paraId="49DF5DDE" w14:textId="249EAC8E" w:rsidR="008775F5" w:rsidRPr="0010770D" w:rsidRDefault="00A42D56" w:rsidP="00BC5CDD">
      <w:pPr>
        <w:jc w:val="both"/>
      </w:pPr>
      <w:r>
        <w:t xml:space="preserve">Figure 4: Annual </w:t>
      </w:r>
      <w:r w:rsidR="00220B7C" w:rsidRPr="00575C0D">
        <w:t>PM</w:t>
      </w:r>
      <w:r w:rsidR="00220B7C" w:rsidRPr="0036203A">
        <w:rPr>
          <w:vertAlign w:val="subscript"/>
        </w:rPr>
        <w:t>2</w:t>
      </w:r>
      <w:r w:rsidR="00220B7C">
        <w:rPr>
          <w:vertAlign w:val="subscript"/>
        </w:rPr>
        <w:t>.</w:t>
      </w:r>
      <w:r w:rsidR="00220B7C" w:rsidRPr="0036203A">
        <w:rPr>
          <w:vertAlign w:val="subscript"/>
        </w:rPr>
        <w:t>5</w:t>
      </w:r>
      <w:r w:rsidR="0010770D">
        <w:t xml:space="preserve"> in the United Kingdom. Image Credit: Our W</w:t>
      </w:r>
      <w:r w:rsidR="00895529">
        <w:t>orld in Data</w:t>
      </w:r>
    </w:p>
    <w:p w14:paraId="332AB750" w14:textId="77777777" w:rsidR="00A42D56" w:rsidRDefault="00A42D56" w:rsidP="00BC5CDD">
      <w:pPr>
        <w:jc w:val="both"/>
      </w:pPr>
    </w:p>
    <w:p w14:paraId="21209845" w14:textId="746E4E2A" w:rsidR="008775F5" w:rsidRDefault="00DE42FF" w:rsidP="00BC5CDD">
      <w:pPr>
        <w:jc w:val="both"/>
      </w:pPr>
      <w:r>
        <w:t xml:space="preserve">In response to this increasing threat, the UK Government has </w:t>
      </w:r>
      <w:r w:rsidR="00F56FD2">
        <w:t>set aside £97m to support national resilience efforts</w:t>
      </w:r>
      <w:r w:rsidR="00EF0567">
        <w:t>,</w:t>
      </w:r>
      <w:r w:rsidR="00F56FD2">
        <w:t xml:space="preserve"> </w:t>
      </w:r>
      <w:r w:rsidR="0077006A">
        <w:t>specifically</w:t>
      </w:r>
      <w:r w:rsidR="00D96DAC">
        <w:t xml:space="preserve"> financing wildfire response teams close to areas more at risk of these events in the future. </w:t>
      </w:r>
    </w:p>
    <w:p w14:paraId="01803875" w14:textId="77777777" w:rsidR="00540E26" w:rsidRDefault="00540E26" w:rsidP="00BA351B">
      <w:pPr>
        <w:jc w:val="both"/>
      </w:pPr>
    </w:p>
    <w:p w14:paraId="5345280C" w14:textId="77777777" w:rsidR="00B34BF8" w:rsidRDefault="00B34BF8">
      <w:pPr>
        <w:rPr>
          <w:rFonts w:cs="Arial"/>
          <w:b/>
          <w:bCs/>
          <w:kern w:val="32"/>
          <w:sz w:val="24"/>
          <w:szCs w:val="32"/>
        </w:rPr>
      </w:pPr>
      <w:r>
        <w:br w:type="page"/>
      </w:r>
    </w:p>
    <w:p w14:paraId="704AA411" w14:textId="1F491F5E" w:rsidR="00540E26" w:rsidRDefault="00540E26" w:rsidP="00540E26">
      <w:pPr>
        <w:pStyle w:val="Heading1"/>
        <w:jc w:val="both"/>
      </w:pPr>
      <w:r>
        <w:lastRenderedPageBreak/>
        <w:t>Sources and further reading</w:t>
      </w:r>
    </w:p>
    <w:p w14:paraId="7A851BCE" w14:textId="6B03EF09" w:rsidR="00540E26" w:rsidRDefault="0067224E" w:rsidP="00540E26">
      <w:pPr>
        <w:jc w:val="both"/>
      </w:pPr>
      <w:hyperlink r:id="rId20" w:history="1">
        <w:r w:rsidRPr="0067224E">
          <w:rPr>
            <w:rStyle w:val="Hyperlink"/>
          </w:rPr>
          <w:t>Wildfires,</w:t>
        </w:r>
      </w:hyperlink>
      <w:r>
        <w:t xml:space="preserve"> Our World in Data</w:t>
      </w:r>
    </w:p>
    <w:p w14:paraId="45CCCFD9" w14:textId="77777777" w:rsidR="00FA3E4A" w:rsidRPr="00E040DE" w:rsidRDefault="00FA3E4A" w:rsidP="00540E26">
      <w:pPr>
        <w:jc w:val="both"/>
      </w:pPr>
    </w:p>
    <w:p w14:paraId="626FA646" w14:textId="7EFBABC1" w:rsidR="00540E26" w:rsidRDefault="00FA3E4A" w:rsidP="00BA351B">
      <w:pPr>
        <w:jc w:val="both"/>
      </w:pPr>
      <w:hyperlink r:id="rId21" w:history="1">
        <w:r w:rsidRPr="00FA3E4A">
          <w:rPr>
            <w:rStyle w:val="Hyperlink"/>
          </w:rPr>
          <w:t>Wildfires: what can the UK and other nations learn from Australia’s world</w:t>
        </w:r>
        <w:r w:rsidRPr="00FA3E4A">
          <w:rPr>
            <w:rStyle w:val="Hyperlink"/>
            <w:rFonts w:ascii="Cambria Math" w:hAnsi="Cambria Math" w:cs="Cambria Math"/>
          </w:rPr>
          <w:t>‑</w:t>
        </w:r>
        <w:r w:rsidRPr="00FA3E4A">
          <w:rPr>
            <w:rStyle w:val="Hyperlink"/>
          </w:rPr>
          <w:t>leading fire response systems?</w:t>
        </w:r>
      </w:hyperlink>
      <w:r>
        <w:t xml:space="preserve"> The Conversation, July 25, 2026</w:t>
      </w:r>
    </w:p>
    <w:p w14:paraId="2B201AAF" w14:textId="77777777" w:rsidR="00FA3E4A" w:rsidRDefault="00FA3E4A" w:rsidP="00BA351B">
      <w:pPr>
        <w:jc w:val="both"/>
      </w:pPr>
    </w:p>
    <w:p w14:paraId="366DD462" w14:textId="32CCA443" w:rsidR="00FA3E4A" w:rsidRDefault="006112F0" w:rsidP="00BA351B">
      <w:pPr>
        <w:jc w:val="both"/>
      </w:pPr>
      <w:hyperlink r:id="rId22" w:history="1">
        <w:r w:rsidRPr="006112F0">
          <w:rPr>
            <w:rStyle w:val="Hyperlink"/>
          </w:rPr>
          <w:t>Deep dive: Wildfires, heatwaves and the UK’s continuing dry spell.</w:t>
        </w:r>
      </w:hyperlink>
      <w:r>
        <w:t xml:space="preserve"> Met Office, July 26, 2026</w:t>
      </w:r>
    </w:p>
    <w:p w14:paraId="7D0742B0" w14:textId="1CDDB85C" w:rsidR="00FB0E0B" w:rsidRPr="00FB0E0B" w:rsidRDefault="00FB0E0B" w:rsidP="00FB0E0B">
      <w:pPr>
        <w:jc w:val="both"/>
      </w:pPr>
    </w:p>
    <w:p w14:paraId="1A964CF4" w14:textId="0817F090" w:rsidR="00FB0E0B" w:rsidRDefault="00FB0E0B" w:rsidP="00FB0E0B">
      <w:pPr>
        <w:jc w:val="both"/>
      </w:pPr>
      <w:hyperlink r:id="rId23" w:history="1">
        <w:r w:rsidRPr="00A673D0">
          <w:rPr>
            <w:rStyle w:val="Hyperlink"/>
          </w:rPr>
          <w:t>Fire Emissions Watch</w:t>
        </w:r>
        <w:r w:rsidR="00A673D0" w:rsidRPr="00A673D0">
          <w:rPr>
            <w:rStyle w:val="Hyperlink"/>
          </w:rPr>
          <w:t xml:space="preserve"> – Live Interactive Map</w:t>
        </w:r>
        <w:r w:rsidRPr="00A673D0">
          <w:rPr>
            <w:rStyle w:val="Hyperlink"/>
          </w:rPr>
          <w:t>.</w:t>
        </w:r>
      </w:hyperlink>
      <w:r w:rsidRPr="00FB0E0B">
        <w:t xml:space="preserve"> Copernicus</w:t>
      </w:r>
    </w:p>
    <w:p w14:paraId="2415F2B4" w14:textId="77777777" w:rsidR="00A673D0" w:rsidRDefault="00A673D0" w:rsidP="00FB0E0B">
      <w:pPr>
        <w:jc w:val="both"/>
      </w:pPr>
    </w:p>
    <w:p w14:paraId="7609D187" w14:textId="5C800B29" w:rsidR="00A673D0" w:rsidRDefault="009328AC" w:rsidP="00FB0E0B">
      <w:pPr>
        <w:jc w:val="both"/>
      </w:pPr>
      <w:hyperlink r:id="rId24" w:history="1">
        <w:r w:rsidRPr="00D3206D">
          <w:rPr>
            <w:rStyle w:val="Hyperlink"/>
          </w:rPr>
          <w:t>Major incident declared after large wildfire breaks out - as UK warned of 'new normal' after drought declared.</w:t>
        </w:r>
      </w:hyperlink>
      <w:r>
        <w:t xml:space="preserve"> Sky News, </w:t>
      </w:r>
      <w:r w:rsidR="00D3206D">
        <w:t xml:space="preserve">July 31, 2026. </w:t>
      </w:r>
    </w:p>
    <w:p w14:paraId="22E62A64" w14:textId="77777777" w:rsidR="00D3206D" w:rsidRDefault="00D3206D" w:rsidP="00FB0E0B">
      <w:pPr>
        <w:jc w:val="both"/>
      </w:pPr>
    </w:p>
    <w:p w14:paraId="3B5A4D16" w14:textId="49F5979A" w:rsidR="00D3206D" w:rsidRDefault="00F311BE" w:rsidP="00FB0E0B">
      <w:pPr>
        <w:jc w:val="both"/>
      </w:pPr>
      <w:hyperlink r:id="rId25" w:history="1">
        <w:r w:rsidRPr="00F311BE">
          <w:rPr>
            <w:rStyle w:val="Hyperlink"/>
          </w:rPr>
          <w:t>Why severe wildfires are becoming more frequent in the UK and how to cope with the health risks</w:t>
        </w:r>
      </w:hyperlink>
      <w:r>
        <w:t>. UK Health and Security Agency, July 14, 2026</w:t>
      </w:r>
    </w:p>
    <w:p w14:paraId="56222ACC" w14:textId="77777777" w:rsidR="00F311BE" w:rsidRDefault="00F311BE" w:rsidP="00FB0E0B">
      <w:pPr>
        <w:jc w:val="both"/>
      </w:pPr>
    </w:p>
    <w:p w14:paraId="1BDC12E2" w14:textId="27814654" w:rsidR="00F311BE" w:rsidRDefault="005D6283" w:rsidP="00FB0E0B">
      <w:pPr>
        <w:jc w:val="both"/>
      </w:pPr>
      <w:hyperlink r:id="rId26" w:history="1">
        <w:r w:rsidRPr="00F246A4">
          <w:rPr>
            <w:rStyle w:val="Hyperlink"/>
          </w:rPr>
          <w:t>Wildfires in the UK: Understanding the Growing Risk.</w:t>
        </w:r>
      </w:hyperlink>
      <w:r>
        <w:t xml:space="preserve"> National Emerg</w:t>
      </w:r>
      <w:r w:rsidR="00F246A4">
        <w:t>encies Trust</w:t>
      </w:r>
    </w:p>
    <w:p w14:paraId="65F89F54" w14:textId="77777777" w:rsidR="00F246A4" w:rsidRDefault="00F246A4" w:rsidP="00FB0E0B">
      <w:pPr>
        <w:jc w:val="both"/>
      </w:pPr>
    </w:p>
    <w:p w14:paraId="4553214D" w14:textId="647293DC" w:rsidR="002263C9" w:rsidRPr="002263C9" w:rsidRDefault="002263C9" w:rsidP="002263C9">
      <w:pPr>
        <w:jc w:val="both"/>
      </w:pPr>
      <w:hyperlink r:id="rId27" w:history="1">
        <w:r w:rsidRPr="002263C9">
          <w:rPr>
            <w:rStyle w:val="Hyperlink"/>
          </w:rPr>
          <w:t>Where, why and how the South caught fire this summer?</w:t>
        </w:r>
      </w:hyperlink>
      <w:r>
        <w:t xml:space="preserve"> BBC, August 1, 2026</w:t>
      </w:r>
    </w:p>
    <w:p w14:paraId="7ACC01FE" w14:textId="77777777" w:rsidR="00F246A4" w:rsidRPr="00FB0E0B" w:rsidRDefault="00F246A4" w:rsidP="00FB0E0B">
      <w:pPr>
        <w:jc w:val="both"/>
      </w:pPr>
    </w:p>
    <w:p w14:paraId="43DF84FA" w14:textId="4BE7F639" w:rsidR="006112F0" w:rsidRDefault="006112F0" w:rsidP="00FB0E0B">
      <w:pPr>
        <w:jc w:val="both"/>
      </w:pPr>
    </w:p>
    <w:p w14:paraId="5A0DBA9C" w14:textId="77777777" w:rsidR="00FA3E4A" w:rsidRPr="00E040DE" w:rsidRDefault="00FA3E4A" w:rsidP="00BA351B">
      <w:pPr>
        <w:jc w:val="both"/>
      </w:pPr>
    </w:p>
    <w:p w14:paraId="2CC9D81A" w14:textId="68A61793" w:rsidR="00D839E2" w:rsidRPr="00D839E2" w:rsidRDefault="00D839E2" w:rsidP="00BF0150">
      <w:pPr>
        <w:pStyle w:val="Heading1"/>
        <w:jc w:val="both"/>
      </w:pPr>
    </w:p>
    <w:sectPr w:rsidR="00D839E2" w:rsidRPr="00D839E2" w:rsidSect="003B6E97">
      <w:headerReference w:type="even" r:id="rId28"/>
      <w:headerReference w:type="default" r:id="rId29"/>
      <w:footerReference w:type="default" r:id="rId30"/>
      <w:type w:val="continuous"/>
      <w:pgSz w:w="11907" w:h="16840" w:code="9"/>
      <w:pgMar w:top="1679"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409BC0" w14:textId="77777777" w:rsidR="005006F6" w:rsidRDefault="005006F6">
      <w:r>
        <w:separator/>
      </w:r>
    </w:p>
  </w:endnote>
  <w:endnote w:type="continuationSeparator" w:id="0">
    <w:p w14:paraId="5F66FB26" w14:textId="77777777" w:rsidR="005006F6" w:rsidRDefault="00500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5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840CF" w14:textId="6F1D9F16" w:rsidR="005B6015" w:rsidRDefault="005B6015" w:rsidP="005B6015">
    <w:pPr>
      <w:pStyle w:val="Footer"/>
    </w:pPr>
  </w:p>
  <w:p w14:paraId="3223CD78" w14:textId="43DBD4AD" w:rsidR="005B6015" w:rsidRDefault="005B6015">
    <w:pPr>
      <w:pStyle w:val="Footer"/>
    </w:pPr>
  </w:p>
  <w:p w14:paraId="2F428EB5" w14:textId="77777777" w:rsidR="005B6015" w:rsidRDefault="005B60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59053" w14:textId="77777777" w:rsidR="008B09BD" w:rsidRDefault="008B09BD" w:rsidP="003A6B88">
    <w:pPr>
      <w:pStyle w:val="Footer"/>
      <w:jc w:val="right"/>
    </w:pPr>
    <w:r>
      <w:fldChar w:fldCharType="begin"/>
    </w:r>
    <w:r>
      <w:instrText xml:space="preserve"> PAGE  \* Arabic  \* MERGEFORMAT </w:instrText>
    </w:r>
    <w:r>
      <w:fldChar w:fldCharType="separate"/>
    </w:r>
    <w:r w:rsidR="00EE2C15">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71ED5" w14:textId="77777777" w:rsidR="005006F6" w:rsidRDefault="005006F6">
      <w:r>
        <w:separator/>
      </w:r>
    </w:p>
  </w:footnote>
  <w:footnote w:type="continuationSeparator" w:id="0">
    <w:p w14:paraId="716D0E7D" w14:textId="77777777" w:rsidR="005006F6" w:rsidRDefault="005006F6">
      <w:r>
        <w:continuationSeparator/>
      </w:r>
    </w:p>
  </w:footnote>
  <w:footnote w:id="1">
    <w:p w14:paraId="5EB2C156" w14:textId="72631468" w:rsidR="00B84008" w:rsidRDefault="00B84008">
      <w:pPr>
        <w:pStyle w:val="FootnoteText"/>
      </w:pPr>
      <w:r>
        <w:rPr>
          <w:rStyle w:val="FootnoteReference"/>
        </w:rPr>
        <w:footnoteRef/>
      </w:r>
      <w:r>
        <w:t xml:space="preserve"> </w:t>
      </w:r>
      <w:hyperlink r:id="rId1" w:history="1">
        <w:r w:rsidRPr="00A07097">
          <w:rPr>
            <w:rStyle w:val="Hyperlink"/>
          </w:rPr>
          <w:t>Watch: Bulldozers used to create firebreaks in Dunwich.</w:t>
        </w:r>
      </w:hyperlink>
      <w:r>
        <w:t xml:space="preserve"> BBC </w:t>
      </w:r>
      <w:r w:rsidR="00A07097">
        <w:t xml:space="preserve">August 4, 2026. </w:t>
      </w:r>
    </w:p>
  </w:footnote>
  <w:footnote w:id="2">
    <w:p w14:paraId="3B5D061B" w14:textId="41F9E9D5" w:rsidR="004C5E35" w:rsidRDefault="004C5E35">
      <w:pPr>
        <w:pStyle w:val="FootnoteText"/>
      </w:pPr>
      <w:r>
        <w:rPr>
          <w:rStyle w:val="FootnoteReference"/>
        </w:rPr>
        <w:footnoteRef/>
      </w:r>
      <w:r>
        <w:t xml:space="preserve"> </w:t>
      </w:r>
      <w:hyperlink r:id="rId2" w:history="1">
        <w:r w:rsidRPr="005F703A">
          <w:rPr>
            <w:rStyle w:val="Hyperlink"/>
          </w:rPr>
          <w:t>Annual CO</w:t>
        </w:r>
        <w:r w:rsidRPr="005F703A">
          <w:rPr>
            <w:rStyle w:val="Hyperlink"/>
            <w:vertAlign w:val="subscript"/>
          </w:rPr>
          <w:t>2</w:t>
        </w:r>
        <w:r w:rsidRPr="005F703A">
          <w:rPr>
            <w:rStyle w:val="Hyperlink"/>
          </w:rPr>
          <w:t xml:space="preserve"> emissions from wildfires, United Kingdom 2003 – 2026.</w:t>
        </w:r>
      </w:hyperlink>
      <w:r>
        <w:t xml:space="preserve"> </w:t>
      </w:r>
      <w:r w:rsidR="005F703A">
        <w:t>Source: Our World in Data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60038" w14:textId="77777777" w:rsidR="009D2AA4" w:rsidRDefault="00565E71">
    <w:pPr>
      <w:pStyle w:val="Header"/>
    </w:pPr>
    <w:r>
      <w:rPr>
        <w:noProof/>
        <w:lang w:eastAsia="en-GB"/>
      </w:rPr>
      <mc:AlternateContent>
        <mc:Choice Requires="wpg">
          <w:drawing>
            <wp:anchor distT="0" distB="0" distL="114300" distR="114300" simplePos="0" relativeHeight="251659776" behindDoc="0" locked="0" layoutInCell="1" allowOverlap="1" wp14:anchorId="7AF03372" wp14:editId="6BF29C77">
              <wp:simplePos x="0" y="0"/>
              <wp:positionH relativeFrom="column">
                <wp:posOffset>-13970</wp:posOffset>
              </wp:positionH>
              <wp:positionV relativeFrom="paragraph">
                <wp:posOffset>-132715</wp:posOffset>
              </wp:positionV>
              <wp:extent cx="6362065" cy="1100455"/>
              <wp:effectExtent l="0" t="0" r="635" b="4445"/>
              <wp:wrapSquare wrapText="bothSides"/>
              <wp:docPr id="12" name="Group 12"/>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13" name="Picture 13"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15" name="Picture 15"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16" name="Picture 16"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w16cei="http://schemas.microsoft.com/office/word/2026/wordml/cei">
          <w:pict>
            <v:group w14:anchorId="5B29D677" id="Group 12" o:spid="_x0000_s1026" style="position:absolute;margin-left:-1.1pt;margin-top:-10.45pt;width:500.95pt;height:86.65pt;z-index:251659776;mso-width-relative:margin" coordorigin="84" coordsize="63627,110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RGS Invoice logo" style="position:absolute;left:48937;top:169;width:14774;height:108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">
                <v:imagedata r:id="rId3" o:title="RGS Invoice logo"/>
              </v:shape>
              <v:shape id="Picture 15" o:spid="_x0000_s1028" type="#_x0000_t75" alt="RGS Invoice dot line 130mm 60%" style="position:absolute;left:84;top:9948;width:48133;height:9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">
                <v:imagedata r:id="rId4" o:title="RGS Invoice dot line 130mm 60%"/>
              </v:shape>
              <v:shape id="Picture 16" o:spid="_x0000_s1029" type="#_x0000_t75" alt="RGS Invoice dot line 130mm 60%" style="position:absolute;left:84;width:48133;height:9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">
                <v:imagedata r:id="rId4" o:title="RGS Invoice dot line 130mm 60%"/>
              </v:shape>
              <w10:wrap type="square"/>
            </v:group>
          </w:pict>
        </mc:Fallback>
      </mc:AlternateContent>
    </w:r>
    <w:r w:rsidR="00417ADE">
      <w:rPr>
        <w:noProof/>
        <w:lang w:eastAsia="en-GB"/>
      </w:rPr>
      <mc:AlternateContent>
        <mc:Choice Requires="wps">
          <w:drawing>
            <wp:anchor distT="0" distB="0" distL="114300" distR="114300" simplePos="0" relativeHeight="251657728" behindDoc="0" locked="1" layoutInCell="1" allowOverlap="1" wp14:anchorId="55696B67" wp14:editId="484A3718">
              <wp:simplePos x="0" y="0"/>
              <wp:positionH relativeFrom="column">
                <wp:posOffset>-725170</wp:posOffset>
              </wp:positionH>
              <wp:positionV relativeFrom="page">
                <wp:posOffset>3463290</wp:posOffset>
              </wp:positionV>
              <wp:extent cx="215900" cy="138430"/>
              <wp:effectExtent l="0" t="0" r="4445" b="635"/>
              <wp:wrapSquare wrapText="bothSides"/>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900" cy="138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F9D0B" w14:textId="77777777" w:rsidR="009D2AA4" w:rsidRDefault="00417ADE" w:rsidP="001C3205">
                          <w:r>
                            <w:rPr>
                              <w:noProof/>
                              <w:lang w:eastAsia="en-GB"/>
                            </w:rPr>
                            <w:drawing>
                              <wp:inline distT="0" distB="0" distL="0" distR="0" wp14:anchorId="0CAA2023" wp14:editId="759F902A">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5696B67" id="_x0000_t202" coordsize="21600,21600" o:spt="202" path="m,l,21600r21600,l21600,xe">
              <v:stroke joinstyle="miter"/>
              <v:path gradientshapeok="t" o:connecttype="rect"/>
            </v:shapetype>
            <v:shape id="Text Box 6" o:spid="_x0000_s1026" type="#_x0000_t202" style="position:absolute;margin-left:-57.1pt;margin-top:272.7pt;width:17pt;height:10.9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" filled="f" stroked="f">
              <v:textbox style="mso-fit-shape-to-text:t" inset="0,0,0,0">
                <w:txbxContent>
                  <w:p w14:paraId="027F9D0B" w14:textId="77777777" w:rsidR="009D2AA4" w:rsidRDefault="00417ADE" w:rsidP="001C3205">
                    <w:r>
                      <w:rPr>
                        <w:noProof/>
                        <w:lang w:eastAsia="en-GB"/>
                      </w:rPr>
                      <w:drawing>
                        <wp:inline distT="0" distB="0" distL="0" distR="0" wp14:anchorId="0CAA2023" wp14:editId="759F902A">
                          <wp:extent cx="214630" cy="71755"/>
                          <wp:effectExtent l="0" t="0" r="0" b="4445"/>
                          <wp:docPr id="17" name="Picture 4" descr="RGS Invoice fold mar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GS Invoice fold mar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4630" cy="71755"/>
                                  </a:xfrm>
                                  <a:prstGeom prst="rect">
                                    <a:avLst/>
                                  </a:prstGeom>
                                  <a:noFill/>
                                  <a:ln>
                                    <a:noFill/>
                                  </a:ln>
                                </pic:spPr>
                              </pic:pic>
                            </a:graphicData>
                          </a:graphic>
                        </wp:inline>
                      </w:drawing>
                    </w:r>
                  </w:p>
                </w:txbxContent>
              </v:textbox>
              <w10:wrap type="squar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B227D" w14:textId="77777777" w:rsidR="009D2AA4" w:rsidRDefault="009D2AA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7CAEC" w14:textId="77777777" w:rsidR="009D2AA4" w:rsidRDefault="003A6B88">
    <w:pPr>
      <w:pStyle w:val="Header"/>
    </w:pPr>
    <w:r>
      <w:rPr>
        <w:noProof/>
        <w:lang w:eastAsia="en-GB"/>
      </w:rPr>
      <w:drawing>
        <wp:inline distT="0" distB="0" distL="0" distR="0" wp14:anchorId="6230640A" wp14:editId="757AC90B">
          <wp:extent cx="6153150" cy="142875"/>
          <wp:effectExtent l="0" t="0" r="0" b="9525"/>
          <wp:docPr id="5" name="Picture 5" descr="RGS App Form dot line 175mm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GS App Form dot line 175mm 60%"/>
                  <pic:cNvPicPr>
                    <a:picLocks noChangeAspect="1" noChangeArrowheads="1"/>
                  </pic:cNvPicPr>
                </pic:nvPicPr>
                <pic:blipFill rotWithShape="1">
                  <a:blip r:embed="rId1">
                    <a:extLst>
                      <a:ext uri="{28A0092B-C50C-407E-A947-70E740481C1C}">
                        <a14:useLocalDpi xmlns:a14="http://schemas.microsoft.com/office/drawing/2010/main" val="0"/>
                      </a:ext>
                    </a:extLst>
                  </a:blip>
                  <a:srcRect t="-1" r="4297" b="-49"/>
                  <a:stretch/>
                </pic:blipFill>
                <pic:spPr bwMode="auto">
                  <a:xfrm>
                    <a:off x="0" y="0"/>
                    <a:ext cx="6156189" cy="142946"/>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1pt;height:19.9pt" o:bullet="t">
        <v:imagedata r:id="rId1" o:title="RGS Internal notice bullet point"/>
      </v:shape>
    </w:pict>
  </w:numPicBullet>
  <w:abstractNum w:abstractNumId="0" w15:restartNumberingAfterBreak="0">
    <w:nsid w:val="039402EE"/>
    <w:multiLevelType w:val="hybridMultilevel"/>
    <w:tmpl w:val="189A23D8"/>
    <w:lvl w:ilvl="0" w:tplc="08090001">
      <w:start w:val="1"/>
      <w:numFmt w:val="bullet"/>
      <w:lvlText w:val=""/>
      <w:lvlJc w:val="left"/>
      <w:pPr>
        <w:ind w:left="2886" w:hanging="360"/>
      </w:pPr>
      <w:rPr>
        <w:rFonts w:ascii="Symbol" w:hAnsi="Symbol" w:hint="default"/>
      </w:rPr>
    </w:lvl>
    <w:lvl w:ilvl="1" w:tplc="08090003" w:tentative="1">
      <w:start w:val="1"/>
      <w:numFmt w:val="bullet"/>
      <w:lvlText w:val="o"/>
      <w:lvlJc w:val="left"/>
      <w:pPr>
        <w:ind w:left="3606" w:hanging="360"/>
      </w:pPr>
      <w:rPr>
        <w:rFonts w:ascii="Courier New" w:hAnsi="Courier New" w:cs="Courier New" w:hint="default"/>
      </w:rPr>
    </w:lvl>
    <w:lvl w:ilvl="2" w:tplc="08090005" w:tentative="1">
      <w:start w:val="1"/>
      <w:numFmt w:val="bullet"/>
      <w:lvlText w:val=""/>
      <w:lvlJc w:val="left"/>
      <w:pPr>
        <w:ind w:left="4326" w:hanging="360"/>
      </w:pPr>
      <w:rPr>
        <w:rFonts w:ascii="Wingdings" w:hAnsi="Wingdings" w:hint="default"/>
      </w:rPr>
    </w:lvl>
    <w:lvl w:ilvl="3" w:tplc="08090001" w:tentative="1">
      <w:start w:val="1"/>
      <w:numFmt w:val="bullet"/>
      <w:lvlText w:val=""/>
      <w:lvlJc w:val="left"/>
      <w:pPr>
        <w:ind w:left="5046" w:hanging="360"/>
      </w:pPr>
      <w:rPr>
        <w:rFonts w:ascii="Symbol" w:hAnsi="Symbol" w:hint="default"/>
      </w:rPr>
    </w:lvl>
    <w:lvl w:ilvl="4" w:tplc="08090003" w:tentative="1">
      <w:start w:val="1"/>
      <w:numFmt w:val="bullet"/>
      <w:lvlText w:val="o"/>
      <w:lvlJc w:val="left"/>
      <w:pPr>
        <w:ind w:left="5766" w:hanging="360"/>
      </w:pPr>
      <w:rPr>
        <w:rFonts w:ascii="Courier New" w:hAnsi="Courier New" w:cs="Courier New" w:hint="default"/>
      </w:rPr>
    </w:lvl>
    <w:lvl w:ilvl="5" w:tplc="08090005" w:tentative="1">
      <w:start w:val="1"/>
      <w:numFmt w:val="bullet"/>
      <w:lvlText w:val=""/>
      <w:lvlJc w:val="left"/>
      <w:pPr>
        <w:ind w:left="6486" w:hanging="360"/>
      </w:pPr>
      <w:rPr>
        <w:rFonts w:ascii="Wingdings" w:hAnsi="Wingdings" w:hint="default"/>
      </w:rPr>
    </w:lvl>
    <w:lvl w:ilvl="6" w:tplc="08090001" w:tentative="1">
      <w:start w:val="1"/>
      <w:numFmt w:val="bullet"/>
      <w:lvlText w:val=""/>
      <w:lvlJc w:val="left"/>
      <w:pPr>
        <w:ind w:left="7206" w:hanging="360"/>
      </w:pPr>
      <w:rPr>
        <w:rFonts w:ascii="Symbol" w:hAnsi="Symbol" w:hint="default"/>
      </w:rPr>
    </w:lvl>
    <w:lvl w:ilvl="7" w:tplc="08090003" w:tentative="1">
      <w:start w:val="1"/>
      <w:numFmt w:val="bullet"/>
      <w:lvlText w:val="o"/>
      <w:lvlJc w:val="left"/>
      <w:pPr>
        <w:ind w:left="7926" w:hanging="360"/>
      </w:pPr>
      <w:rPr>
        <w:rFonts w:ascii="Courier New" w:hAnsi="Courier New" w:cs="Courier New" w:hint="default"/>
      </w:rPr>
    </w:lvl>
    <w:lvl w:ilvl="8" w:tplc="08090005" w:tentative="1">
      <w:start w:val="1"/>
      <w:numFmt w:val="bullet"/>
      <w:lvlText w:val=""/>
      <w:lvlJc w:val="left"/>
      <w:pPr>
        <w:ind w:left="8646" w:hanging="360"/>
      </w:pPr>
      <w:rPr>
        <w:rFonts w:ascii="Wingdings" w:hAnsi="Wingdings" w:hint="default"/>
      </w:rPr>
    </w:lvl>
  </w:abstractNum>
  <w:abstractNum w:abstractNumId="1" w15:restartNumberingAfterBreak="0">
    <w:nsid w:val="052170B1"/>
    <w:multiLevelType w:val="hybridMultilevel"/>
    <w:tmpl w:val="04BA9592"/>
    <w:lvl w:ilvl="0" w:tplc="0809000F">
      <w:start w:val="1"/>
      <w:numFmt w:val="decimal"/>
      <w:lvlText w:val="%1."/>
      <w:lvlJc w:val="left"/>
      <w:pPr>
        <w:tabs>
          <w:tab w:val="num" w:pos="284"/>
        </w:tabs>
        <w:ind w:left="284" w:hanging="284"/>
      </w:pPr>
      <w:rPr>
        <w:rFonts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05913562"/>
    <w:multiLevelType w:val="multilevel"/>
    <w:tmpl w:val="9672F88A"/>
    <w:lvl w:ilvl="0">
      <w:start w:val="1"/>
      <w:numFmt w:val="bullet"/>
      <w:lvlText w:val=""/>
      <w:lvlJc w:val="left"/>
      <w:pPr>
        <w:tabs>
          <w:tab w:val="num" w:pos="170"/>
        </w:tabs>
        <w:ind w:left="0" w:firstLine="0"/>
      </w:pPr>
      <w:rPr>
        <w:rFonts w:ascii="Symbol" w:hAnsi="Symbol" w:hint="default"/>
        <w:sz w:val="2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3B6365"/>
    <w:multiLevelType w:val="multilevel"/>
    <w:tmpl w:val="8DF45D76"/>
    <w:lvl w:ilvl="0">
      <w:start w:val="1"/>
      <w:numFmt w:val="decimal"/>
      <w:lvlText w:val="%1."/>
      <w:lvlJc w:val="left"/>
      <w:pPr>
        <w:tabs>
          <w:tab w:val="num" w:pos="708"/>
        </w:tabs>
        <w:ind w:left="708" w:hanging="708"/>
      </w:pPr>
      <w:rPr>
        <w:rFonts w:hint="default"/>
      </w:rPr>
    </w:lvl>
    <w:lvl w:ilvl="1">
      <w:start w:val="1"/>
      <w:numFmt w:val="decimal"/>
      <w:lvlText w:val="%1.%2"/>
      <w:lvlJc w:val="left"/>
      <w:pPr>
        <w:tabs>
          <w:tab w:val="num" w:pos="1412"/>
        </w:tabs>
        <w:ind w:left="1412" w:hanging="708"/>
      </w:pPr>
      <w:rPr>
        <w:rFonts w:hint="default"/>
      </w:rPr>
    </w:lvl>
    <w:lvl w:ilvl="2">
      <w:start w:val="1"/>
      <w:numFmt w:val="decimal"/>
      <w:lvlText w:val="%1.%2.%3."/>
      <w:lvlJc w:val="left"/>
      <w:pPr>
        <w:tabs>
          <w:tab w:val="num" w:pos="0"/>
        </w:tabs>
        <w:ind w:left="2117" w:hanging="708"/>
      </w:pPr>
      <w:rPr>
        <w:rFonts w:hint="default"/>
      </w:rPr>
    </w:lvl>
    <w:lvl w:ilvl="3">
      <w:start w:val="1"/>
      <w:numFmt w:val="decimal"/>
      <w:lvlText w:val="%1.%2.%3.%4."/>
      <w:lvlJc w:val="left"/>
      <w:pPr>
        <w:tabs>
          <w:tab w:val="num" w:pos="0"/>
        </w:tabs>
        <w:ind w:left="2837" w:hanging="708"/>
      </w:pPr>
      <w:rPr>
        <w:rFonts w:hint="default"/>
      </w:rPr>
    </w:lvl>
    <w:lvl w:ilvl="4">
      <w:start w:val="1"/>
      <w:numFmt w:val="decimal"/>
      <w:lvlText w:val="%1.%2.%3.%4.%5."/>
      <w:lvlJc w:val="left"/>
      <w:pPr>
        <w:tabs>
          <w:tab w:val="num" w:pos="0"/>
        </w:tabs>
        <w:ind w:left="3543" w:hanging="708"/>
      </w:pPr>
      <w:rPr>
        <w:rFonts w:hint="default"/>
      </w:rPr>
    </w:lvl>
    <w:lvl w:ilvl="5">
      <w:start w:val="1"/>
      <w:numFmt w:val="decimal"/>
      <w:lvlText w:val="%1.%2.%3.%4.%5.%6."/>
      <w:lvlJc w:val="left"/>
      <w:pPr>
        <w:tabs>
          <w:tab w:val="num" w:pos="0"/>
        </w:tabs>
        <w:ind w:left="4248" w:hanging="708"/>
      </w:pPr>
      <w:rPr>
        <w:rFonts w:hint="default"/>
      </w:rPr>
    </w:lvl>
    <w:lvl w:ilvl="6">
      <w:start w:val="1"/>
      <w:numFmt w:val="decimal"/>
      <w:lvlText w:val="%1.%2.%3.%4.%5.%6.%7."/>
      <w:lvlJc w:val="left"/>
      <w:pPr>
        <w:tabs>
          <w:tab w:val="num" w:pos="0"/>
        </w:tabs>
        <w:ind w:left="4956" w:hanging="708"/>
      </w:pPr>
      <w:rPr>
        <w:rFonts w:hint="default"/>
      </w:rPr>
    </w:lvl>
    <w:lvl w:ilvl="7">
      <w:start w:val="1"/>
      <w:numFmt w:val="decimal"/>
      <w:lvlText w:val="%1.%2.%3.%4.%5.%6.%7.%8."/>
      <w:lvlJc w:val="left"/>
      <w:pPr>
        <w:tabs>
          <w:tab w:val="num" w:pos="0"/>
        </w:tabs>
        <w:ind w:left="5664" w:hanging="708"/>
      </w:pPr>
      <w:rPr>
        <w:rFonts w:hint="default"/>
      </w:rPr>
    </w:lvl>
    <w:lvl w:ilvl="8">
      <w:start w:val="1"/>
      <w:numFmt w:val="decimal"/>
      <w:lvlText w:val="%1.%2.%3.%4.%5.%6.%7.%8.%9."/>
      <w:lvlJc w:val="left"/>
      <w:pPr>
        <w:tabs>
          <w:tab w:val="num" w:pos="0"/>
        </w:tabs>
        <w:ind w:left="6372" w:hanging="708"/>
      </w:pPr>
      <w:rPr>
        <w:rFonts w:hint="default"/>
      </w:rPr>
    </w:lvl>
  </w:abstractNum>
  <w:abstractNum w:abstractNumId="4" w15:restartNumberingAfterBreak="0">
    <w:nsid w:val="090E0506"/>
    <w:multiLevelType w:val="multilevel"/>
    <w:tmpl w:val="4ED24CEA"/>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642380"/>
    <w:multiLevelType w:val="hybridMultilevel"/>
    <w:tmpl w:val="0D96A0E8"/>
    <w:lvl w:ilvl="0" w:tplc="7FEE52B4">
      <w:start w:val="1"/>
      <w:numFmt w:val="bullet"/>
      <w:lvlText w:val=""/>
      <w:lvlPicBulletId w:val="0"/>
      <w:lvlJc w:val="left"/>
      <w:pPr>
        <w:tabs>
          <w:tab w:val="num" w:pos="227"/>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BF178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109F5216"/>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184D66FD"/>
    <w:multiLevelType w:val="hybridMultilevel"/>
    <w:tmpl w:val="4D3A2FA4"/>
    <w:lvl w:ilvl="0" w:tplc="369C8FB4">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BD14A9"/>
    <w:multiLevelType w:val="hybridMultilevel"/>
    <w:tmpl w:val="1DFA8716"/>
    <w:lvl w:ilvl="0" w:tplc="D9BEF8F8">
      <w:start w:val="1"/>
      <w:numFmt w:val="bullet"/>
      <w:lvlText w:val=""/>
      <w:lvlJc w:val="left"/>
      <w:pPr>
        <w:tabs>
          <w:tab w:val="num" w:pos="170"/>
        </w:tabs>
        <w:ind w:left="0" w:firstLine="0"/>
      </w:pPr>
      <w:rPr>
        <w:rFonts w:ascii="Symbol" w:hAnsi="Symbol" w:hint="default"/>
        <w:sz w:val="27"/>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E84EF5"/>
    <w:multiLevelType w:val="multilevel"/>
    <w:tmpl w:val="21AE6566"/>
    <w:lvl w:ilvl="0">
      <w:start w:val="1"/>
      <w:numFmt w:val="bullet"/>
      <w:lvlText w:val=""/>
      <w:lvlPicBulletId w:val="0"/>
      <w:lvlJc w:val="left"/>
      <w:pPr>
        <w:tabs>
          <w:tab w:val="num" w:pos="227"/>
        </w:tabs>
        <w:ind w:left="255" w:hanging="255"/>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E70755E"/>
    <w:multiLevelType w:val="hybridMultilevel"/>
    <w:tmpl w:val="BEAC7AA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28946E2F"/>
    <w:multiLevelType w:val="multilevel"/>
    <w:tmpl w:val="8BBC1562"/>
    <w:lvl w:ilvl="0">
      <w:start w:val="1"/>
      <w:numFmt w:val="bullet"/>
      <w:lvlText w:val=""/>
      <w:lvlPicBulletId w:val="0"/>
      <w:lvlJc w:val="left"/>
      <w:pPr>
        <w:tabs>
          <w:tab w:val="num" w:pos="0"/>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137B07"/>
    <w:multiLevelType w:val="hybridMultilevel"/>
    <w:tmpl w:val="E4BA768A"/>
    <w:lvl w:ilvl="0" w:tplc="323ECAFC">
      <w:start w:val="1"/>
      <w:numFmt w:val="decimal"/>
      <w:lvlText w:val="%1."/>
      <w:lvlJc w:val="left"/>
      <w:pPr>
        <w:tabs>
          <w:tab w:val="num" w:pos="284"/>
        </w:tabs>
        <w:ind w:left="284" w:hanging="284"/>
      </w:pPr>
      <w:rPr>
        <w:rFonts w:ascii="Helvetica" w:hAnsi="Helvetica" w:hint="default"/>
        <w:b w:val="0"/>
        <w:i w:val="0"/>
        <w:sz w:val="19"/>
        <w:szCs w:val="19"/>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2ACB7523"/>
    <w:multiLevelType w:val="hybridMultilevel"/>
    <w:tmpl w:val="DD48BBB2"/>
    <w:lvl w:ilvl="0" w:tplc="1382DBCC">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DF604E4"/>
    <w:multiLevelType w:val="hybridMultilevel"/>
    <w:tmpl w:val="92F09E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F806D7B"/>
    <w:multiLevelType w:val="hybridMultilevel"/>
    <w:tmpl w:val="BC5CCF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4BF3317"/>
    <w:multiLevelType w:val="hybridMultilevel"/>
    <w:tmpl w:val="787A4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3F3FC0"/>
    <w:multiLevelType w:val="multilevel"/>
    <w:tmpl w:val="86EEE66E"/>
    <w:lvl w:ilvl="0">
      <w:start w:val="1"/>
      <w:numFmt w:val="bullet"/>
      <w:lvlText w:val=""/>
      <w:lvlPicBulletId w:val="0"/>
      <w:lvlJc w:val="left"/>
      <w:pPr>
        <w:tabs>
          <w:tab w:val="num" w:pos="170"/>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7211D1B"/>
    <w:multiLevelType w:val="hybridMultilevel"/>
    <w:tmpl w:val="7C52DC9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5244499"/>
    <w:multiLevelType w:val="multilevel"/>
    <w:tmpl w:val="0D96A0E8"/>
    <w:lvl w:ilvl="0">
      <w:start w:val="1"/>
      <w:numFmt w:val="bullet"/>
      <w:lvlText w:val=""/>
      <w:lvlPicBulletId w:val="0"/>
      <w:lvlJc w:val="left"/>
      <w:pPr>
        <w:tabs>
          <w:tab w:val="num" w:pos="227"/>
        </w:tabs>
        <w:ind w:left="68" w:hanging="68"/>
      </w:pPr>
      <w:rPr>
        <w:rFonts w:ascii="Symbol" w:hAnsi="Symbol" w:hint="default"/>
        <w:color w:val="auto"/>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8AD6051"/>
    <w:multiLevelType w:val="hybridMultilevel"/>
    <w:tmpl w:val="BFCA1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23" w15:restartNumberingAfterBreak="0">
    <w:nsid w:val="4A254491"/>
    <w:multiLevelType w:val="hybridMultilevel"/>
    <w:tmpl w:val="4ED24CEA"/>
    <w:lvl w:ilvl="0" w:tplc="CFAEF53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BF52E1F"/>
    <w:multiLevelType w:val="multilevel"/>
    <w:tmpl w:val="B394D3E0"/>
    <w:lvl w:ilvl="0">
      <w:start w:val="1"/>
      <w:numFmt w:val="bullet"/>
      <w:lvlText w:val=""/>
      <w:lvlPicBulletId w:val="0"/>
      <w:lvlJc w:val="left"/>
      <w:pPr>
        <w:tabs>
          <w:tab w:val="num" w:pos="0"/>
        </w:tabs>
        <w:ind w:left="68" w:hanging="68"/>
      </w:pPr>
      <w:rPr>
        <w:rFonts w:ascii="Symbol" w:hAnsi="Symbol"/>
        <w:sz w:val="46"/>
        <w:szCs w:val="4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5B14090"/>
    <w:multiLevelType w:val="hybridMultilevel"/>
    <w:tmpl w:val="21AE6566"/>
    <w:lvl w:ilvl="0" w:tplc="523AF342">
      <w:start w:val="1"/>
      <w:numFmt w:val="bullet"/>
      <w:lvlText w:val=""/>
      <w:lvlPicBulletId w:val="0"/>
      <w:lvlJc w:val="left"/>
      <w:pPr>
        <w:tabs>
          <w:tab w:val="num" w:pos="227"/>
        </w:tabs>
        <w:ind w:left="255" w:hanging="255"/>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5784383A"/>
    <w:multiLevelType w:val="hybridMultilevel"/>
    <w:tmpl w:val="A9AA5E96"/>
    <w:lvl w:ilvl="0" w:tplc="2E4C6FF4">
      <w:start w:val="1"/>
      <w:numFmt w:val="bullet"/>
      <w:lvlText w:val=""/>
      <w:lvlPicBulletId w:val="0"/>
      <w:lvlJc w:val="left"/>
      <w:pPr>
        <w:tabs>
          <w:tab w:val="num" w:pos="113"/>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8D651F9"/>
    <w:multiLevelType w:val="multilevel"/>
    <w:tmpl w:val="A9AA5E96"/>
    <w:lvl w:ilvl="0">
      <w:start w:val="1"/>
      <w:numFmt w:val="bullet"/>
      <w:lvlText w:val=""/>
      <w:lvlPicBulletId w:val="0"/>
      <w:lvlJc w:val="left"/>
      <w:pPr>
        <w:tabs>
          <w:tab w:val="num" w:pos="113"/>
        </w:tabs>
        <w:ind w:left="68" w:hanging="68"/>
      </w:pPr>
      <w:rPr>
        <w:rFonts w:ascii="Symbol" w:hAnsi="Symbol" w:hint="default"/>
        <w:color w:val="auto"/>
        <w:sz w:val="48"/>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B016E10"/>
    <w:multiLevelType w:val="hybridMultilevel"/>
    <w:tmpl w:val="76EE1C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CB30C72"/>
    <w:multiLevelType w:val="hybridMultilevel"/>
    <w:tmpl w:val="26B08628"/>
    <w:lvl w:ilvl="0" w:tplc="21C83E22">
      <w:start w:val="1"/>
      <w:numFmt w:val="bullet"/>
      <w:lvlText w:val=""/>
      <w:lvlPicBulletId w:val="0"/>
      <w:lvlJc w:val="left"/>
      <w:pPr>
        <w:tabs>
          <w:tab w:val="num" w:pos="227"/>
        </w:tabs>
        <w:ind w:left="68" w:hanging="68"/>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E147961"/>
    <w:multiLevelType w:val="hybridMultilevel"/>
    <w:tmpl w:val="997003BE"/>
    <w:lvl w:ilvl="0" w:tplc="323A2302">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6B49264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6DB63FCD"/>
    <w:multiLevelType w:val="hybridMultilevel"/>
    <w:tmpl w:val="86EEE66E"/>
    <w:lvl w:ilvl="0" w:tplc="AD0C4FD2">
      <w:start w:val="1"/>
      <w:numFmt w:val="bullet"/>
      <w:lvlText w:val=""/>
      <w:lvlPicBulletId w:val="0"/>
      <w:lvlJc w:val="left"/>
      <w:pPr>
        <w:tabs>
          <w:tab w:val="num" w:pos="170"/>
        </w:tabs>
        <w:ind w:left="68" w:hanging="68"/>
      </w:pPr>
      <w:rPr>
        <w:rFonts w:ascii="Symbol" w:hAnsi="Symbol" w:hint="default"/>
        <w:color w:val="auto"/>
        <w:sz w:val="48"/>
        <w:szCs w:val="48"/>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18728F6"/>
    <w:multiLevelType w:val="hybridMultilevel"/>
    <w:tmpl w:val="2ADC7F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8B50DF8"/>
    <w:multiLevelType w:val="multilevel"/>
    <w:tmpl w:val="26B08628"/>
    <w:lvl w:ilvl="0">
      <w:start w:val="1"/>
      <w:numFmt w:val="bullet"/>
      <w:lvlText w:val=""/>
      <w:lvlPicBulletId w:val="0"/>
      <w:lvlJc w:val="left"/>
      <w:pPr>
        <w:tabs>
          <w:tab w:val="num" w:pos="227"/>
        </w:tabs>
        <w:ind w:left="68" w:hanging="68"/>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C260B61"/>
    <w:multiLevelType w:val="multilevel"/>
    <w:tmpl w:val="E4320962"/>
    <w:lvl w:ilvl="0">
      <w:start w:val="1"/>
      <w:numFmt w:val="bullet"/>
      <w:lvlText w:val=""/>
      <w:lvlJc w:val="left"/>
      <w:pPr>
        <w:tabs>
          <w:tab w:val="num" w:pos="170"/>
        </w:tabs>
        <w:ind w:left="0" w:firstLine="0"/>
      </w:pPr>
      <w:rPr>
        <w:rFonts w:ascii="Symbol" w:hAnsi="Symbol" w:hint="default"/>
        <w:sz w:val="22"/>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E375F8C"/>
    <w:multiLevelType w:val="multilevel"/>
    <w:tmpl w:val="4530C528"/>
    <w:lvl w:ilvl="0">
      <w:start w:val="1"/>
      <w:numFmt w:val="bullet"/>
      <w:lvlText w:val=""/>
      <w:lvlJc w:val="left"/>
      <w:pPr>
        <w:tabs>
          <w:tab w:val="num" w:pos="170"/>
        </w:tabs>
        <w:ind w:left="68" w:hanging="68"/>
      </w:pPr>
      <w:rPr>
        <w:rFonts w:ascii="Symbol" w:hAnsi="Symbol" w:hint="default"/>
        <w:sz w:val="20"/>
        <w:szCs w:val="4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E777B10"/>
    <w:multiLevelType w:val="hybridMultilevel"/>
    <w:tmpl w:val="8BBC1562"/>
    <w:lvl w:ilvl="0" w:tplc="8F8668D8">
      <w:start w:val="1"/>
      <w:numFmt w:val="bullet"/>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62362238">
    <w:abstractNumId w:val="3"/>
  </w:num>
  <w:num w:numId="2" w16cid:durableId="1598755851">
    <w:abstractNumId w:val="3"/>
  </w:num>
  <w:num w:numId="3" w16cid:durableId="219559410">
    <w:abstractNumId w:val="3"/>
  </w:num>
  <w:num w:numId="4" w16cid:durableId="1816868938">
    <w:abstractNumId w:val="25"/>
  </w:num>
  <w:num w:numId="5" w16cid:durableId="1220626742">
    <w:abstractNumId w:val="10"/>
  </w:num>
  <w:num w:numId="6" w16cid:durableId="1274172830">
    <w:abstractNumId w:val="23"/>
  </w:num>
  <w:num w:numId="7" w16cid:durableId="664361070">
    <w:abstractNumId w:val="4"/>
  </w:num>
  <w:num w:numId="8" w16cid:durableId="1933665783">
    <w:abstractNumId w:val="30"/>
  </w:num>
  <w:num w:numId="9" w16cid:durableId="1569029286">
    <w:abstractNumId w:val="37"/>
  </w:num>
  <w:num w:numId="10" w16cid:durableId="133839175">
    <w:abstractNumId w:val="5"/>
  </w:num>
  <w:num w:numId="11" w16cid:durableId="1530875473">
    <w:abstractNumId w:val="20"/>
  </w:num>
  <w:num w:numId="12" w16cid:durableId="358892131">
    <w:abstractNumId w:val="34"/>
  </w:num>
  <w:num w:numId="13" w16cid:durableId="28068035">
    <w:abstractNumId w:val="18"/>
  </w:num>
  <w:num w:numId="14" w16cid:durableId="1514150753">
    <w:abstractNumId w:val="27"/>
  </w:num>
  <w:num w:numId="15" w16cid:durableId="1056779099">
    <w:abstractNumId w:val="28"/>
  </w:num>
  <w:num w:numId="16" w16cid:durableId="1362394335">
    <w:abstractNumId w:val="40"/>
  </w:num>
  <w:num w:numId="17" w16cid:durableId="1022171436">
    <w:abstractNumId w:val="12"/>
  </w:num>
  <w:num w:numId="18" w16cid:durableId="1391806123">
    <w:abstractNumId w:val="31"/>
  </w:num>
  <w:num w:numId="19" w16cid:durableId="1439330096">
    <w:abstractNumId w:val="36"/>
  </w:num>
  <w:num w:numId="20" w16cid:durableId="1989245625">
    <w:abstractNumId w:val="9"/>
  </w:num>
  <w:num w:numId="21" w16cid:durableId="1634361290">
    <w:abstractNumId w:val="33"/>
  </w:num>
  <w:num w:numId="22" w16cid:durableId="1457914337">
    <w:abstractNumId w:val="39"/>
  </w:num>
  <w:num w:numId="23" w16cid:durableId="1866477126">
    <w:abstractNumId w:val="7"/>
  </w:num>
  <w:num w:numId="24" w16cid:durableId="1370952511">
    <w:abstractNumId w:val="24"/>
  </w:num>
  <w:num w:numId="25" w16cid:durableId="753360194">
    <w:abstractNumId w:val="6"/>
  </w:num>
  <w:num w:numId="26" w16cid:durableId="533732581">
    <w:abstractNumId w:val="38"/>
  </w:num>
  <w:num w:numId="27" w16cid:durableId="1138646051">
    <w:abstractNumId w:val="2"/>
  </w:num>
  <w:num w:numId="28" w16cid:durableId="789130528">
    <w:abstractNumId w:val="26"/>
  </w:num>
  <w:num w:numId="29" w16cid:durableId="76102436">
    <w:abstractNumId w:val="14"/>
  </w:num>
  <w:num w:numId="30" w16cid:durableId="1700272786">
    <w:abstractNumId w:val="13"/>
  </w:num>
  <w:num w:numId="31" w16cid:durableId="1640846241">
    <w:abstractNumId w:val="1"/>
  </w:num>
  <w:num w:numId="32" w16cid:durableId="1800949932">
    <w:abstractNumId w:val="8"/>
  </w:num>
  <w:num w:numId="33" w16cid:durableId="298607389">
    <w:abstractNumId w:val="26"/>
  </w:num>
  <w:num w:numId="34" w16cid:durableId="1506750160">
    <w:abstractNumId w:val="32"/>
  </w:num>
  <w:num w:numId="35" w16cid:durableId="2084528653">
    <w:abstractNumId w:val="22"/>
  </w:num>
  <w:num w:numId="36" w16cid:durableId="1257792021">
    <w:abstractNumId w:val="13"/>
  </w:num>
  <w:num w:numId="37" w16cid:durableId="1311641819">
    <w:abstractNumId w:val="36"/>
  </w:num>
  <w:num w:numId="38" w16cid:durableId="353114044">
    <w:abstractNumId w:val="16"/>
  </w:num>
  <w:num w:numId="39" w16cid:durableId="1736468610">
    <w:abstractNumId w:val="11"/>
  </w:num>
  <w:num w:numId="40" w16cid:durableId="474375803">
    <w:abstractNumId w:val="29"/>
  </w:num>
  <w:num w:numId="41" w16cid:durableId="94524868">
    <w:abstractNumId w:val="0"/>
  </w:num>
  <w:num w:numId="42" w16cid:durableId="405346226">
    <w:abstractNumId w:val="15"/>
  </w:num>
  <w:num w:numId="43" w16cid:durableId="20980123">
    <w:abstractNumId w:val="35"/>
  </w:num>
  <w:num w:numId="44" w16cid:durableId="2035426277">
    <w:abstractNumId w:val="19"/>
  </w:num>
  <w:num w:numId="45" w16cid:durableId="1877886731">
    <w:abstractNumId w:val="17"/>
  </w:num>
  <w:num w:numId="46" w16cid:durableId="38857469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E97"/>
    <w:rsid w:val="00002564"/>
    <w:rsid w:val="00007642"/>
    <w:rsid w:val="00011467"/>
    <w:rsid w:val="00025046"/>
    <w:rsid w:val="00036C89"/>
    <w:rsid w:val="000414A8"/>
    <w:rsid w:val="00045C95"/>
    <w:rsid w:val="00075520"/>
    <w:rsid w:val="000859D8"/>
    <w:rsid w:val="0009446C"/>
    <w:rsid w:val="000A189B"/>
    <w:rsid w:val="000A600F"/>
    <w:rsid w:val="000B0554"/>
    <w:rsid w:val="000B4DE8"/>
    <w:rsid w:val="000B6DAB"/>
    <w:rsid w:val="000C4849"/>
    <w:rsid w:val="000D0B95"/>
    <w:rsid w:val="000D0F5B"/>
    <w:rsid w:val="000E03B7"/>
    <w:rsid w:val="000E2BF0"/>
    <w:rsid w:val="000F0D06"/>
    <w:rsid w:val="0010148F"/>
    <w:rsid w:val="00101F41"/>
    <w:rsid w:val="00106389"/>
    <w:rsid w:val="0010770D"/>
    <w:rsid w:val="001100D9"/>
    <w:rsid w:val="00112382"/>
    <w:rsid w:val="001226A4"/>
    <w:rsid w:val="00136235"/>
    <w:rsid w:val="00141F27"/>
    <w:rsid w:val="00144C8B"/>
    <w:rsid w:val="001473A7"/>
    <w:rsid w:val="00155C72"/>
    <w:rsid w:val="00162ED8"/>
    <w:rsid w:val="00170114"/>
    <w:rsid w:val="00174AC0"/>
    <w:rsid w:val="001A56F6"/>
    <w:rsid w:val="001A697E"/>
    <w:rsid w:val="001C3205"/>
    <w:rsid w:val="001C5275"/>
    <w:rsid w:val="001C5A11"/>
    <w:rsid w:val="001D1F2A"/>
    <w:rsid w:val="001E2892"/>
    <w:rsid w:val="001E3FD0"/>
    <w:rsid w:val="001F29CA"/>
    <w:rsid w:val="002142B2"/>
    <w:rsid w:val="00220B7C"/>
    <w:rsid w:val="002263C9"/>
    <w:rsid w:val="002276C0"/>
    <w:rsid w:val="0024222A"/>
    <w:rsid w:val="002451AD"/>
    <w:rsid w:val="00250B7A"/>
    <w:rsid w:val="00252737"/>
    <w:rsid w:val="00254725"/>
    <w:rsid w:val="00283803"/>
    <w:rsid w:val="00292368"/>
    <w:rsid w:val="002A77AE"/>
    <w:rsid w:val="002B3937"/>
    <w:rsid w:val="002D7415"/>
    <w:rsid w:val="002F7FA9"/>
    <w:rsid w:val="00302C7C"/>
    <w:rsid w:val="003072F0"/>
    <w:rsid w:val="0031000F"/>
    <w:rsid w:val="00314715"/>
    <w:rsid w:val="00326FB0"/>
    <w:rsid w:val="003272AC"/>
    <w:rsid w:val="00327BA2"/>
    <w:rsid w:val="003302BD"/>
    <w:rsid w:val="0034268F"/>
    <w:rsid w:val="0035383B"/>
    <w:rsid w:val="0036203A"/>
    <w:rsid w:val="00364229"/>
    <w:rsid w:val="00367229"/>
    <w:rsid w:val="003707E3"/>
    <w:rsid w:val="003720AF"/>
    <w:rsid w:val="003735BB"/>
    <w:rsid w:val="00374B6C"/>
    <w:rsid w:val="00381893"/>
    <w:rsid w:val="00396A65"/>
    <w:rsid w:val="003A1822"/>
    <w:rsid w:val="003A6B88"/>
    <w:rsid w:val="003B2EED"/>
    <w:rsid w:val="003B6E97"/>
    <w:rsid w:val="003C32EA"/>
    <w:rsid w:val="003F5153"/>
    <w:rsid w:val="004052AF"/>
    <w:rsid w:val="00410559"/>
    <w:rsid w:val="0041383D"/>
    <w:rsid w:val="004162A4"/>
    <w:rsid w:val="00417437"/>
    <w:rsid w:val="00417ADE"/>
    <w:rsid w:val="00431DF3"/>
    <w:rsid w:val="00467932"/>
    <w:rsid w:val="00481E63"/>
    <w:rsid w:val="004A2FCD"/>
    <w:rsid w:val="004B0534"/>
    <w:rsid w:val="004C5E35"/>
    <w:rsid w:val="004F6E3E"/>
    <w:rsid w:val="005006F6"/>
    <w:rsid w:val="0050485C"/>
    <w:rsid w:val="0050768D"/>
    <w:rsid w:val="005109AC"/>
    <w:rsid w:val="00514BFA"/>
    <w:rsid w:val="005169FD"/>
    <w:rsid w:val="00516C74"/>
    <w:rsid w:val="00524450"/>
    <w:rsid w:val="00527F75"/>
    <w:rsid w:val="005334A1"/>
    <w:rsid w:val="00534B87"/>
    <w:rsid w:val="00534FFF"/>
    <w:rsid w:val="00540E26"/>
    <w:rsid w:val="00543084"/>
    <w:rsid w:val="0054373F"/>
    <w:rsid w:val="0055183E"/>
    <w:rsid w:val="00557B75"/>
    <w:rsid w:val="00565E71"/>
    <w:rsid w:val="00565F74"/>
    <w:rsid w:val="00575C0D"/>
    <w:rsid w:val="005932D8"/>
    <w:rsid w:val="005954DF"/>
    <w:rsid w:val="005B6015"/>
    <w:rsid w:val="005D0388"/>
    <w:rsid w:val="005D6283"/>
    <w:rsid w:val="005F42BC"/>
    <w:rsid w:val="005F6B62"/>
    <w:rsid w:val="005F703A"/>
    <w:rsid w:val="00603575"/>
    <w:rsid w:val="006112F0"/>
    <w:rsid w:val="006147D8"/>
    <w:rsid w:val="00617467"/>
    <w:rsid w:val="00626EDA"/>
    <w:rsid w:val="00630420"/>
    <w:rsid w:val="0063403D"/>
    <w:rsid w:val="00635656"/>
    <w:rsid w:val="00635AB5"/>
    <w:rsid w:val="00664B45"/>
    <w:rsid w:val="0067224E"/>
    <w:rsid w:val="00672548"/>
    <w:rsid w:val="006738A5"/>
    <w:rsid w:val="0067591D"/>
    <w:rsid w:val="00684975"/>
    <w:rsid w:val="006932E6"/>
    <w:rsid w:val="00694476"/>
    <w:rsid w:val="006A3139"/>
    <w:rsid w:val="006A6BD5"/>
    <w:rsid w:val="006B60EE"/>
    <w:rsid w:val="006C3B1E"/>
    <w:rsid w:val="006D0545"/>
    <w:rsid w:val="006F49A9"/>
    <w:rsid w:val="006F692A"/>
    <w:rsid w:val="006F76D9"/>
    <w:rsid w:val="0070374A"/>
    <w:rsid w:val="007275A9"/>
    <w:rsid w:val="00747C6F"/>
    <w:rsid w:val="0075131C"/>
    <w:rsid w:val="007653D3"/>
    <w:rsid w:val="0076787D"/>
    <w:rsid w:val="0077006A"/>
    <w:rsid w:val="00775FE8"/>
    <w:rsid w:val="00781DEA"/>
    <w:rsid w:val="007961B0"/>
    <w:rsid w:val="007A332A"/>
    <w:rsid w:val="007A401C"/>
    <w:rsid w:val="007B32D9"/>
    <w:rsid w:val="007B5402"/>
    <w:rsid w:val="007C049E"/>
    <w:rsid w:val="007C1C3F"/>
    <w:rsid w:val="007E0C9F"/>
    <w:rsid w:val="008042EC"/>
    <w:rsid w:val="00823165"/>
    <w:rsid w:val="00823B9F"/>
    <w:rsid w:val="008243A7"/>
    <w:rsid w:val="00826842"/>
    <w:rsid w:val="00832EB7"/>
    <w:rsid w:val="008418C5"/>
    <w:rsid w:val="0085043F"/>
    <w:rsid w:val="008567B0"/>
    <w:rsid w:val="00871685"/>
    <w:rsid w:val="008718F3"/>
    <w:rsid w:val="008775F5"/>
    <w:rsid w:val="008865CC"/>
    <w:rsid w:val="0089541F"/>
    <w:rsid w:val="00895529"/>
    <w:rsid w:val="008958B9"/>
    <w:rsid w:val="008969D4"/>
    <w:rsid w:val="008B09BD"/>
    <w:rsid w:val="008C1F40"/>
    <w:rsid w:val="008C6925"/>
    <w:rsid w:val="008D1F63"/>
    <w:rsid w:val="008D3C34"/>
    <w:rsid w:val="008D781E"/>
    <w:rsid w:val="008E0493"/>
    <w:rsid w:val="008F08A6"/>
    <w:rsid w:val="008F1587"/>
    <w:rsid w:val="008F305D"/>
    <w:rsid w:val="008F644F"/>
    <w:rsid w:val="00900A25"/>
    <w:rsid w:val="00920522"/>
    <w:rsid w:val="00921BD7"/>
    <w:rsid w:val="009301B0"/>
    <w:rsid w:val="009328AC"/>
    <w:rsid w:val="00934E28"/>
    <w:rsid w:val="009350D3"/>
    <w:rsid w:val="00936F3E"/>
    <w:rsid w:val="0093718B"/>
    <w:rsid w:val="00940666"/>
    <w:rsid w:val="00956DD1"/>
    <w:rsid w:val="00965A15"/>
    <w:rsid w:val="00980A77"/>
    <w:rsid w:val="009817A2"/>
    <w:rsid w:val="009849EA"/>
    <w:rsid w:val="00987759"/>
    <w:rsid w:val="009A0BB2"/>
    <w:rsid w:val="009A2A08"/>
    <w:rsid w:val="009B23BB"/>
    <w:rsid w:val="009C0E37"/>
    <w:rsid w:val="009C1CFA"/>
    <w:rsid w:val="009C1D8C"/>
    <w:rsid w:val="009C5F9B"/>
    <w:rsid w:val="009D2AA4"/>
    <w:rsid w:val="009D2D59"/>
    <w:rsid w:val="009D2EAC"/>
    <w:rsid w:val="009F38DA"/>
    <w:rsid w:val="009F6B0B"/>
    <w:rsid w:val="00A017D6"/>
    <w:rsid w:val="00A07097"/>
    <w:rsid w:val="00A074C3"/>
    <w:rsid w:val="00A11EB6"/>
    <w:rsid w:val="00A17F33"/>
    <w:rsid w:val="00A24EE2"/>
    <w:rsid w:val="00A26BD4"/>
    <w:rsid w:val="00A32B81"/>
    <w:rsid w:val="00A40E92"/>
    <w:rsid w:val="00A4179C"/>
    <w:rsid w:val="00A42D56"/>
    <w:rsid w:val="00A561CB"/>
    <w:rsid w:val="00A65DEB"/>
    <w:rsid w:val="00A673D0"/>
    <w:rsid w:val="00A6777F"/>
    <w:rsid w:val="00A75027"/>
    <w:rsid w:val="00A834CF"/>
    <w:rsid w:val="00A861D9"/>
    <w:rsid w:val="00A87A81"/>
    <w:rsid w:val="00A974D5"/>
    <w:rsid w:val="00AA0B52"/>
    <w:rsid w:val="00AC3180"/>
    <w:rsid w:val="00AD04B6"/>
    <w:rsid w:val="00AD6B9F"/>
    <w:rsid w:val="00AE1D92"/>
    <w:rsid w:val="00AE69CA"/>
    <w:rsid w:val="00AF0191"/>
    <w:rsid w:val="00B00217"/>
    <w:rsid w:val="00B07DF4"/>
    <w:rsid w:val="00B12BBD"/>
    <w:rsid w:val="00B13061"/>
    <w:rsid w:val="00B14AE4"/>
    <w:rsid w:val="00B248C5"/>
    <w:rsid w:val="00B34BF8"/>
    <w:rsid w:val="00B5181E"/>
    <w:rsid w:val="00B52F60"/>
    <w:rsid w:val="00B55C0B"/>
    <w:rsid w:val="00B5670C"/>
    <w:rsid w:val="00B676A6"/>
    <w:rsid w:val="00B84008"/>
    <w:rsid w:val="00B94924"/>
    <w:rsid w:val="00BA22DF"/>
    <w:rsid w:val="00BA351B"/>
    <w:rsid w:val="00BB445D"/>
    <w:rsid w:val="00BB45B7"/>
    <w:rsid w:val="00BC2FC7"/>
    <w:rsid w:val="00BC5CDD"/>
    <w:rsid w:val="00BD29BC"/>
    <w:rsid w:val="00BE1686"/>
    <w:rsid w:val="00BF0150"/>
    <w:rsid w:val="00BF4F58"/>
    <w:rsid w:val="00BF77E4"/>
    <w:rsid w:val="00C02692"/>
    <w:rsid w:val="00C0338C"/>
    <w:rsid w:val="00C0347B"/>
    <w:rsid w:val="00C05B7D"/>
    <w:rsid w:val="00C27FD3"/>
    <w:rsid w:val="00C47328"/>
    <w:rsid w:val="00C52023"/>
    <w:rsid w:val="00C60167"/>
    <w:rsid w:val="00C6687D"/>
    <w:rsid w:val="00C72594"/>
    <w:rsid w:val="00C74BCF"/>
    <w:rsid w:val="00CA40CD"/>
    <w:rsid w:val="00CA51FE"/>
    <w:rsid w:val="00CB1627"/>
    <w:rsid w:val="00CB2A2B"/>
    <w:rsid w:val="00CC1EAE"/>
    <w:rsid w:val="00CD5AE3"/>
    <w:rsid w:val="00CD7052"/>
    <w:rsid w:val="00CE5CD9"/>
    <w:rsid w:val="00CE7E30"/>
    <w:rsid w:val="00D00A48"/>
    <w:rsid w:val="00D030CB"/>
    <w:rsid w:val="00D06B80"/>
    <w:rsid w:val="00D31DC9"/>
    <w:rsid w:val="00D3206D"/>
    <w:rsid w:val="00D3357C"/>
    <w:rsid w:val="00D429F1"/>
    <w:rsid w:val="00D42D0E"/>
    <w:rsid w:val="00D51DB7"/>
    <w:rsid w:val="00D72EBF"/>
    <w:rsid w:val="00D776BD"/>
    <w:rsid w:val="00D832F5"/>
    <w:rsid w:val="00D839E2"/>
    <w:rsid w:val="00D86B6F"/>
    <w:rsid w:val="00D87765"/>
    <w:rsid w:val="00D932BD"/>
    <w:rsid w:val="00D96DAC"/>
    <w:rsid w:val="00DA19A2"/>
    <w:rsid w:val="00DA59B9"/>
    <w:rsid w:val="00DB3249"/>
    <w:rsid w:val="00DB3951"/>
    <w:rsid w:val="00DD0159"/>
    <w:rsid w:val="00DD288B"/>
    <w:rsid w:val="00DD5AF9"/>
    <w:rsid w:val="00DE42FF"/>
    <w:rsid w:val="00DE5ABE"/>
    <w:rsid w:val="00DF71B9"/>
    <w:rsid w:val="00E040DE"/>
    <w:rsid w:val="00E0456F"/>
    <w:rsid w:val="00E05418"/>
    <w:rsid w:val="00E201B7"/>
    <w:rsid w:val="00E25668"/>
    <w:rsid w:val="00E27AF7"/>
    <w:rsid w:val="00E35A21"/>
    <w:rsid w:val="00E361E3"/>
    <w:rsid w:val="00E45847"/>
    <w:rsid w:val="00E4619D"/>
    <w:rsid w:val="00E50E0F"/>
    <w:rsid w:val="00E909BE"/>
    <w:rsid w:val="00E93CFE"/>
    <w:rsid w:val="00EB473F"/>
    <w:rsid w:val="00EB4B19"/>
    <w:rsid w:val="00EB5770"/>
    <w:rsid w:val="00EC0A8C"/>
    <w:rsid w:val="00EC0E02"/>
    <w:rsid w:val="00EC53C2"/>
    <w:rsid w:val="00EE2C15"/>
    <w:rsid w:val="00EF0567"/>
    <w:rsid w:val="00EF24FF"/>
    <w:rsid w:val="00F22DEA"/>
    <w:rsid w:val="00F234FD"/>
    <w:rsid w:val="00F246A4"/>
    <w:rsid w:val="00F25C02"/>
    <w:rsid w:val="00F311BE"/>
    <w:rsid w:val="00F32F8E"/>
    <w:rsid w:val="00F33CB0"/>
    <w:rsid w:val="00F35CAB"/>
    <w:rsid w:val="00F56FD2"/>
    <w:rsid w:val="00F60DFC"/>
    <w:rsid w:val="00F632D8"/>
    <w:rsid w:val="00F7340A"/>
    <w:rsid w:val="00F74FB5"/>
    <w:rsid w:val="00F81253"/>
    <w:rsid w:val="00F81791"/>
    <w:rsid w:val="00F95593"/>
    <w:rsid w:val="00F965F3"/>
    <w:rsid w:val="00FA0850"/>
    <w:rsid w:val="00FA3E4A"/>
    <w:rsid w:val="00FB0E0B"/>
    <w:rsid w:val="00FB34E0"/>
    <w:rsid w:val="00FB5538"/>
    <w:rsid w:val="00FC7E1D"/>
    <w:rsid w:val="00FD56A4"/>
    <w:rsid w:val="00FD7E7B"/>
    <w:rsid w:val="00FE3BDD"/>
    <w:rsid w:val="00FE4A2A"/>
    <w:rsid w:val="00FF542E"/>
    <w:rsid w:val="00FF5E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2E575F"/>
  <w15:docId w15:val="{6BCFE524-60EA-4809-B2C7-FBB107524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link w:val="FooterChar"/>
    <w:uiPriority w:val="99"/>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33"/>
      </w:numPr>
      <w:contextualSpacing/>
    </w:pPr>
  </w:style>
  <w:style w:type="character" w:customStyle="1" w:styleId="RGSbodytextbulletChar">
    <w:name w:val="RGS body text bullet Char"/>
    <w:basedOn w:val="DefaultParagraphFont"/>
    <w:link w:val="RGSbodytextbullet"/>
    <w:uiPriority w:val="2"/>
    <w:rsid w:val="00EB4B19"/>
    <w:rPr>
      <w:rFonts w:ascii="Helvetica" w:hAnsi="Helvetica"/>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3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Helvetica" w:hAnsi="Helvetica"/>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unhideWhenUsed/>
    <w:rsid w:val="00EB4B19"/>
    <w:rPr>
      <w:sz w:val="20"/>
      <w:szCs w:val="20"/>
    </w:rPr>
  </w:style>
  <w:style w:type="character" w:customStyle="1" w:styleId="CommentTextChar">
    <w:name w:val="Comment Text Char"/>
    <w:basedOn w:val="DefaultParagraphFont"/>
    <w:link w:val="CommentText"/>
    <w:uiPriority w:val="99"/>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34"/>
      </w:numPr>
    </w:pPr>
  </w:style>
  <w:style w:type="character" w:customStyle="1" w:styleId="RGSbodynumberingChar">
    <w:name w:val="RGS body numbering Char"/>
    <w:basedOn w:val="RGSbodytextbulletChar"/>
    <w:link w:val="RGSbodynumbering"/>
    <w:uiPriority w:val="2"/>
    <w:rsid w:val="00EB4B19"/>
    <w:rPr>
      <w:rFonts w:ascii="Helvetica" w:hAnsi="Helvetica"/>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35"/>
      </w:numPr>
    </w:pPr>
  </w:style>
  <w:style w:type="character" w:customStyle="1" w:styleId="FooterChar">
    <w:name w:val="Footer Char"/>
    <w:basedOn w:val="DefaultParagraphFont"/>
    <w:link w:val="Footer"/>
    <w:uiPriority w:val="99"/>
    <w:rsid w:val="005B6015"/>
    <w:rPr>
      <w:rFonts w:ascii="Arial" w:hAnsi="Arial"/>
      <w:sz w:val="19"/>
      <w:szCs w:val="19"/>
      <w:lang w:eastAsia="en-US"/>
    </w:rPr>
  </w:style>
  <w:style w:type="character" w:styleId="Hyperlink">
    <w:name w:val="Hyperlink"/>
    <w:basedOn w:val="DefaultParagraphFont"/>
    <w:uiPriority w:val="99"/>
    <w:unhideWhenUsed/>
    <w:rsid w:val="006F76D9"/>
    <w:rPr>
      <w:color w:val="0000FF" w:themeColor="hyperlink"/>
      <w:u w:val="single"/>
    </w:rPr>
  </w:style>
  <w:style w:type="paragraph" w:styleId="FootnoteText">
    <w:name w:val="footnote text"/>
    <w:basedOn w:val="Normal"/>
    <w:link w:val="FootnoteTextChar"/>
    <w:uiPriority w:val="99"/>
    <w:semiHidden/>
    <w:unhideWhenUsed/>
    <w:rsid w:val="00AD6B9F"/>
    <w:rPr>
      <w:sz w:val="20"/>
      <w:szCs w:val="20"/>
    </w:rPr>
  </w:style>
  <w:style w:type="character" w:customStyle="1" w:styleId="FootnoteTextChar">
    <w:name w:val="Footnote Text Char"/>
    <w:basedOn w:val="DefaultParagraphFont"/>
    <w:link w:val="FootnoteText"/>
    <w:uiPriority w:val="99"/>
    <w:semiHidden/>
    <w:rsid w:val="00AD6B9F"/>
    <w:rPr>
      <w:rFonts w:ascii="Arial" w:hAnsi="Arial"/>
      <w:lang w:eastAsia="en-US"/>
    </w:rPr>
  </w:style>
  <w:style w:type="character" w:styleId="FootnoteReference">
    <w:name w:val="footnote reference"/>
    <w:basedOn w:val="DefaultParagraphFont"/>
    <w:uiPriority w:val="99"/>
    <w:semiHidden/>
    <w:unhideWhenUsed/>
    <w:rsid w:val="00AD6B9F"/>
    <w:rPr>
      <w:vertAlign w:val="superscript"/>
    </w:rPr>
  </w:style>
  <w:style w:type="character" w:styleId="UnresolvedMention">
    <w:name w:val="Unresolved Mention"/>
    <w:basedOn w:val="DefaultParagraphFont"/>
    <w:uiPriority w:val="99"/>
    <w:semiHidden/>
    <w:unhideWhenUsed/>
    <w:rsid w:val="005F70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7.png"/><Relationship Id="rId18" Type="http://schemas.openxmlformats.org/officeDocument/2006/relationships/image" Target="media/image9.png"/><Relationship Id="rId26" Type="http://schemas.openxmlformats.org/officeDocument/2006/relationships/hyperlink" Target="https://nationalemergenciestrust.org.uk/wildfires-growing-risk/" TargetMode="External"/><Relationship Id="rId3" Type="http://schemas.openxmlformats.org/officeDocument/2006/relationships/customXml" Target="../customXml/item3.xml"/><Relationship Id="rId21" Type="http://schemas.openxmlformats.org/officeDocument/2006/relationships/hyperlink" Target="https://theconversation.com/wildfires-what-can-the-uk-and-other-nations-learn-from-australias-world-leading-fire-response-systems-287810"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8.png"/><Relationship Id="rId25" Type="http://schemas.openxmlformats.org/officeDocument/2006/relationships/hyperlink" Target="https://ukhsa.blog.gov.uk/2026/07/14/why-severe-wildfires-are-becoming-more-frequent-in-the-uk-and-how-to-cope-with-the-health-risks/" TargetMode="External"/><Relationship Id="rId2" Type="http://schemas.openxmlformats.org/officeDocument/2006/relationships/customXml" Target="../customXml/item2.xml"/><Relationship Id="rId16" Type="http://schemas.openxmlformats.org/officeDocument/2006/relationships/hyperlink" Target="https://forest-fire.emergency.copernicus.eu/apps/effis.csv/?c=1000000,6200000&amp;z=5&amp;t=sentinel2" TargetMode="External"/><Relationship Id="rId20" Type="http://schemas.openxmlformats.org/officeDocument/2006/relationships/hyperlink" Target="Wildfires"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news.sky.com/story/major-incident-declared-after-large-wildfire-breaks-out-as-uk-warned-of-new-normal-after-drought-declared-13568287"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bbc.co.uk/news/articles/c6298l8ln6zo" TargetMode="External"/><Relationship Id="rId23" Type="http://schemas.openxmlformats.org/officeDocument/2006/relationships/hyperlink" Target="https://apps.atmosphere.copernicus.eu/fire-emissions-watch/"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qair.com/gb/wildfire/uk/england" TargetMode="External"/><Relationship Id="rId22" Type="http://schemas.openxmlformats.org/officeDocument/2006/relationships/hyperlink" Target="https://www.metoffice.gov.uk/blog/2026/deep-dive-wildfires-heatwaves-and-the-uks-continuing-dry-spell" TargetMode="External"/><Relationship Id="rId27" Type="http://schemas.openxmlformats.org/officeDocument/2006/relationships/hyperlink" Target="https://www.bbc.co.uk/news/articles/c6298l8ln6zo" TargetMode="Externa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ourworldindata.org/grapher/annual-carbon-dioxide-emissions?time=earliest..latest&amp;country=~GBR" TargetMode="External"/><Relationship Id="rId1" Type="http://schemas.openxmlformats.org/officeDocument/2006/relationships/hyperlink" Target="https://www.bbc.co.uk/news/videos/cd7lrxw7ep3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60.jpeg"/><Relationship Id="rId5" Type="http://schemas.openxmlformats.org/officeDocument/2006/relationships/image" Target="media/image6.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11.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9" ma:contentTypeDescription="Create a new document." ma:contentTypeScope="" ma:versionID="233b053c43b584263646194439614f10">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db67ccc503e35447df33f38b15751d69"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48661125-99c8-487d-84bf-1ca27cde5d8f" ma:termSetId="09814cd3-568e-fe90-9814-8d621ff8fb84" ma:anchorId="fba54fb3-c3e1-fe81-a776-ca4b69148c4d" ma:open="true" ma:isKeyword="false">
      <xsd:complexType>
        <xsd:sequence>
          <xsd:element ref="pc:Terms" minOccurs="0" maxOccurs="1"/>
        </xsd:sequence>
      </xsd:complex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c90089-538b-4d2c-8a1d-ff12a2002a92}" ma:internalName="TaxCatchAll" ma:showField="CatchAllData" ma:web="0515a49c-d695-4170-b908-46c0a4a404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0515a49c-d695-4170-b908-46c0a4a404c6" xsi:nil="true"/>
    <lcf76f155ced4ddcb4097134ff3c332f xmlns="cd97f3f7-55af-4798-b3a1-fe70b13b3c36">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3F5434-9DA4-4F54-8271-7F969C3A9E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706AE7E-4713-44B0-B5AD-5894C624571D}">
  <ds:schemaRefs>
    <ds:schemaRef ds:uri="http://schemas.openxmlformats.org/officeDocument/2006/bibliography"/>
  </ds:schemaRefs>
</ds:datastoreItem>
</file>

<file path=customXml/itemProps3.xml><?xml version="1.0" encoding="utf-8"?>
<ds:datastoreItem xmlns:ds="http://schemas.openxmlformats.org/officeDocument/2006/customXml" ds:itemID="{283515AB-31E8-47C1-89B5-19E824C581AF}">
  <ds:schemaRefs>
    <ds:schemaRef ds:uri="http://schemas.microsoft.com/office/2006/metadata/properties"/>
    <ds:schemaRef ds:uri="http://schemas.microsoft.com/office/infopath/2007/PartnerControls"/>
    <ds:schemaRef ds:uri="0515a49c-d695-4170-b908-46c0a4a404c6"/>
    <ds:schemaRef ds:uri="cd97f3f7-55af-4798-b3a1-fe70b13b3c36"/>
  </ds:schemaRefs>
</ds:datastoreItem>
</file>

<file path=customXml/itemProps4.xml><?xml version="1.0" encoding="utf-8"?>
<ds:datastoreItem xmlns:ds="http://schemas.openxmlformats.org/officeDocument/2006/customXml" ds:itemID="{59EF5995-076C-46F2-8DD6-AB3FCBBC51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422</TotalTime>
  <Pages>5</Pages>
  <Words>1069</Words>
  <Characters>6099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Owen</dc:creator>
  <cp:lastModifiedBy>Claire Brown</cp:lastModifiedBy>
  <cp:revision>146</cp:revision>
  <cp:lastPrinted>2004-07-08T14:42:00Z</cp:lastPrinted>
  <dcterms:created xsi:type="dcterms:W3CDTF">2024-02-22T14:00:00Z</dcterms:created>
  <dcterms:modified xsi:type="dcterms:W3CDTF">2026-08-27T13:50:00Z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y fmtid="{D5CDD505-2E9C-101B-9397-08002B2CF9AE}" pid="3" name="MediaServiceImageTags">
    <vt:lpwstr/>
  </property>
  <property fmtid="{D5CDD505-2E9C-101B-9397-08002B2CF9AE}" pid="4" name="Base Target">
    <vt:lpwstr>_blank</vt:lpwstr>
  </property>
</Properties>
</file>