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6D2400A2" w14:textId="77777777" w:rsidTr="005954DF">
        <w:trPr>
          <w:trHeight w:hRule="exact" w:val="1361"/>
        </w:trPr>
        <w:tc>
          <w:tcPr>
            <w:tcW w:w="7370" w:type="dxa"/>
            <w:tcMar>
              <w:left w:w="0" w:type="dxa"/>
              <w:right w:w="0" w:type="dxa"/>
            </w:tcMar>
          </w:tcPr>
          <w:p w14:paraId="460FF482" w14:textId="390A7DD7" w:rsidR="003735BB" w:rsidRPr="005954DF" w:rsidRDefault="00396BBD" w:rsidP="00BF0150">
            <w:pPr>
              <w:pStyle w:val="RGSTitle"/>
              <w:framePr w:hSpace="0" w:wrap="auto" w:vAnchor="margin" w:hAnchor="text" w:xAlign="left" w:yAlign="inline"/>
            </w:pPr>
            <w:r>
              <w:t>Shipping</w:t>
            </w:r>
          </w:p>
        </w:tc>
      </w:tr>
    </w:tbl>
    <w:p w14:paraId="193925CA" w14:textId="77777777" w:rsidR="00C02692" w:rsidRDefault="00C02692" w:rsidP="00BF0150">
      <w:pPr>
        <w:jc w:val="both"/>
      </w:pPr>
    </w:p>
    <w:p w14:paraId="406B6F41" w14:textId="77777777" w:rsidR="00C02692" w:rsidRDefault="00C02692" w:rsidP="00BF0150">
      <w:pPr>
        <w:jc w:val="both"/>
        <w:sectPr w:rsidR="00C02692" w:rsidSect="003B6E97">
          <w:headerReference w:type="default" r:id="rId11"/>
          <w:footerReference w:type="default" r:id="rId12"/>
          <w:type w:val="continuous"/>
          <w:pgSz w:w="11907" w:h="16840" w:code="9"/>
          <w:pgMar w:top="3544" w:right="1418" w:bottom="907" w:left="1418" w:header="709" w:footer="510" w:gutter="0"/>
          <w:cols w:space="708"/>
          <w:docGrid w:linePitch="360"/>
        </w:sectPr>
      </w:pPr>
    </w:p>
    <w:p w14:paraId="2443EB12" w14:textId="77777777" w:rsidR="00D839E2" w:rsidRDefault="00D839E2" w:rsidP="00BF0150">
      <w:pPr>
        <w:pStyle w:val="Heading1"/>
        <w:jc w:val="both"/>
      </w:pPr>
      <w:r>
        <w:t>Aim and introduction</w:t>
      </w:r>
    </w:p>
    <w:p w14:paraId="27C40BB0" w14:textId="14371E34" w:rsidR="006B5444" w:rsidRDefault="006B5444" w:rsidP="00BF476D">
      <w:pPr>
        <w:jc w:val="both"/>
      </w:pPr>
      <w:r>
        <w:t xml:space="preserve">Shipping has always been important to the coastal communities and people of Oman. For centuries, Oman’s ports have been a melting pot of </w:t>
      </w:r>
      <w:r w:rsidR="00E82F31">
        <w:t xml:space="preserve">different cultures drawn there through trade. Although there is still an abundance of traditional shipping methods in Oman, there is a growing proportion of ships </w:t>
      </w:r>
      <w:r w:rsidR="003341B2">
        <w:t xml:space="preserve">which carry large cargo. This lesson looks at how shipping has changed, the patterns emerging from shipping in the region and the impacts of these ships in the area. </w:t>
      </w:r>
    </w:p>
    <w:p w14:paraId="75143A27" w14:textId="77777777" w:rsidR="006B5444" w:rsidRDefault="006B5444" w:rsidP="00BF476D">
      <w:pPr>
        <w:jc w:val="both"/>
      </w:pPr>
    </w:p>
    <w:p w14:paraId="76BE49E1" w14:textId="613ACC7F" w:rsidR="00BF476D" w:rsidRPr="009A7A49" w:rsidRDefault="00BF476D" w:rsidP="00BF476D">
      <w:pPr>
        <w:jc w:val="both"/>
      </w:pPr>
      <w:r>
        <w:t xml:space="preserve">This lesson should take between 45minutes to an hour to complete. </w:t>
      </w:r>
    </w:p>
    <w:p w14:paraId="131045BB" w14:textId="77777777" w:rsidR="00D839E2" w:rsidRDefault="00D839E2" w:rsidP="00BF0150">
      <w:pPr>
        <w:jc w:val="both"/>
      </w:pPr>
    </w:p>
    <w:p w14:paraId="724FE41B" w14:textId="77777777" w:rsidR="00D839E2" w:rsidRDefault="00D839E2" w:rsidP="00BF0150">
      <w:pPr>
        <w:pStyle w:val="Heading1"/>
        <w:jc w:val="both"/>
      </w:pPr>
      <w:r>
        <w:t>Curriculum links</w:t>
      </w:r>
    </w:p>
    <w:p w14:paraId="3EEB1D62" w14:textId="77777777" w:rsidR="00BF476D" w:rsidRDefault="00BF476D" w:rsidP="00BF476D">
      <w:pPr>
        <w:jc w:val="both"/>
      </w:pPr>
      <w:r>
        <w:t>Human geography relating to: population and urbanisation; international development; economic activity in the primary, secondary, tertiary and quaternary sectors; and the use of natural resources.</w:t>
      </w:r>
    </w:p>
    <w:p w14:paraId="5098DEE3" w14:textId="77777777" w:rsidR="00D839E2" w:rsidRDefault="00D839E2" w:rsidP="00BF0150">
      <w:pPr>
        <w:jc w:val="both"/>
      </w:pPr>
    </w:p>
    <w:p w14:paraId="2C741485" w14:textId="1342EC28" w:rsidR="00D839E2" w:rsidRDefault="00D839E2" w:rsidP="00BF0150">
      <w:pPr>
        <w:pStyle w:val="Heading1"/>
        <w:jc w:val="both"/>
      </w:pPr>
      <w:r>
        <w:t>Learning goals</w:t>
      </w:r>
    </w:p>
    <w:p w14:paraId="5211E337" w14:textId="03A3BC34" w:rsidR="00C96DF5" w:rsidRDefault="00C96DF5" w:rsidP="00BF0150">
      <w:pPr>
        <w:pStyle w:val="ListParagraph"/>
        <w:numPr>
          <w:ilvl w:val="0"/>
          <w:numId w:val="44"/>
        </w:numPr>
        <w:jc w:val="both"/>
      </w:pPr>
      <w:r>
        <w:t>To know why shipping is and has always been important to Oman</w:t>
      </w:r>
      <w:r w:rsidR="00DF35D2">
        <w:t>.</w:t>
      </w:r>
    </w:p>
    <w:p w14:paraId="518FA578" w14:textId="3B77BE27" w:rsidR="009D2EAC" w:rsidRDefault="00C96DF5" w:rsidP="00BF0150">
      <w:pPr>
        <w:pStyle w:val="ListParagraph"/>
        <w:numPr>
          <w:ilvl w:val="0"/>
          <w:numId w:val="44"/>
        </w:numPr>
        <w:jc w:val="both"/>
      </w:pPr>
      <w:r>
        <w:t>Analyse patterns of shipping in and around Oman</w:t>
      </w:r>
      <w:r w:rsidR="00DF35D2">
        <w:t>.</w:t>
      </w:r>
    </w:p>
    <w:p w14:paraId="23BE05A1" w14:textId="7BC6BEE6" w:rsidR="00C96DF5" w:rsidRDefault="00C96DF5" w:rsidP="00BF0150">
      <w:pPr>
        <w:pStyle w:val="ListParagraph"/>
        <w:numPr>
          <w:ilvl w:val="0"/>
          <w:numId w:val="44"/>
        </w:numPr>
        <w:jc w:val="both"/>
      </w:pPr>
      <w:r>
        <w:t>To assess the impacts of shipping in and around Oman</w:t>
      </w:r>
      <w:r w:rsidR="00DF35D2">
        <w:t>.</w:t>
      </w:r>
      <w:r>
        <w:t xml:space="preserve"> </w:t>
      </w:r>
    </w:p>
    <w:p w14:paraId="0F9445F5" w14:textId="77777777" w:rsidR="009D2EAC" w:rsidRDefault="009D2EAC" w:rsidP="00BF0150">
      <w:pPr>
        <w:jc w:val="both"/>
      </w:pPr>
    </w:p>
    <w:p w14:paraId="227B4FFE" w14:textId="61DDDB4E" w:rsidR="009D2EAC" w:rsidRDefault="009D2EAC" w:rsidP="00BF0150">
      <w:pPr>
        <w:jc w:val="both"/>
        <w:sectPr w:rsidR="009D2EAC" w:rsidSect="00D839E2">
          <w:headerReference w:type="even" r:id="rId13"/>
          <w:headerReference w:type="default" r:id="rId14"/>
          <w:footerReference w:type="default" r:id="rId15"/>
          <w:type w:val="continuous"/>
          <w:pgSz w:w="11907" w:h="16840" w:code="9"/>
          <w:pgMar w:top="1679" w:right="794" w:bottom="907" w:left="1474" w:header="490" w:footer="510" w:gutter="0"/>
          <w:cols w:space="454"/>
          <w:formProt w:val="0"/>
          <w:docGrid w:linePitch="360"/>
        </w:sectPr>
      </w:pPr>
    </w:p>
    <w:p w14:paraId="0243DEBD" w14:textId="6FB899BD" w:rsidR="002A77AE" w:rsidRDefault="00D839E2" w:rsidP="00BF0150">
      <w:pPr>
        <w:pStyle w:val="Heading1"/>
        <w:jc w:val="both"/>
      </w:pPr>
      <w:r>
        <w:t>Learning outcomes</w:t>
      </w:r>
    </w:p>
    <w:p w14:paraId="62A14E0D" w14:textId="5C0E5BF7" w:rsidR="00BF0150" w:rsidRDefault="00BF0150" w:rsidP="00BF0150">
      <w:pPr>
        <w:jc w:val="both"/>
      </w:pPr>
      <w:r>
        <w:t>Greater depth:</w:t>
      </w:r>
      <w:r w:rsidR="001C49C5">
        <w:t xml:space="preserve"> pupils will be able to </w:t>
      </w:r>
      <w:r w:rsidR="009357C6">
        <w:t xml:space="preserve">synthesise information to show detailed understanding of the importance of shipping in Oman. They will be able to clearly analyse the </w:t>
      </w:r>
      <w:r w:rsidR="004E1163">
        <w:t xml:space="preserve">patterns of shipping in and around Oman as well as use specific examples from their findings to </w:t>
      </w:r>
      <w:r w:rsidR="0040472D">
        <w:t xml:space="preserve">support their points. </w:t>
      </w:r>
      <w:r w:rsidR="003D3666">
        <w:t xml:space="preserve">Pupils will be able to extract key points about the impacts of shipping, clearly classifying them </w:t>
      </w:r>
      <w:r w:rsidR="005F3BFD">
        <w:t xml:space="preserve">into a triple Venn diagram. </w:t>
      </w:r>
    </w:p>
    <w:p w14:paraId="613C3751" w14:textId="77777777" w:rsidR="00BF0150" w:rsidRDefault="00BF0150" w:rsidP="00BF0150">
      <w:pPr>
        <w:jc w:val="both"/>
      </w:pPr>
    </w:p>
    <w:p w14:paraId="5E22FC29" w14:textId="143BAC00" w:rsidR="00BF0150" w:rsidRDefault="00BF0150" w:rsidP="00BF0150">
      <w:pPr>
        <w:jc w:val="both"/>
      </w:pPr>
      <w:r>
        <w:t xml:space="preserve">Expected level: </w:t>
      </w:r>
      <w:r w:rsidR="005F3BFD">
        <w:t>pupils will be able to use information to show understanding of the importance of shipping in Oman. They will be able to analyse the patterns of shipping in and around Oman</w:t>
      </w:r>
      <w:r w:rsidR="00570909">
        <w:t xml:space="preserve"> using some</w:t>
      </w:r>
      <w:r w:rsidR="005F3BFD">
        <w:t xml:space="preserve"> examples from their findings to support their points. Pupils will be able to extract points about the impacts of shipping, classifying them into a triple Venn diagram.</w:t>
      </w:r>
    </w:p>
    <w:p w14:paraId="7F3093A6" w14:textId="77777777" w:rsidR="00BF0150" w:rsidRDefault="00BF0150" w:rsidP="00BF0150">
      <w:pPr>
        <w:jc w:val="both"/>
      </w:pPr>
    </w:p>
    <w:p w14:paraId="059D3095" w14:textId="660269E0" w:rsidR="00BF0150" w:rsidRDefault="00BF0150" w:rsidP="00BF0150">
      <w:pPr>
        <w:jc w:val="both"/>
      </w:pPr>
      <w:r>
        <w:t>Working towards:</w:t>
      </w:r>
      <w:r w:rsidR="00A45B8B">
        <w:t xml:space="preserve"> pupils will be able to use information to show</w:t>
      </w:r>
      <w:r w:rsidR="00412F07">
        <w:t xml:space="preserve"> sound</w:t>
      </w:r>
      <w:r w:rsidR="00A45B8B">
        <w:t xml:space="preserve"> understanding of the importance of shipping in Oman. They will be able to analyse </w:t>
      </w:r>
      <w:r w:rsidR="00412F07">
        <w:t>some</w:t>
      </w:r>
      <w:r w:rsidR="00A45B8B">
        <w:t xml:space="preserve"> patterns of shipping in and around Oman </w:t>
      </w:r>
      <w:r w:rsidR="00412F07">
        <w:t xml:space="preserve">using examples which may not be relevant to support their points. </w:t>
      </w:r>
      <w:r w:rsidR="00A45B8B">
        <w:t xml:space="preserve">Pupils will be able to </w:t>
      </w:r>
      <w:r w:rsidR="00412F07">
        <w:t>use</w:t>
      </w:r>
      <w:r w:rsidR="00A45B8B">
        <w:t xml:space="preserve"> points about the impacts of shipping, classifying them into a triple Venn diagram.</w:t>
      </w:r>
      <w:r>
        <w:t xml:space="preserve"> </w:t>
      </w:r>
    </w:p>
    <w:p w14:paraId="7A5D7F8B" w14:textId="77777777" w:rsidR="00BF0150" w:rsidRDefault="00BF0150" w:rsidP="00BF0150">
      <w:pPr>
        <w:jc w:val="both"/>
      </w:pPr>
    </w:p>
    <w:p w14:paraId="32112BC6" w14:textId="39E43BE3" w:rsidR="001D31DC" w:rsidRDefault="00BF0150" w:rsidP="001D31DC">
      <w:pPr>
        <w:jc w:val="both"/>
      </w:pPr>
      <w:r>
        <w:t>Support:</w:t>
      </w:r>
      <w:r w:rsidR="001D31DC">
        <w:t xml:space="preserve"> with guidance, pupils will be able to use information to show </w:t>
      </w:r>
      <w:r w:rsidR="00CE25A3">
        <w:t>an</w:t>
      </w:r>
      <w:r w:rsidR="001D31DC">
        <w:t xml:space="preserve"> understanding of the importance of shipping in Oman. They will be able to </w:t>
      </w:r>
      <w:r w:rsidR="00CE25A3">
        <w:t xml:space="preserve">use some analytical skills to </w:t>
      </w:r>
      <w:r w:rsidR="00786FCD">
        <w:t>identify</w:t>
      </w:r>
      <w:r w:rsidR="001D31DC">
        <w:t xml:space="preserve"> patterns of shipping in and around Oman </w:t>
      </w:r>
      <w:r w:rsidR="00786FCD">
        <w:t xml:space="preserve">some examples may be used to support </w:t>
      </w:r>
      <w:r w:rsidR="00C71C3E">
        <w:t>points,</w:t>
      </w:r>
      <w:r w:rsidR="00786FCD">
        <w:t xml:space="preserve"> but these might not be accurate</w:t>
      </w:r>
      <w:r w:rsidR="001D31DC">
        <w:t xml:space="preserve">. </w:t>
      </w:r>
      <w:r w:rsidR="00C71C3E">
        <w:t>With guidance, p</w:t>
      </w:r>
      <w:r w:rsidR="001D31DC">
        <w:t xml:space="preserve">upils will be able to use points about the impacts of shipping, classifying them into a triple Venn diagram. </w:t>
      </w:r>
    </w:p>
    <w:p w14:paraId="5A32167E" w14:textId="03DA3A5A" w:rsidR="00C71C3E" w:rsidRDefault="00C71C3E">
      <w:r>
        <w:br w:type="page"/>
      </w:r>
    </w:p>
    <w:p w14:paraId="65FD3BBA" w14:textId="77777777" w:rsidR="00BF0150" w:rsidRPr="00BF0150" w:rsidRDefault="00BF0150" w:rsidP="00BF0150">
      <w:pPr>
        <w:jc w:val="both"/>
      </w:pPr>
    </w:p>
    <w:p w14:paraId="2AEE7722" w14:textId="77777777" w:rsidR="006F76D9" w:rsidRPr="00AA5B2B" w:rsidRDefault="006F76D9" w:rsidP="00BF0150">
      <w:pPr>
        <w:pStyle w:val="Heading1"/>
        <w:jc w:val="both"/>
      </w:pPr>
      <w:r>
        <w:t>Key terms</w:t>
      </w:r>
    </w:p>
    <w:p w14:paraId="1FB486AD" w14:textId="59FE9ACE" w:rsidR="006F76D9" w:rsidRPr="009E17C8" w:rsidRDefault="009E17C8" w:rsidP="00BF0150">
      <w:pPr>
        <w:pStyle w:val="ListParagraph"/>
        <w:numPr>
          <w:ilvl w:val="0"/>
          <w:numId w:val="40"/>
        </w:numPr>
        <w:jc w:val="both"/>
        <w:rPr>
          <w:rFonts w:cs="Arial"/>
          <w:b/>
          <w:bCs/>
          <w:kern w:val="32"/>
          <w:sz w:val="24"/>
          <w:szCs w:val="32"/>
        </w:rPr>
      </w:pPr>
      <w:r>
        <w:t>Shipping</w:t>
      </w:r>
    </w:p>
    <w:p w14:paraId="0172582D" w14:textId="73004CDB" w:rsidR="009E17C8" w:rsidRPr="009E17C8" w:rsidRDefault="009E17C8" w:rsidP="00BF0150">
      <w:pPr>
        <w:pStyle w:val="ListParagraph"/>
        <w:numPr>
          <w:ilvl w:val="0"/>
          <w:numId w:val="40"/>
        </w:numPr>
        <w:jc w:val="both"/>
        <w:rPr>
          <w:rFonts w:cs="Arial"/>
          <w:b/>
          <w:bCs/>
          <w:kern w:val="32"/>
          <w:sz w:val="24"/>
          <w:szCs w:val="32"/>
        </w:rPr>
      </w:pPr>
      <w:r>
        <w:t>Trade</w:t>
      </w:r>
    </w:p>
    <w:p w14:paraId="7C698366" w14:textId="24EDC025" w:rsidR="009E17C8" w:rsidRPr="009E17C8" w:rsidRDefault="009E17C8" w:rsidP="00BF0150">
      <w:pPr>
        <w:pStyle w:val="ListParagraph"/>
        <w:numPr>
          <w:ilvl w:val="0"/>
          <w:numId w:val="40"/>
        </w:numPr>
        <w:jc w:val="both"/>
        <w:rPr>
          <w:rFonts w:cs="Arial"/>
          <w:b/>
          <w:bCs/>
          <w:kern w:val="32"/>
          <w:sz w:val="24"/>
          <w:szCs w:val="32"/>
        </w:rPr>
      </w:pPr>
      <w:r>
        <w:t>Cargo ship</w:t>
      </w:r>
    </w:p>
    <w:p w14:paraId="6D0E3C6B" w14:textId="2F6BE791" w:rsidR="009E17C8" w:rsidRPr="009E17C8" w:rsidRDefault="009E17C8" w:rsidP="00BF0150">
      <w:pPr>
        <w:pStyle w:val="ListParagraph"/>
        <w:numPr>
          <w:ilvl w:val="0"/>
          <w:numId w:val="40"/>
        </w:numPr>
        <w:jc w:val="both"/>
        <w:rPr>
          <w:rFonts w:cs="Arial"/>
          <w:b/>
          <w:bCs/>
          <w:kern w:val="32"/>
          <w:sz w:val="24"/>
          <w:szCs w:val="32"/>
        </w:rPr>
      </w:pPr>
      <w:r>
        <w:t xml:space="preserve">Container ship </w:t>
      </w:r>
    </w:p>
    <w:p w14:paraId="566A6272" w14:textId="14806EF3" w:rsidR="009E17C8" w:rsidRPr="00D11716" w:rsidRDefault="00D11716" w:rsidP="00BF0150">
      <w:pPr>
        <w:pStyle w:val="ListParagraph"/>
        <w:numPr>
          <w:ilvl w:val="0"/>
          <w:numId w:val="40"/>
        </w:numPr>
        <w:jc w:val="both"/>
        <w:rPr>
          <w:rFonts w:cs="Arial"/>
          <w:b/>
          <w:bCs/>
          <w:kern w:val="32"/>
          <w:sz w:val="24"/>
          <w:szCs w:val="32"/>
        </w:rPr>
      </w:pPr>
      <w:r>
        <w:t xml:space="preserve">Fleet </w:t>
      </w:r>
    </w:p>
    <w:p w14:paraId="4519053B" w14:textId="79419142" w:rsidR="00D11716" w:rsidRPr="006F76D9" w:rsidRDefault="00D11716" w:rsidP="00BF0150">
      <w:pPr>
        <w:pStyle w:val="ListParagraph"/>
        <w:numPr>
          <w:ilvl w:val="0"/>
          <w:numId w:val="40"/>
        </w:numPr>
        <w:jc w:val="both"/>
        <w:rPr>
          <w:rFonts w:cs="Arial"/>
          <w:b/>
          <w:bCs/>
          <w:kern w:val="32"/>
          <w:sz w:val="24"/>
          <w:szCs w:val="32"/>
        </w:rPr>
      </w:pPr>
      <w:r>
        <w:t xml:space="preserve">Vessel </w:t>
      </w:r>
    </w:p>
    <w:p w14:paraId="157F3FE5" w14:textId="77777777" w:rsidR="006F76D9" w:rsidRPr="00076A70" w:rsidRDefault="006F76D9" w:rsidP="00BF0150">
      <w:pPr>
        <w:pStyle w:val="ListParagraph"/>
        <w:ind w:left="360"/>
        <w:jc w:val="both"/>
        <w:rPr>
          <w:rFonts w:cs="Arial"/>
          <w:b/>
          <w:bCs/>
          <w:kern w:val="32"/>
          <w:sz w:val="24"/>
          <w:szCs w:val="32"/>
        </w:rPr>
      </w:pPr>
    </w:p>
    <w:p w14:paraId="6B9F6F5D" w14:textId="77777777" w:rsidR="006F76D9" w:rsidRDefault="006F76D9" w:rsidP="00BF0150">
      <w:pPr>
        <w:pStyle w:val="Heading1"/>
        <w:jc w:val="both"/>
        <w:sectPr w:rsidR="006F76D9" w:rsidSect="006F76D9">
          <w:type w:val="continuous"/>
          <w:pgSz w:w="11907" w:h="16840" w:code="9"/>
          <w:pgMar w:top="1679" w:right="794" w:bottom="907" w:left="1474" w:header="490" w:footer="510" w:gutter="0"/>
          <w:cols w:space="454"/>
          <w:formProt w:val="0"/>
          <w:docGrid w:linePitch="360"/>
        </w:sectPr>
      </w:pPr>
    </w:p>
    <w:p w14:paraId="5E803ECA" w14:textId="77777777" w:rsidR="006F76D9" w:rsidRPr="00AA5B2B" w:rsidRDefault="006F76D9" w:rsidP="00BF0150">
      <w:pPr>
        <w:pStyle w:val="Heading1"/>
        <w:jc w:val="both"/>
      </w:pPr>
      <w:r>
        <w:t xml:space="preserve">Learning resources </w:t>
      </w:r>
    </w:p>
    <w:p w14:paraId="5D10CD9E" w14:textId="0F4FB093" w:rsidR="006F76D9" w:rsidRDefault="004E1701" w:rsidP="00BF0150">
      <w:pPr>
        <w:pStyle w:val="ListParagraph"/>
        <w:numPr>
          <w:ilvl w:val="0"/>
          <w:numId w:val="38"/>
        </w:numPr>
        <w:jc w:val="both"/>
      </w:pPr>
      <w:r>
        <w:t xml:space="preserve">Teacher Presentation: Shipping </w:t>
      </w:r>
    </w:p>
    <w:p w14:paraId="4BF4485D" w14:textId="15F61251" w:rsidR="004E1701" w:rsidRDefault="00F9570A" w:rsidP="00BF0150">
      <w:pPr>
        <w:pStyle w:val="ListParagraph"/>
        <w:numPr>
          <w:ilvl w:val="0"/>
          <w:numId w:val="38"/>
        </w:numPr>
        <w:jc w:val="both"/>
      </w:pPr>
      <w:r>
        <w:t>Statements about the impacts of shipping</w:t>
      </w:r>
      <w:r w:rsidR="00CF75AC">
        <w:t xml:space="preserve"> (in the resources section of the teacher’s presentation)</w:t>
      </w:r>
    </w:p>
    <w:p w14:paraId="68ACFD9D" w14:textId="77777777" w:rsidR="006F76D9" w:rsidRDefault="006F76D9" w:rsidP="00BF0150">
      <w:pPr>
        <w:pStyle w:val="Normal-95pt"/>
        <w:jc w:val="both"/>
      </w:pPr>
    </w:p>
    <w:p w14:paraId="4233B51B" w14:textId="3FA60599" w:rsidR="006F76D9" w:rsidRDefault="006F76D9" w:rsidP="00BF0150">
      <w:pPr>
        <w:pStyle w:val="Heading1"/>
        <w:jc w:val="both"/>
      </w:pPr>
      <w:r>
        <w:t xml:space="preserve">What you will need </w:t>
      </w:r>
    </w:p>
    <w:p w14:paraId="096F9E6A" w14:textId="5AD26C79" w:rsidR="006F76D9" w:rsidRDefault="00D11716" w:rsidP="00BF0150">
      <w:pPr>
        <w:pStyle w:val="ListParagraph"/>
        <w:numPr>
          <w:ilvl w:val="0"/>
          <w:numId w:val="42"/>
        </w:numPr>
        <w:jc w:val="both"/>
      </w:pPr>
      <w:r>
        <w:t>Devices such as tablets</w:t>
      </w:r>
      <w:r w:rsidR="004E1701">
        <w:t>, laptops or PCs</w:t>
      </w:r>
    </w:p>
    <w:p w14:paraId="4D9E27E4" w14:textId="3A0A88DE" w:rsidR="004E1701" w:rsidRDefault="008A6EBA" w:rsidP="00BF0150">
      <w:pPr>
        <w:pStyle w:val="ListParagraph"/>
        <w:numPr>
          <w:ilvl w:val="0"/>
          <w:numId w:val="42"/>
        </w:numPr>
        <w:jc w:val="both"/>
      </w:pPr>
      <w:r>
        <w:t xml:space="preserve">Mini whiteboards </w:t>
      </w:r>
      <w:r w:rsidR="00D917F2">
        <w:t xml:space="preserve">(if using in the starter) </w:t>
      </w:r>
    </w:p>
    <w:p w14:paraId="3C33AFA9" w14:textId="77777777" w:rsidR="006F76D9" w:rsidRPr="006F76D9" w:rsidRDefault="006F76D9" w:rsidP="00BF0150">
      <w:pPr>
        <w:pStyle w:val="ListParagraph"/>
        <w:ind w:left="360"/>
        <w:jc w:val="both"/>
      </w:pPr>
    </w:p>
    <w:p w14:paraId="54B7B243" w14:textId="77777777" w:rsidR="006F76D9" w:rsidRDefault="006F76D9" w:rsidP="00BF0150">
      <w:pPr>
        <w:pStyle w:val="Heading1"/>
        <w:jc w:val="both"/>
      </w:pPr>
      <w:r>
        <w:t xml:space="preserve">Challenge and support </w:t>
      </w:r>
    </w:p>
    <w:p w14:paraId="7FB9E996" w14:textId="77777777" w:rsidR="00BF476D" w:rsidRDefault="00BF476D" w:rsidP="00BF476D">
      <w:pPr>
        <w:jc w:val="both"/>
      </w:pPr>
      <w:r>
        <w:t xml:space="preserve">Suggestions for challenge and support can be found within the main teaching and learning activities. </w:t>
      </w:r>
    </w:p>
    <w:p w14:paraId="40044AE4" w14:textId="77777777" w:rsidR="00BF476D" w:rsidRPr="00BF476D" w:rsidRDefault="00BF476D" w:rsidP="00BF476D"/>
    <w:p w14:paraId="25CB010D" w14:textId="77777777" w:rsidR="00617BFE" w:rsidRDefault="006F76D9" w:rsidP="00BF0150">
      <w:pPr>
        <w:pStyle w:val="Heading1"/>
        <w:jc w:val="both"/>
      </w:pPr>
      <w:r>
        <w:t xml:space="preserve">Starter </w:t>
      </w:r>
    </w:p>
    <w:p w14:paraId="6A81A72E" w14:textId="377360EA" w:rsidR="006F76D9" w:rsidRPr="00530142" w:rsidRDefault="00C54F4F" w:rsidP="00BF0150">
      <w:pPr>
        <w:pStyle w:val="Heading1"/>
        <w:jc w:val="both"/>
      </w:pPr>
      <w:r w:rsidRPr="00F77BBF">
        <w:rPr>
          <w:b w:val="0"/>
          <w:bCs w:val="0"/>
          <w:sz w:val="22"/>
          <w:szCs w:val="28"/>
        </w:rPr>
        <w:t xml:space="preserve">Play a game of </w:t>
      </w:r>
      <w:r w:rsidR="00D30920" w:rsidRPr="00F77BBF">
        <w:rPr>
          <w:b w:val="0"/>
          <w:bCs w:val="0"/>
          <w:sz w:val="22"/>
          <w:szCs w:val="28"/>
        </w:rPr>
        <w:t xml:space="preserve">‘guess the industry’ </w:t>
      </w:r>
      <w:r w:rsidR="00DA61CE" w:rsidRPr="00F77BBF">
        <w:rPr>
          <w:b w:val="0"/>
          <w:bCs w:val="0"/>
          <w:sz w:val="22"/>
          <w:szCs w:val="28"/>
        </w:rPr>
        <w:t xml:space="preserve">using the images on the </w:t>
      </w:r>
      <w:r w:rsidR="00AC7CEB" w:rsidRPr="00F77BBF">
        <w:rPr>
          <w:b w:val="0"/>
          <w:bCs w:val="0"/>
          <w:sz w:val="22"/>
          <w:szCs w:val="28"/>
        </w:rPr>
        <w:t xml:space="preserve">PowerPoint. </w:t>
      </w:r>
      <w:r w:rsidR="00981A4A" w:rsidRPr="00F77BBF">
        <w:rPr>
          <w:b w:val="0"/>
          <w:bCs w:val="0"/>
          <w:sz w:val="22"/>
          <w:szCs w:val="28"/>
        </w:rPr>
        <w:t xml:space="preserve">Pupils can </w:t>
      </w:r>
      <w:r w:rsidR="00C10CEA" w:rsidRPr="00F77BBF">
        <w:rPr>
          <w:b w:val="0"/>
          <w:bCs w:val="0"/>
          <w:sz w:val="22"/>
          <w:szCs w:val="28"/>
        </w:rPr>
        <w:t xml:space="preserve">use a whiteboard or their notebooks to write the </w:t>
      </w:r>
      <w:r w:rsidR="00364F39" w:rsidRPr="00F77BBF">
        <w:rPr>
          <w:b w:val="0"/>
          <w:bCs w:val="0"/>
          <w:sz w:val="22"/>
          <w:szCs w:val="28"/>
        </w:rPr>
        <w:t>type of industry when the image appears. This could be done in groups o</w:t>
      </w:r>
      <w:r w:rsidR="00A163CD" w:rsidRPr="00F77BBF">
        <w:rPr>
          <w:b w:val="0"/>
          <w:bCs w:val="0"/>
          <w:sz w:val="22"/>
          <w:szCs w:val="28"/>
        </w:rPr>
        <w:t xml:space="preserve">r as individuals. </w:t>
      </w:r>
      <w:r w:rsidR="006F76D9">
        <w:tab/>
        <w:t xml:space="preserve"> </w:t>
      </w:r>
    </w:p>
    <w:p w14:paraId="7E7B4C5E" w14:textId="6D593F93" w:rsidR="006F76D9" w:rsidRDefault="006F76D9" w:rsidP="00BF0150">
      <w:pPr>
        <w:pStyle w:val="Heading1"/>
        <w:jc w:val="both"/>
      </w:pPr>
      <w:r>
        <w:t xml:space="preserve">Main  </w:t>
      </w:r>
      <w:r>
        <w:tab/>
        <w:t xml:space="preserve"> </w:t>
      </w:r>
    </w:p>
    <w:p w14:paraId="2CAFD35B" w14:textId="77777777" w:rsidR="005C3F13" w:rsidRDefault="00F77BBF" w:rsidP="00F77BBF">
      <w:r>
        <w:t>Teacher presentation on the shipping industry in Oman</w:t>
      </w:r>
      <w:r w:rsidR="00BB5B87">
        <w:t xml:space="preserve"> </w:t>
      </w:r>
      <w:r w:rsidR="00FB7C92">
        <w:t xml:space="preserve">covering a brief history and why Oman is in an important location </w:t>
      </w:r>
      <w:r w:rsidR="005C3F13">
        <w:t xml:space="preserve">for shipping. </w:t>
      </w:r>
    </w:p>
    <w:p w14:paraId="3104C304" w14:textId="77777777" w:rsidR="005C3F13" w:rsidRDefault="005C3F13" w:rsidP="00F77BBF"/>
    <w:p w14:paraId="05DF7496" w14:textId="563DEDE2" w:rsidR="00F77BBF" w:rsidRDefault="005C3F13" w:rsidP="00F77BBF">
      <w:r>
        <w:t xml:space="preserve">Pupils use </w:t>
      </w:r>
      <w:r w:rsidR="005F363E">
        <w:t xml:space="preserve">a shipping tracking </w:t>
      </w:r>
      <w:r w:rsidR="00156D1E">
        <w:t xml:space="preserve">site such as </w:t>
      </w:r>
      <w:hyperlink r:id="rId16" w:history="1">
        <w:r w:rsidR="004C0BF5">
          <w:rPr>
            <w:rStyle w:val="Hyperlink"/>
          </w:rPr>
          <w:t>V</w:t>
        </w:r>
        <w:r w:rsidR="00156D1E" w:rsidRPr="00156D1E">
          <w:rPr>
            <w:rStyle w:val="Hyperlink"/>
          </w:rPr>
          <w:t>essel</w:t>
        </w:r>
        <w:r w:rsidR="004C0BF5">
          <w:rPr>
            <w:rStyle w:val="Hyperlink"/>
          </w:rPr>
          <w:t>F</w:t>
        </w:r>
        <w:r w:rsidR="00156D1E" w:rsidRPr="00156D1E">
          <w:rPr>
            <w:rStyle w:val="Hyperlink"/>
          </w:rPr>
          <w:t>inder</w:t>
        </w:r>
      </w:hyperlink>
      <w:r w:rsidR="00156D1E">
        <w:t xml:space="preserve"> </w:t>
      </w:r>
      <w:r w:rsidR="00996FF1">
        <w:t xml:space="preserve">or </w:t>
      </w:r>
      <w:hyperlink r:id="rId17" w:history="1">
        <w:r w:rsidR="00EE4D56" w:rsidRPr="00EE4D56">
          <w:rPr>
            <w:rStyle w:val="Hyperlink"/>
          </w:rPr>
          <w:t>MarineTraffic</w:t>
        </w:r>
      </w:hyperlink>
      <w:r w:rsidR="00EE4D56">
        <w:t xml:space="preserve"> </w:t>
      </w:r>
      <w:r w:rsidR="004C0BF5">
        <w:t xml:space="preserve">to </w:t>
      </w:r>
      <w:r w:rsidR="004C7FAF">
        <w:t xml:space="preserve">explore the patterns of shipping traffic </w:t>
      </w:r>
      <w:r w:rsidR="00576947">
        <w:t>in and around Oman. It would be an idea to zoom out to start with so that pupils can see</w:t>
      </w:r>
      <w:r w:rsidR="00AD4835">
        <w:t xml:space="preserve"> the overall patterns of shipping then zoom further in to look at specific ships</w:t>
      </w:r>
      <w:r w:rsidR="005949B9">
        <w:t>, the type of ship</w:t>
      </w:r>
      <w:r w:rsidR="0076308C">
        <w:t>, destination and origin</w:t>
      </w:r>
      <w:r w:rsidR="00AD4835">
        <w:t xml:space="preserve">. </w:t>
      </w:r>
      <w:r w:rsidR="00946D23">
        <w:t xml:space="preserve">Support pupils by </w:t>
      </w:r>
      <w:r w:rsidR="0079318F">
        <w:t xml:space="preserve">giving them names of ships to look for based on a search before the start of the lesson. </w:t>
      </w:r>
    </w:p>
    <w:p w14:paraId="2F432464" w14:textId="77777777" w:rsidR="00AD4835" w:rsidRDefault="00AD4835" w:rsidP="00F77BBF"/>
    <w:p w14:paraId="1EB54B81" w14:textId="0C664E90" w:rsidR="00AD4835" w:rsidRDefault="00AD4835" w:rsidP="00F77BBF">
      <w:r>
        <w:t>Class discussion on findings</w:t>
      </w:r>
      <w:r w:rsidR="005949B9">
        <w:t xml:space="preserve"> with a brief analysis written in notebooks.</w:t>
      </w:r>
      <w:r w:rsidR="0076308C">
        <w:t xml:space="preserve"> Challenge further by asking pupils to think about the most dominant ship seen and </w:t>
      </w:r>
      <w:r w:rsidR="00946D23">
        <w:t xml:space="preserve">think about what that ship might be carrying. </w:t>
      </w:r>
      <w:r w:rsidR="005949B9">
        <w:t xml:space="preserve"> </w:t>
      </w:r>
    </w:p>
    <w:p w14:paraId="16E5934F" w14:textId="77777777" w:rsidR="00BB5B87" w:rsidRPr="00F77BBF" w:rsidRDefault="00BB5B87" w:rsidP="00F77BBF"/>
    <w:p w14:paraId="2CC9D81A" w14:textId="7A3BC574" w:rsidR="00D839E2" w:rsidRDefault="006F76D9" w:rsidP="00BF0150">
      <w:pPr>
        <w:pStyle w:val="Heading1"/>
        <w:jc w:val="both"/>
      </w:pPr>
      <w:r>
        <w:t>Plenary</w:t>
      </w:r>
    </w:p>
    <w:p w14:paraId="50839680" w14:textId="79C81550" w:rsidR="00365C03" w:rsidRPr="00365C03" w:rsidRDefault="00365C03" w:rsidP="00365C03">
      <w:r>
        <w:t xml:space="preserve">Pupils look at the </w:t>
      </w:r>
      <w:r w:rsidR="001669A0">
        <w:t xml:space="preserve">different statements around the room (found in the ‘resources’ section of the teacher PowerPoint) </w:t>
      </w:r>
      <w:r w:rsidR="00742BF2">
        <w:t xml:space="preserve">to identify some of the issue around modern shipping. They use these statements </w:t>
      </w:r>
      <w:r w:rsidR="00B51916">
        <w:t xml:space="preserve">and images to summarise them in a triple Venn diagram identifying the social, economic and environmental impacts of shipping. </w:t>
      </w:r>
    </w:p>
    <w:sectPr w:rsidR="00365C03" w:rsidRPr="00365C03" w:rsidSect="003B6E97">
      <w:headerReference w:type="even" r:id="rId18"/>
      <w:headerReference w:type="default" r:id="rId19"/>
      <w:footerReference w:type="default" r:id="rId20"/>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19DB7" w14:textId="77777777" w:rsidR="00F8403E" w:rsidRDefault="00F8403E">
      <w:r>
        <w:separator/>
      </w:r>
    </w:p>
  </w:endnote>
  <w:endnote w:type="continuationSeparator" w:id="0">
    <w:p w14:paraId="32F91A1A" w14:textId="77777777" w:rsidR="00F8403E" w:rsidRDefault="00F84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3DCBE" w14:textId="16551C07" w:rsidR="005B6015" w:rsidRDefault="005B6015" w:rsidP="005B6015">
    <w:pPr>
      <w:pStyle w:val="Footer"/>
    </w:pPr>
    <w:r>
      <w:t xml:space="preserve">Produced for, and in association with </w:t>
    </w:r>
  </w:p>
  <w:p w14:paraId="7E1840CF" w14:textId="5A20FDA0" w:rsidR="005B6015" w:rsidRDefault="005B6015" w:rsidP="005B6015">
    <w:pPr>
      <w:pStyle w:val="Footer"/>
    </w:pPr>
    <w:r>
      <w:rPr>
        <w:noProof/>
      </w:rPr>
      <w:drawing>
        <wp:anchor distT="0" distB="0" distL="114300" distR="114300" simplePos="0" relativeHeight="251661824" behindDoc="0" locked="0" layoutInCell="1" allowOverlap="1" wp14:anchorId="2850D28D" wp14:editId="2F9ECC80">
          <wp:simplePos x="0" y="0"/>
          <wp:positionH relativeFrom="margin">
            <wp:align>left</wp:align>
          </wp:positionH>
          <wp:positionV relativeFrom="paragraph">
            <wp:posOffset>40640</wp:posOffset>
          </wp:positionV>
          <wp:extent cx="635635" cy="635635"/>
          <wp:effectExtent l="0" t="0" r="0" b="0"/>
          <wp:wrapNone/>
          <wp:docPr id="9663739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373998"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35635" cy="635635"/>
                  </a:xfrm>
                  <a:prstGeom prst="rect">
                    <a:avLst/>
                  </a:prstGeom>
                </pic:spPr>
              </pic:pic>
            </a:graphicData>
          </a:graphic>
          <wp14:sizeRelH relativeFrom="margin">
            <wp14:pctWidth>0</wp14:pctWidth>
          </wp14:sizeRelH>
        </wp:anchor>
      </w:drawing>
    </w:r>
  </w:p>
  <w:p w14:paraId="3223CD78" w14:textId="43DBD4AD" w:rsidR="005B6015" w:rsidRDefault="005B6015">
    <w:pPr>
      <w:pStyle w:val="Footer"/>
    </w:pPr>
  </w:p>
  <w:p w14:paraId="2F428EB5" w14:textId="77777777" w:rsidR="005B6015" w:rsidRDefault="005B60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5E127" w14:textId="77777777" w:rsidR="00D839E2" w:rsidRDefault="00D839E2" w:rsidP="003A6B88">
    <w:pPr>
      <w:pStyle w:val="Footer"/>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59053" w14:textId="77777777" w:rsidR="008B09BD" w:rsidRDefault="008B09BD" w:rsidP="003A6B88">
    <w:pPr>
      <w:pStyle w:val="Footer"/>
      <w:jc w:val="right"/>
    </w:pPr>
    <w:r>
      <w:fldChar w:fldCharType="begin"/>
    </w:r>
    <w:r>
      <w:instrText xml:space="preserve"> PAGE  \* Arabic  \* MERGEFORMAT </w:instrText>
    </w:r>
    <w:r>
      <w:fldChar w:fldCharType="separate"/>
    </w:r>
    <w:r w:rsidR="00EE2C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88154" w14:textId="77777777" w:rsidR="00F8403E" w:rsidRDefault="00F8403E">
      <w:r>
        <w:separator/>
      </w:r>
    </w:p>
  </w:footnote>
  <w:footnote w:type="continuationSeparator" w:id="0">
    <w:p w14:paraId="4FA014A4" w14:textId="77777777" w:rsidR="00F8403E" w:rsidRDefault="00F84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60038" w14:textId="77777777"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7AF03372" wp14:editId="6BF29C77">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5B29D677"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55696B67" wp14:editId="484A3718">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696B67"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ED908" w14:textId="77777777" w:rsidR="00D839E2" w:rsidRDefault="00D839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BBEB" w14:textId="77777777" w:rsidR="00D839E2" w:rsidRDefault="00D839E2">
    <w:pPr>
      <w:pStyle w:val="Header"/>
    </w:pPr>
    <w:r>
      <w:rPr>
        <w:noProof/>
        <w:lang w:eastAsia="en-GB"/>
      </w:rPr>
      <w:drawing>
        <wp:inline distT="0" distB="0" distL="0" distR="0" wp14:anchorId="4EAF4244" wp14:editId="348E007F">
          <wp:extent cx="6153150" cy="142875"/>
          <wp:effectExtent l="0" t="0" r="0" b="9525"/>
          <wp:docPr id="885183527" name="Picture 885183527"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227D" w14:textId="77777777" w:rsidR="009D2AA4" w:rsidRDefault="009D2AA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7CAEC" w14:textId="77777777" w:rsidR="009D2AA4" w:rsidRDefault="003A6B88">
    <w:pPr>
      <w:pStyle w:val="Header"/>
    </w:pPr>
    <w:r>
      <w:rPr>
        <w:noProof/>
        <w:lang w:eastAsia="en-GB"/>
      </w:rPr>
      <w:drawing>
        <wp:inline distT="0" distB="0" distL="0" distR="0" wp14:anchorId="6230640A" wp14:editId="757AC90B">
          <wp:extent cx="6153150"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pt;height:19.9pt" o:bullet="t">
        <v:imagedata r:id="rId1" o:title="RGS Internal notice bullet point"/>
      </v:shape>
    </w:pict>
  </w:numPicBullet>
  <w:abstractNum w:abstractNumId="0" w15:restartNumberingAfterBreak="0">
    <w:nsid w:val="039402EE"/>
    <w:multiLevelType w:val="hybridMultilevel"/>
    <w:tmpl w:val="189A23D8"/>
    <w:lvl w:ilvl="0" w:tplc="08090001">
      <w:start w:val="1"/>
      <w:numFmt w:val="bullet"/>
      <w:lvlText w:val=""/>
      <w:lvlJc w:val="left"/>
      <w:pPr>
        <w:ind w:left="2886" w:hanging="360"/>
      </w:pPr>
      <w:rPr>
        <w:rFonts w:ascii="Symbol" w:hAnsi="Symbol" w:hint="default"/>
      </w:rPr>
    </w:lvl>
    <w:lvl w:ilvl="1" w:tplc="08090003" w:tentative="1">
      <w:start w:val="1"/>
      <w:numFmt w:val="bullet"/>
      <w:lvlText w:val="o"/>
      <w:lvlJc w:val="left"/>
      <w:pPr>
        <w:ind w:left="3606" w:hanging="360"/>
      </w:pPr>
      <w:rPr>
        <w:rFonts w:ascii="Courier New" w:hAnsi="Courier New" w:cs="Courier New" w:hint="default"/>
      </w:rPr>
    </w:lvl>
    <w:lvl w:ilvl="2" w:tplc="08090005" w:tentative="1">
      <w:start w:val="1"/>
      <w:numFmt w:val="bullet"/>
      <w:lvlText w:val=""/>
      <w:lvlJc w:val="left"/>
      <w:pPr>
        <w:ind w:left="4326" w:hanging="360"/>
      </w:pPr>
      <w:rPr>
        <w:rFonts w:ascii="Wingdings" w:hAnsi="Wingdings" w:hint="default"/>
      </w:rPr>
    </w:lvl>
    <w:lvl w:ilvl="3" w:tplc="08090001" w:tentative="1">
      <w:start w:val="1"/>
      <w:numFmt w:val="bullet"/>
      <w:lvlText w:val=""/>
      <w:lvlJc w:val="left"/>
      <w:pPr>
        <w:ind w:left="5046" w:hanging="360"/>
      </w:pPr>
      <w:rPr>
        <w:rFonts w:ascii="Symbol" w:hAnsi="Symbol" w:hint="default"/>
      </w:rPr>
    </w:lvl>
    <w:lvl w:ilvl="4" w:tplc="08090003" w:tentative="1">
      <w:start w:val="1"/>
      <w:numFmt w:val="bullet"/>
      <w:lvlText w:val="o"/>
      <w:lvlJc w:val="left"/>
      <w:pPr>
        <w:ind w:left="5766" w:hanging="360"/>
      </w:pPr>
      <w:rPr>
        <w:rFonts w:ascii="Courier New" w:hAnsi="Courier New" w:cs="Courier New" w:hint="default"/>
      </w:rPr>
    </w:lvl>
    <w:lvl w:ilvl="5" w:tplc="08090005" w:tentative="1">
      <w:start w:val="1"/>
      <w:numFmt w:val="bullet"/>
      <w:lvlText w:val=""/>
      <w:lvlJc w:val="left"/>
      <w:pPr>
        <w:ind w:left="6486" w:hanging="360"/>
      </w:pPr>
      <w:rPr>
        <w:rFonts w:ascii="Wingdings" w:hAnsi="Wingdings" w:hint="default"/>
      </w:rPr>
    </w:lvl>
    <w:lvl w:ilvl="6" w:tplc="08090001" w:tentative="1">
      <w:start w:val="1"/>
      <w:numFmt w:val="bullet"/>
      <w:lvlText w:val=""/>
      <w:lvlJc w:val="left"/>
      <w:pPr>
        <w:ind w:left="7206" w:hanging="360"/>
      </w:pPr>
      <w:rPr>
        <w:rFonts w:ascii="Symbol" w:hAnsi="Symbol" w:hint="default"/>
      </w:rPr>
    </w:lvl>
    <w:lvl w:ilvl="7" w:tplc="08090003" w:tentative="1">
      <w:start w:val="1"/>
      <w:numFmt w:val="bullet"/>
      <w:lvlText w:val="o"/>
      <w:lvlJc w:val="left"/>
      <w:pPr>
        <w:ind w:left="7926" w:hanging="360"/>
      </w:pPr>
      <w:rPr>
        <w:rFonts w:ascii="Courier New" w:hAnsi="Courier New" w:cs="Courier New" w:hint="default"/>
      </w:rPr>
    </w:lvl>
    <w:lvl w:ilvl="8" w:tplc="08090005" w:tentative="1">
      <w:start w:val="1"/>
      <w:numFmt w:val="bullet"/>
      <w:lvlText w:val=""/>
      <w:lvlJc w:val="left"/>
      <w:pPr>
        <w:ind w:left="8646" w:hanging="360"/>
      </w:pPr>
      <w:rPr>
        <w:rFonts w:ascii="Wingdings" w:hAnsi="Wingdings" w:hint="default"/>
      </w:rPr>
    </w:lvl>
  </w:abstractNum>
  <w:abstractNum w:abstractNumId="1"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4"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70755E"/>
    <w:multiLevelType w:val="hybridMultilevel"/>
    <w:tmpl w:val="BEAC7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DF604E4"/>
    <w:multiLevelType w:val="hybridMultilevel"/>
    <w:tmpl w:val="92F09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806D7B"/>
    <w:multiLevelType w:val="hybridMultilevel"/>
    <w:tmpl w:val="BC5CC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211D1B"/>
    <w:multiLevelType w:val="hybridMultilevel"/>
    <w:tmpl w:val="7C52DC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21"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016E10"/>
    <w:multiLevelType w:val="hybridMultilevel"/>
    <w:tmpl w:val="76EE1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8728F6"/>
    <w:multiLevelType w:val="hybridMultilevel"/>
    <w:tmpl w:val="2ADC7F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2362238">
    <w:abstractNumId w:val="3"/>
  </w:num>
  <w:num w:numId="2" w16cid:durableId="1598755851">
    <w:abstractNumId w:val="3"/>
  </w:num>
  <w:num w:numId="3" w16cid:durableId="219559410">
    <w:abstractNumId w:val="3"/>
  </w:num>
  <w:num w:numId="4" w16cid:durableId="1816868938">
    <w:abstractNumId w:val="23"/>
  </w:num>
  <w:num w:numId="5" w16cid:durableId="1220626742">
    <w:abstractNumId w:val="10"/>
  </w:num>
  <w:num w:numId="6" w16cid:durableId="1274172830">
    <w:abstractNumId w:val="21"/>
  </w:num>
  <w:num w:numId="7" w16cid:durableId="664361070">
    <w:abstractNumId w:val="4"/>
  </w:num>
  <w:num w:numId="8" w16cid:durableId="1933665783">
    <w:abstractNumId w:val="28"/>
  </w:num>
  <w:num w:numId="9" w16cid:durableId="1569029286">
    <w:abstractNumId w:val="35"/>
  </w:num>
  <w:num w:numId="10" w16cid:durableId="133839175">
    <w:abstractNumId w:val="5"/>
  </w:num>
  <w:num w:numId="11" w16cid:durableId="1530875473">
    <w:abstractNumId w:val="19"/>
  </w:num>
  <w:num w:numId="12" w16cid:durableId="358892131">
    <w:abstractNumId w:val="32"/>
  </w:num>
  <w:num w:numId="13" w16cid:durableId="28068035">
    <w:abstractNumId w:val="17"/>
  </w:num>
  <w:num w:numId="14" w16cid:durableId="1514150753">
    <w:abstractNumId w:val="25"/>
  </w:num>
  <w:num w:numId="15" w16cid:durableId="1056779099">
    <w:abstractNumId w:val="26"/>
  </w:num>
  <w:num w:numId="16" w16cid:durableId="1362394335">
    <w:abstractNumId w:val="38"/>
  </w:num>
  <w:num w:numId="17" w16cid:durableId="1022171436">
    <w:abstractNumId w:val="12"/>
  </w:num>
  <w:num w:numId="18" w16cid:durableId="1391806123">
    <w:abstractNumId w:val="29"/>
  </w:num>
  <w:num w:numId="19" w16cid:durableId="1439330096">
    <w:abstractNumId w:val="34"/>
  </w:num>
  <w:num w:numId="20" w16cid:durableId="1989245625">
    <w:abstractNumId w:val="9"/>
  </w:num>
  <w:num w:numId="21" w16cid:durableId="1634361290">
    <w:abstractNumId w:val="31"/>
  </w:num>
  <w:num w:numId="22" w16cid:durableId="1457914337">
    <w:abstractNumId w:val="37"/>
  </w:num>
  <w:num w:numId="23" w16cid:durableId="1866477126">
    <w:abstractNumId w:val="7"/>
  </w:num>
  <w:num w:numId="24" w16cid:durableId="1370952511">
    <w:abstractNumId w:val="22"/>
  </w:num>
  <w:num w:numId="25" w16cid:durableId="753360194">
    <w:abstractNumId w:val="6"/>
  </w:num>
  <w:num w:numId="26" w16cid:durableId="533732581">
    <w:abstractNumId w:val="36"/>
  </w:num>
  <w:num w:numId="27" w16cid:durableId="1138646051">
    <w:abstractNumId w:val="2"/>
  </w:num>
  <w:num w:numId="28" w16cid:durableId="789130528">
    <w:abstractNumId w:val="24"/>
  </w:num>
  <w:num w:numId="29" w16cid:durableId="76102436">
    <w:abstractNumId w:val="14"/>
  </w:num>
  <w:num w:numId="30" w16cid:durableId="1700272786">
    <w:abstractNumId w:val="13"/>
  </w:num>
  <w:num w:numId="31" w16cid:durableId="1640846241">
    <w:abstractNumId w:val="1"/>
  </w:num>
  <w:num w:numId="32" w16cid:durableId="1800949932">
    <w:abstractNumId w:val="8"/>
  </w:num>
  <w:num w:numId="33" w16cid:durableId="298607389">
    <w:abstractNumId w:val="24"/>
  </w:num>
  <w:num w:numId="34" w16cid:durableId="1506750160">
    <w:abstractNumId w:val="30"/>
  </w:num>
  <w:num w:numId="35" w16cid:durableId="2084528653">
    <w:abstractNumId w:val="20"/>
  </w:num>
  <w:num w:numId="36" w16cid:durableId="1257792021">
    <w:abstractNumId w:val="13"/>
  </w:num>
  <w:num w:numId="37" w16cid:durableId="1311641819">
    <w:abstractNumId w:val="34"/>
  </w:num>
  <w:num w:numId="38" w16cid:durableId="353114044">
    <w:abstractNumId w:val="16"/>
  </w:num>
  <w:num w:numId="39" w16cid:durableId="1736468610">
    <w:abstractNumId w:val="11"/>
  </w:num>
  <w:num w:numId="40" w16cid:durableId="474375803">
    <w:abstractNumId w:val="27"/>
  </w:num>
  <w:num w:numId="41" w16cid:durableId="94524868">
    <w:abstractNumId w:val="0"/>
  </w:num>
  <w:num w:numId="42" w16cid:durableId="405346226">
    <w:abstractNumId w:val="15"/>
  </w:num>
  <w:num w:numId="43" w16cid:durableId="20980123">
    <w:abstractNumId w:val="33"/>
  </w:num>
  <w:num w:numId="44" w16cid:durableId="20354262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E97"/>
    <w:rsid w:val="00002564"/>
    <w:rsid w:val="00007642"/>
    <w:rsid w:val="000414A8"/>
    <w:rsid w:val="00045C95"/>
    <w:rsid w:val="00075520"/>
    <w:rsid w:val="000A189B"/>
    <w:rsid w:val="000B0554"/>
    <w:rsid w:val="000B4DE8"/>
    <w:rsid w:val="000B6DAB"/>
    <w:rsid w:val="000C4849"/>
    <w:rsid w:val="000D0B95"/>
    <w:rsid w:val="000F0D06"/>
    <w:rsid w:val="0010148F"/>
    <w:rsid w:val="00101F41"/>
    <w:rsid w:val="00106389"/>
    <w:rsid w:val="001100D9"/>
    <w:rsid w:val="001226A4"/>
    <w:rsid w:val="00136235"/>
    <w:rsid w:val="00144C8B"/>
    <w:rsid w:val="001473A7"/>
    <w:rsid w:val="00155C72"/>
    <w:rsid w:val="00156D1E"/>
    <w:rsid w:val="001669A0"/>
    <w:rsid w:val="00174AC0"/>
    <w:rsid w:val="001B2A7F"/>
    <w:rsid w:val="001C3205"/>
    <w:rsid w:val="001C49C5"/>
    <w:rsid w:val="001C5275"/>
    <w:rsid w:val="001D1F2A"/>
    <w:rsid w:val="001D31DC"/>
    <w:rsid w:val="001E2892"/>
    <w:rsid w:val="001E3FD0"/>
    <w:rsid w:val="002276C0"/>
    <w:rsid w:val="0024222A"/>
    <w:rsid w:val="002451AD"/>
    <w:rsid w:val="00252737"/>
    <w:rsid w:val="002A77AE"/>
    <w:rsid w:val="002B3937"/>
    <w:rsid w:val="002D7415"/>
    <w:rsid w:val="0031000F"/>
    <w:rsid w:val="00314715"/>
    <w:rsid w:val="00326FB0"/>
    <w:rsid w:val="003272AC"/>
    <w:rsid w:val="00327BA2"/>
    <w:rsid w:val="003302BD"/>
    <w:rsid w:val="003341B2"/>
    <w:rsid w:val="0034268F"/>
    <w:rsid w:val="00364F39"/>
    <w:rsid w:val="00365C03"/>
    <w:rsid w:val="00367229"/>
    <w:rsid w:val="003735BB"/>
    <w:rsid w:val="00381893"/>
    <w:rsid w:val="00396A65"/>
    <w:rsid w:val="00396BBD"/>
    <w:rsid w:val="003A1822"/>
    <w:rsid w:val="003A6B88"/>
    <w:rsid w:val="003B2EED"/>
    <w:rsid w:val="003B6E97"/>
    <w:rsid w:val="003D3666"/>
    <w:rsid w:val="003E4EFD"/>
    <w:rsid w:val="0040472D"/>
    <w:rsid w:val="004052AF"/>
    <w:rsid w:val="00410559"/>
    <w:rsid w:val="00412F07"/>
    <w:rsid w:val="0041383D"/>
    <w:rsid w:val="004162A4"/>
    <w:rsid w:val="00417437"/>
    <w:rsid w:val="00417ADE"/>
    <w:rsid w:val="00481E63"/>
    <w:rsid w:val="004C0BF5"/>
    <w:rsid w:val="004C7FAF"/>
    <w:rsid w:val="004E1163"/>
    <w:rsid w:val="004E1701"/>
    <w:rsid w:val="004F6E3E"/>
    <w:rsid w:val="0050485C"/>
    <w:rsid w:val="0050768D"/>
    <w:rsid w:val="005109AC"/>
    <w:rsid w:val="00527F75"/>
    <w:rsid w:val="00534B87"/>
    <w:rsid w:val="00534FFF"/>
    <w:rsid w:val="0054373F"/>
    <w:rsid w:val="0055183E"/>
    <w:rsid w:val="00557B75"/>
    <w:rsid w:val="00565E71"/>
    <w:rsid w:val="00570909"/>
    <w:rsid w:val="00576947"/>
    <w:rsid w:val="005932D8"/>
    <w:rsid w:val="005949B9"/>
    <w:rsid w:val="005954DF"/>
    <w:rsid w:val="005B6015"/>
    <w:rsid w:val="005C3F13"/>
    <w:rsid w:val="005D0388"/>
    <w:rsid w:val="005F363E"/>
    <w:rsid w:val="005F3BFD"/>
    <w:rsid w:val="005F42BC"/>
    <w:rsid w:val="00603575"/>
    <w:rsid w:val="00607F61"/>
    <w:rsid w:val="006147D8"/>
    <w:rsid w:val="00617BFE"/>
    <w:rsid w:val="00626EDA"/>
    <w:rsid w:val="00630420"/>
    <w:rsid w:val="0063403D"/>
    <w:rsid w:val="00635656"/>
    <w:rsid w:val="00664B45"/>
    <w:rsid w:val="00672548"/>
    <w:rsid w:val="006738A5"/>
    <w:rsid w:val="00684975"/>
    <w:rsid w:val="00694476"/>
    <w:rsid w:val="006A3139"/>
    <w:rsid w:val="006A6BD5"/>
    <w:rsid w:val="006B5444"/>
    <w:rsid w:val="006B60EE"/>
    <w:rsid w:val="006C3B1E"/>
    <w:rsid w:val="006F49A9"/>
    <w:rsid w:val="006F76D9"/>
    <w:rsid w:val="00742BF2"/>
    <w:rsid w:val="00747C6F"/>
    <w:rsid w:val="0075131C"/>
    <w:rsid w:val="0076308C"/>
    <w:rsid w:val="007653D3"/>
    <w:rsid w:val="0076787D"/>
    <w:rsid w:val="00775FE8"/>
    <w:rsid w:val="00786FCD"/>
    <w:rsid w:val="0079318F"/>
    <w:rsid w:val="007A332A"/>
    <w:rsid w:val="007A401C"/>
    <w:rsid w:val="007B5402"/>
    <w:rsid w:val="007C1C3F"/>
    <w:rsid w:val="00823165"/>
    <w:rsid w:val="00823B9F"/>
    <w:rsid w:val="0085043F"/>
    <w:rsid w:val="008567B0"/>
    <w:rsid w:val="008718F3"/>
    <w:rsid w:val="0089541F"/>
    <w:rsid w:val="008958B9"/>
    <w:rsid w:val="008A6EBA"/>
    <w:rsid w:val="008B09BD"/>
    <w:rsid w:val="008C1F40"/>
    <w:rsid w:val="008D3C34"/>
    <w:rsid w:val="008F08A6"/>
    <w:rsid w:val="008F1587"/>
    <w:rsid w:val="008F305D"/>
    <w:rsid w:val="008F644F"/>
    <w:rsid w:val="00900A25"/>
    <w:rsid w:val="00921BD7"/>
    <w:rsid w:val="00934E28"/>
    <w:rsid w:val="009350D3"/>
    <w:rsid w:val="009357C6"/>
    <w:rsid w:val="00936F3E"/>
    <w:rsid w:val="00946D23"/>
    <w:rsid w:val="00965A15"/>
    <w:rsid w:val="00980A77"/>
    <w:rsid w:val="009817A2"/>
    <w:rsid w:val="00981A4A"/>
    <w:rsid w:val="009849EA"/>
    <w:rsid w:val="00987759"/>
    <w:rsid w:val="00996FF1"/>
    <w:rsid w:val="009A0BB2"/>
    <w:rsid w:val="009A2A08"/>
    <w:rsid w:val="009B23BB"/>
    <w:rsid w:val="009C1CFA"/>
    <w:rsid w:val="009C1D8C"/>
    <w:rsid w:val="009C5F9B"/>
    <w:rsid w:val="009D2AA4"/>
    <w:rsid w:val="009D2D59"/>
    <w:rsid w:val="009D2EAC"/>
    <w:rsid w:val="009E17C8"/>
    <w:rsid w:val="009F38DA"/>
    <w:rsid w:val="00A017D6"/>
    <w:rsid w:val="00A11EB6"/>
    <w:rsid w:val="00A163CD"/>
    <w:rsid w:val="00A17F33"/>
    <w:rsid w:val="00A24EE2"/>
    <w:rsid w:val="00A4179C"/>
    <w:rsid w:val="00A45B8B"/>
    <w:rsid w:val="00A65DEB"/>
    <w:rsid w:val="00A6777F"/>
    <w:rsid w:val="00A834CF"/>
    <w:rsid w:val="00A861D9"/>
    <w:rsid w:val="00A87A81"/>
    <w:rsid w:val="00A974D5"/>
    <w:rsid w:val="00AA0B52"/>
    <w:rsid w:val="00AC3180"/>
    <w:rsid w:val="00AC7CEB"/>
    <w:rsid w:val="00AD4835"/>
    <w:rsid w:val="00AE1D92"/>
    <w:rsid w:val="00B00217"/>
    <w:rsid w:val="00B12BBD"/>
    <w:rsid w:val="00B14AE4"/>
    <w:rsid w:val="00B5181E"/>
    <w:rsid w:val="00B51916"/>
    <w:rsid w:val="00B52F60"/>
    <w:rsid w:val="00B55C0B"/>
    <w:rsid w:val="00B5670C"/>
    <w:rsid w:val="00B676A6"/>
    <w:rsid w:val="00B94924"/>
    <w:rsid w:val="00BB45B7"/>
    <w:rsid w:val="00BB5B87"/>
    <w:rsid w:val="00BC2FC7"/>
    <w:rsid w:val="00BD29BC"/>
    <w:rsid w:val="00BF0150"/>
    <w:rsid w:val="00BF476D"/>
    <w:rsid w:val="00BF4F58"/>
    <w:rsid w:val="00BF77E4"/>
    <w:rsid w:val="00C02692"/>
    <w:rsid w:val="00C0338C"/>
    <w:rsid w:val="00C0347B"/>
    <w:rsid w:val="00C05B7D"/>
    <w:rsid w:val="00C10CEA"/>
    <w:rsid w:val="00C27FD3"/>
    <w:rsid w:val="00C47328"/>
    <w:rsid w:val="00C52023"/>
    <w:rsid w:val="00C54F4F"/>
    <w:rsid w:val="00C71C3E"/>
    <w:rsid w:val="00C74BCF"/>
    <w:rsid w:val="00C96DF5"/>
    <w:rsid w:val="00CA51FE"/>
    <w:rsid w:val="00CB1627"/>
    <w:rsid w:val="00CC1EAE"/>
    <w:rsid w:val="00CD5AE3"/>
    <w:rsid w:val="00CD7052"/>
    <w:rsid w:val="00CE25A3"/>
    <w:rsid w:val="00CE5CD9"/>
    <w:rsid w:val="00CE7E30"/>
    <w:rsid w:val="00CF75AC"/>
    <w:rsid w:val="00D00A48"/>
    <w:rsid w:val="00D11716"/>
    <w:rsid w:val="00D30920"/>
    <w:rsid w:val="00D31DC9"/>
    <w:rsid w:val="00D3357C"/>
    <w:rsid w:val="00D429F1"/>
    <w:rsid w:val="00D42D0E"/>
    <w:rsid w:val="00D51DB7"/>
    <w:rsid w:val="00D776BD"/>
    <w:rsid w:val="00D832F5"/>
    <w:rsid w:val="00D839E2"/>
    <w:rsid w:val="00D87765"/>
    <w:rsid w:val="00D917F2"/>
    <w:rsid w:val="00D932BD"/>
    <w:rsid w:val="00DA19A2"/>
    <w:rsid w:val="00DA59B9"/>
    <w:rsid w:val="00DA61CE"/>
    <w:rsid w:val="00DB3249"/>
    <w:rsid w:val="00DD0159"/>
    <w:rsid w:val="00DD288B"/>
    <w:rsid w:val="00DE5ABE"/>
    <w:rsid w:val="00DF35D2"/>
    <w:rsid w:val="00E0456F"/>
    <w:rsid w:val="00E05418"/>
    <w:rsid w:val="00E27AF7"/>
    <w:rsid w:val="00E35A21"/>
    <w:rsid w:val="00E361E3"/>
    <w:rsid w:val="00E45847"/>
    <w:rsid w:val="00E82F31"/>
    <w:rsid w:val="00E909BE"/>
    <w:rsid w:val="00E93CFE"/>
    <w:rsid w:val="00EB473F"/>
    <w:rsid w:val="00EB4B19"/>
    <w:rsid w:val="00EB5770"/>
    <w:rsid w:val="00EE2C15"/>
    <w:rsid w:val="00EE4D56"/>
    <w:rsid w:val="00F22DEA"/>
    <w:rsid w:val="00F32F8E"/>
    <w:rsid w:val="00F60DFC"/>
    <w:rsid w:val="00F632D8"/>
    <w:rsid w:val="00F77BBF"/>
    <w:rsid w:val="00F81253"/>
    <w:rsid w:val="00F8403E"/>
    <w:rsid w:val="00F95593"/>
    <w:rsid w:val="00F9570A"/>
    <w:rsid w:val="00F965F3"/>
    <w:rsid w:val="00FB34E0"/>
    <w:rsid w:val="00FB5538"/>
    <w:rsid w:val="00FB7C92"/>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652E575F"/>
  <w15:docId w15:val="{6BCFE524-60EA-4809-B2C7-FBB10752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link w:val="FooterChar"/>
    <w:uiPriority w:val="99"/>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5"/>
      </w:numPr>
    </w:pPr>
  </w:style>
  <w:style w:type="character" w:customStyle="1" w:styleId="FooterChar">
    <w:name w:val="Footer Char"/>
    <w:basedOn w:val="DefaultParagraphFont"/>
    <w:link w:val="Footer"/>
    <w:uiPriority w:val="99"/>
    <w:rsid w:val="005B6015"/>
    <w:rPr>
      <w:rFonts w:ascii="Arial" w:hAnsi="Arial"/>
      <w:sz w:val="19"/>
      <w:szCs w:val="19"/>
      <w:lang w:eastAsia="en-US"/>
    </w:rPr>
  </w:style>
  <w:style w:type="character" w:styleId="Hyperlink">
    <w:name w:val="Hyperlink"/>
    <w:basedOn w:val="DefaultParagraphFont"/>
    <w:uiPriority w:val="99"/>
    <w:unhideWhenUsed/>
    <w:rsid w:val="006F76D9"/>
    <w:rPr>
      <w:color w:val="0000FF" w:themeColor="hyperlink"/>
      <w:u w:val="single"/>
    </w:rPr>
  </w:style>
  <w:style w:type="character" w:styleId="UnresolvedMention">
    <w:name w:val="Unresolved Mention"/>
    <w:basedOn w:val="DefaultParagraphFont"/>
    <w:uiPriority w:val="99"/>
    <w:semiHidden/>
    <w:unhideWhenUsed/>
    <w:rsid w:val="00156D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marinetraffic.com/en/ais/home/centerx:43.6/centery:19.4/zoom:5" TargetMode="External"/><Relationship Id="rId2" Type="http://schemas.openxmlformats.org/officeDocument/2006/relationships/customXml" Target="../customXml/item2.xml"/><Relationship Id="rId16" Type="http://schemas.openxmlformats.org/officeDocument/2006/relationships/hyperlink" Target="https://www.vesselfinder.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60.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header5.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515a49c-d695-4170-b908-46c0a4a404c6" xsi:nil="true"/>
    <lcf76f155ced4ddcb4097134ff3c332f xmlns="cd97f3f7-55af-4798-b3a1-fe70b13b3c3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9" ma:contentTypeDescription="Create a new document." ma:contentTypeScope="" ma:versionID="0607a66a628d5cd5bc2465c96b582909">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998b09f7d8f516407f19fddc7b79eafe"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8661125-99c8-487d-84bf-1ca27cde5d8f" ma:termSetId="09814cd3-568e-fe90-9814-8d621ff8fb84" ma:anchorId="fba54fb3-c3e1-fe81-a776-ca4b69148c4d" ma:open="true" ma:isKeyword="false">
      <xsd:complexType>
        <xsd:sequence>
          <xsd:element ref="pc:Terms" minOccurs="0" maxOccurs="1"/>
        </xsd:sequence>
      </xsd:complex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ec90089-538b-4d2c-8a1d-ff12a2002a92}" ma:internalName="TaxCatchAll" ma:showField="CatchAllData" ma:web="0515a49c-d695-4170-b908-46c0a4a40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7E1B87-69ED-4032-89BD-ECE42B6C5119}">
  <ds:schemaRefs>
    <ds:schemaRef ds:uri="http://schemas.openxmlformats.org/officeDocument/2006/bibliography"/>
  </ds:schemaRefs>
</ds:datastoreItem>
</file>

<file path=customXml/itemProps2.xml><?xml version="1.0" encoding="utf-8"?>
<ds:datastoreItem xmlns:ds="http://schemas.openxmlformats.org/officeDocument/2006/customXml" ds:itemID="{283515AB-31E8-47C1-89B5-19E824C581AF}">
  <ds:schemaRefs>
    <ds:schemaRef ds:uri="http://schemas.microsoft.com/office/2006/metadata/properties"/>
    <ds:schemaRef ds:uri="http://schemas.microsoft.com/office/infopath/2007/PartnerControls"/>
    <ds:schemaRef ds:uri="0515a49c-d695-4170-b908-46c0a4a404c6"/>
    <ds:schemaRef ds:uri="cd97f3f7-55af-4798-b3a1-fe70b13b3c36"/>
  </ds:schemaRefs>
</ds:datastoreItem>
</file>

<file path=customXml/itemProps3.xml><?xml version="1.0" encoding="utf-8"?>
<ds:datastoreItem xmlns:ds="http://schemas.openxmlformats.org/officeDocument/2006/customXml" ds:itemID="{59EF5995-076C-46F2-8DD6-AB3FCBBC51C8}">
  <ds:schemaRefs>
    <ds:schemaRef ds:uri="http://schemas.microsoft.com/sharepoint/v3/contenttype/forms"/>
  </ds:schemaRefs>
</ds:datastoreItem>
</file>

<file path=customXml/itemProps4.xml><?xml version="1.0" encoding="utf-8"?>
<ds:datastoreItem xmlns:ds="http://schemas.openxmlformats.org/officeDocument/2006/customXml" ds:itemID="{F2719F9C-D640-42B5-901F-74BED468D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Pages>
  <Words>718</Words>
  <Characters>3803</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Owen</dc:creator>
  <cp:lastModifiedBy>Rachel Owen</cp:lastModifiedBy>
  <cp:revision>64</cp:revision>
  <cp:lastPrinted>2004-07-08T14:42:00Z</cp:lastPrinted>
  <dcterms:created xsi:type="dcterms:W3CDTF">2024-02-22T14:00:00Z</dcterms:created>
  <dcterms:modified xsi:type="dcterms:W3CDTF">2025-09-11T13:19:00Z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0x010100758B09AEAC5F5243A0949F91B324FB69</vt:lpwstr>
  </property>
  <property fmtid="{D5CDD505-2E9C-101B-9397-08002B2CF9AE}" pid="3" name="MediaServiceImageTags">
    <vt:lpwstr/>
  </property>
  <property fmtid="{D5CDD505-2E9C-101B-9397-08002B2CF9AE}" pid="4" name="Base Target">
    <vt:lpwstr>_blank</vt:lpwstr>
  </property>
</Properties>
</file>