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445"/>
      </w:tblGrid>
      <w:tr w:rsidR="00B52F60" w:rsidRPr="005954DF" w:rsidTr="001C5A78">
        <w:trPr>
          <w:trHeight w:hRule="exact" w:val="1553"/>
        </w:trPr>
        <w:tc>
          <w:tcPr>
            <w:tcW w:w="7445" w:type="dxa"/>
            <w:shd w:val="clear" w:color="auto" w:fill="auto"/>
            <w:tcMar>
              <w:left w:w="0" w:type="dxa"/>
              <w:right w:w="0" w:type="dxa"/>
            </w:tcMar>
          </w:tcPr>
          <w:p w:rsidR="003735BB" w:rsidRPr="001C5A78" w:rsidRDefault="001C5A78" w:rsidP="00D932BD">
            <w:pPr>
              <w:pStyle w:val="RGSTitle"/>
              <w:framePr w:hSpace="0" w:wrap="auto" w:vAnchor="margin" w:hAnchor="text" w:xAlign="left" w:yAlign="inline"/>
              <w:rPr>
                <w:rFonts w:asciiTheme="minorHAnsi" w:hAnsiTheme="minorHAnsi" w:cstheme="minorHAnsi"/>
              </w:rPr>
            </w:pPr>
            <w:r w:rsidRPr="001C5A78">
              <w:rPr>
                <w:rFonts w:asciiTheme="minorHAnsi" w:hAnsiTheme="minorHAnsi" w:cstheme="minorHAnsi"/>
              </w:rPr>
              <w:t xml:space="preserve">Unravelling the </w:t>
            </w:r>
            <w:r w:rsidRPr="001C5A78">
              <w:rPr>
                <w:rFonts w:asciiTheme="minorHAnsi" w:hAnsiTheme="minorHAnsi" w:cstheme="minorHAnsi"/>
                <w:color w:val="020000"/>
                <w:shd w:val="clear" w:color="auto" w:fill="FFFFFF"/>
              </w:rPr>
              <w:t>Mediterranean</w:t>
            </w:r>
            <w:r w:rsidRPr="001C5A78">
              <w:rPr>
                <w:rFonts w:asciiTheme="minorHAnsi" w:hAnsiTheme="minorHAnsi" w:cstheme="minorHAnsi"/>
              </w:rPr>
              <w:t xml:space="preserve"> migration crisis</w:t>
            </w:r>
          </w:p>
        </w:tc>
      </w:tr>
    </w:tbl>
    <w:tbl>
      <w:tblPr>
        <w:tblpPr w:leftFromText="181" w:rightFromText="181" w:horzAnchor="margin" w:tblpY="-248"/>
        <w:tblW w:w="9579" w:type="dxa"/>
        <w:tblLayout w:type="fixed"/>
        <w:tblCellMar>
          <w:left w:w="0" w:type="dxa"/>
          <w:right w:w="0" w:type="dxa"/>
        </w:tblCellMar>
        <w:tblLook w:val="01E0" w:firstRow="1" w:lastRow="1" w:firstColumn="1" w:lastColumn="1" w:noHBand="0" w:noVBand="0"/>
      </w:tblPr>
      <w:tblGrid>
        <w:gridCol w:w="9579"/>
      </w:tblGrid>
      <w:tr w:rsidR="002451AD" w:rsidRPr="001C5A78" w:rsidTr="00B6197F">
        <w:trPr>
          <w:trHeight w:hRule="exact" w:val="1136"/>
        </w:trPr>
        <w:tc>
          <w:tcPr>
            <w:tcW w:w="9579" w:type="dxa"/>
            <w:shd w:val="clear" w:color="auto" w:fill="auto"/>
          </w:tcPr>
          <w:p w:rsidR="002451AD" w:rsidRPr="001C5A78" w:rsidRDefault="0028316E" w:rsidP="00B63FD6">
            <w:pPr>
              <w:pStyle w:val="RGSsubtitle"/>
              <w:framePr w:hSpace="0" w:wrap="auto" w:hAnchor="text" w:yAlign="inline"/>
              <w:rPr>
                <w:rFonts w:asciiTheme="minorHAnsi" w:hAnsiTheme="minorHAnsi" w:cstheme="minorHAnsi"/>
                <w:b/>
              </w:rPr>
            </w:pPr>
            <w:r>
              <w:rPr>
                <w:rFonts w:asciiTheme="minorHAnsi" w:hAnsiTheme="minorHAnsi" w:cstheme="minorHAnsi"/>
                <w:b/>
              </w:rPr>
              <w:t>Amadou’s story</w:t>
            </w:r>
          </w:p>
        </w:tc>
      </w:tr>
    </w:tbl>
    <w:p w:rsidR="00C02692" w:rsidRPr="001C5A78" w:rsidRDefault="00C02692" w:rsidP="001C3205">
      <w:pPr>
        <w:rPr>
          <w:sz w:val="24"/>
          <w:szCs w:val="24"/>
        </w:rPr>
        <w:sectPr w:rsidR="00C02692" w:rsidRPr="001C5A78" w:rsidSect="00A11EB6">
          <w:headerReference w:type="default" r:id="rId7"/>
          <w:footerReference w:type="default" r:id="rId8"/>
          <w:type w:val="continuous"/>
          <w:pgSz w:w="11907" w:h="16840" w:code="9"/>
          <w:pgMar w:top="3742" w:right="1418" w:bottom="907" w:left="1418" w:header="709" w:footer="510" w:gutter="0"/>
          <w:cols w:space="708"/>
          <w:docGrid w:linePitch="360"/>
        </w:sectPr>
      </w:pPr>
    </w:p>
    <w:p w:rsidR="0028316E" w:rsidRPr="0028316E" w:rsidRDefault="0028316E" w:rsidP="0028316E">
      <w:pPr>
        <w:rPr>
          <w:rFonts w:ascii="Times New Roman" w:hAnsi="Times New Roman"/>
          <w:sz w:val="24"/>
          <w:szCs w:val="24"/>
          <w:lang w:eastAsia="en-GB"/>
        </w:rPr>
      </w:pPr>
      <w:r w:rsidRPr="0028316E">
        <w:rPr>
          <w:rFonts w:ascii="Calibri" w:hAnsi="Calibri" w:cs="Calibri"/>
          <w:color w:val="000000"/>
          <w:sz w:val="24"/>
          <w:szCs w:val="24"/>
          <w:lang w:eastAsia="en-GB"/>
        </w:rPr>
        <w:lastRenderedPageBreak/>
        <w:t xml:space="preserve">A young Gambian man in his mid-twenties, left his home town and country because of family problems related to religious tensions. He left home in a rush and first hid in a friend’s house but soon afterwards, in January 2014, he left Gambia. </w:t>
      </w:r>
    </w:p>
    <w:p w:rsidR="0028316E" w:rsidRPr="0028316E" w:rsidRDefault="0028316E" w:rsidP="0028316E">
      <w:pPr>
        <w:rPr>
          <w:rFonts w:ascii="Times New Roman" w:hAnsi="Times New Roman"/>
          <w:sz w:val="24"/>
          <w:szCs w:val="24"/>
          <w:lang w:eastAsia="en-GB"/>
        </w:rPr>
      </w:pPr>
    </w:p>
    <w:p w:rsidR="0028316E" w:rsidRPr="0028316E" w:rsidRDefault="0028316E" w:rsidP="0028316E">
      <w:pPr>
        <w:rPr>
          <w:rFonts w:ascii="Times New Roman" w:hAnsi="Times New Roman"/>
          <w:sz w:val="24"/>
          <w:szCs w:val="24"/>
          <w:lang w:eastAsia="en-GB"/>
        </w:rPr>
      </w:pP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travelled first by bus to Senegal but he didn’t feel safe: ‘</w:t>
      </w:r>
      <w:r w:rsidRPr="0028316E">
        <w:rPr>
          <w:rFonts w:ascii="Calibri" w:hAnsi="Calibri" w:cs="Calibri"/>
          <w:i/>
          <w:color w:val="000000"/>
          <w:sz w:val="24"/>
          <w:szCs w:val="24"/>
          <w:lang w:eastAsia="en-GB"/>
        </w:rPr>
        <w:t>it was the same like staying in Gambia</w:t>
      </w:r>
      <w:r w:rsidRPr="0028316E">
        <w:rPr>
          <w:rFonts w:ascii="Calibri" w:hAnsi="Calibri" w:cs="Calibri"/>
          <w:color w:val="000000"/>
          <w:sz w:val="24"/>
          <w:szCs w:val="24"/>
          <w:lang w:eastAsia="en-GB"/>
        </w:rPr>
        <w:t xml:space="preserve">’. Instead he decided to move to neighbouring Mali, staying in the capital, Bamako, for two months. At the ‘garage’ (central bus station) he met an old man who helped him to get odd jobs. </w:t>
      </w:r>
    </w:p>
    <w:p w:rsidR="0028316E" w:rsidRPr="0028316E" w:rsidRDefault="0028316E" w:rsidP="0028316E">
      <w:pPr>
        <w:rPr>
          <w:rFonts w:ascii="Times New Roman" w:hAnsi="Times New Roman"/>
          <w:sz w:val="24"/>
          <w:szCs w:val="24"/>
          <w:lang w:eastAsia="en-GB"/>
        </w:rPr>
      </w:pPr>
    </w:p>
    <w:p w:rsidR="0028316E" w:rsidRPr="0028316E" w:rsidRDefault="0028316E" w:rsidP="0028316E">
      <w:pPr>
        <w:rPr>
          <w:rFonts w:ascii="Times New Roman" w:hAnsi="Times New Roman"/>
          <w:sz w:val="24"/>
          <w:szCs w:val="24"/>
          <w:lang w:eastAsia="en-GB"/>
        </w:rPr>
      </w:pPr>
      <w:r w:rsidRPr="0028316E">
        <w:rPr>
          <w:rFonts w:ascii="Calibri" w:hAnsi="Calibri" w:cs="Calibri"/>
          <w:color w:val="000000"/>
          <w:sz w:val="24"/>
          <w:szCs w:val="24"/>
          <w:lang w:eastAsia="en-GB"/>
        </w:rPr>
        <w:t xml:space="preserve">The old man had another friend, a bus driver. One day the bus driver suggested that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accompany him to find a job in </w:t>
      </w:r>
      <w:proofErr w:type="spellStart"/>
      <w:r w:rsidRPr="0028316E">
        <w:rPr>
          <w:rFonts w:ascii="Calibri" w:hAnsi="Calibri" w:cs="Calibri"/>
          <w:color w:val="000000"/>
          <w:sz w:val="24"/>
          <w:szCs w:val="24"/>
          <w:lang w:eastAsia="en-GB"/>
        </w:rPr>
        <w:t>Agadez</w:t>
      </w:r>
      <w:proofErr w:type="spellEnd"/>
      <w:r w:rsidRPr="0028316E">
        <w:rPr>
          <w:rFonts w:ascii="Calibri" w:hAnsi="Calibri" w:cs="Calibri"/>
          <w:color w:val="000000"/>
          <w:sz w:val="24"/>
          <w:szCs w:val="24"/>
          <w:lang w:eastAsia="en-GB"/>
        </w:rPr>
        <w:t xml:space="preserve"> in Niger. Once in </w:t>
      </w:r>
      <w:proofErr w:type="spellStart"/>
      <w:r w:rsidRPr="0028316E">
        <w:rPr>
          <w:rFonts w:ascii="Calibri" w:hAnsi="Calibri" w:cs="Calibri"/>
          <w:color w:val="000000"/>
          <w:sz w:val="24"/>
          <w:szCs w:val="24"/>
          <w:lang w:eastAsia="en-GB"/>
        </w:rPr>
        <w:t>Agadez</w:t>
      </w:r>
      <w:proofErr w:type="spellEnd"/>
      <w:r w:rsidRPr="0028316E">
        <w:rPr>
          <w:rFonts w:ascii="Calibri" w:hAnsi="Calibri" w:cs="Calibri"/>
          <w:color w:val="000000"/>
          <w:sz w:val="24"/>
          <w:szCs w:val="24"/>
          <w:lang w:eastAsia="en-GB"/>
        </w:rPr>
        <w:t xml:space="preserve">,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realised that Bamako was actually better in terms of job opportunities and general living conditions but could not go back because he had no money. </w:t>
      </w:r>
    </w:p>
    <w:p w:rsidR="0028316E" w:rsidRPr="0028316E" w:rsidRDefault="0028316E" w:rsidP="0028316E">
      <w:pPr>
        <w:rPr>
          <w:rFonts w:ascii="Times New Roman" w:hAnsi="Times New Roman"/>
          <w:sz w:val="24"/>
          <w:szCs w:val="24"/>
          <w:lang w:eastAsia="en-GB"/>
        </w:rPr>
      </w:pPr>
    </w:p>
    <w:p w:rsidR="0028316E" w:rsidRPr="0028316E" w:rsidRDefault="0028316E" w:rsidP="0028316E">
      <w:pPr>
        <w:rPr>
          <w:rFonts w:ascii="Times New Roman" w:hAnsi="Times New Roman"/>
          <w:sz w:val="24"/>
          <w:szCs w:val="24"/>
          <w:lang w:eastAsia="en-GB"/>
        </w:rPr>
      </w:pPr>
      <w:r w:rsidRPr="0028316E">
        <w:rPr>
          <w:rFonts w:ascii="Calibri" w:hAnsi="Calibri" w:cs="Calibri"/>
          <w:color w:val="000000"/>
          <w:sz w:val="24"/>
          <w:szCs w:val="24"/>
          <w:lang w:eastAsia="en-GB"/>
        </w:rPr>
        <w:t xml:space="preserve">Instead he stayed in another ‘garage’ where he made friends with a man who found him work as a </w:t>
      </w:r>
      <w:bookmarkStart w:id="0" w:name="_GoBack"/>
      <w:bookmarkEnd w:id="0"/>
      <w:r w:rsidRPr="0028316E">
        <w:rPr>
          <w:rFonts w:ascii="Calibri" w:hAnsi="Calibri" w:cs="Calibri"/>
          <w:color w:val="000000"/>
          <w:sz w:val="24"/>
          <w:szCs w:val="24"/>
          <w:lang w:eastAsia="en-GB"/>
        </w:rPr>
        <w:t xml:space="preserve">bricklayer.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stayed in </w:t>
      </w:r>
      <w:proofErr w:type="spellStart"/>
      <w:r w:rsidRPr="0028316E">
        <w:rPr>
          <w:rFonts w:ascii="Calibri" w:hAnsi="Calibri" w:cs="Calibri"/>
          <w:color w:val="000000"/>
          <w:sz w:val="24"/>
          <w:szCs w:val="24"/>
          <w:lang w:eastAsia="en-GB"/>
        </w:rPr>
        <w:t>Agadez</w:t>
      </w:r>
      <w:proofErr w:type="spellEnd"/>
      <w:r w:rsidRPr="0028316E">
        <w:rPr>
          <w:rFonts w:ascii="Calibri" w:hAnsi="Calibri" w:cs="Calibri"/>
          <w:color w:val="000000"/>
          <w:sz w:val="24"/>
          <w:szCs w:val="24"/>
          <w:lang w:eastAsia="en-GB"/>
        </w:rPr>
        <w:t xml:space="preserve"> for three months but ‘</w:t>
      </w:r>
      <w:r w:rsidRPr="0028316E">
        <w:rPr>
          <w:rFonts w:ascii="Calibri" w:hAnsi="Calibri" w:cs="Calibri"/>
          <w:i/>
          <w:color w:val="000000"/>
          <w:sz w:val="24"/>
          <w:szCs w:val="24"/>
          <w:lang w:eastAsia="en-GB"/>
        </w:rPr>
        <w:t>the man told me that if I go to Libya, I will find a good job’</w:t>
      </w:r>
      <w:r w:rsidRPr="0028316E">
        <w:rPr>
          <w:rFonts w:ascii="Calibri" w:hAnsi="Calibri" w:cs="Calibri"/>
          <w:color w:val="000000"/>
          <w:sz w:val="24"/>
          <w:szCs w:val="24"/>
          <w:lang w:eastAsia="en-GB"/>
        </w:rPr>
        <w:t xml:space="preserve">.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knew nothing about the security situation and decided to go to Libya because ‘</w:t>
      </w:r>
      <w:r w:rsidRPr="0028316E">
        <w:rPr>
          <w:rFonts w:ascii="Calibri" w:hAnsi="Calibri" w:cs="Calibri"/>
          <w:i/>
          <w:color w:val="000000"/>
          <w:sz w:val="24"/>
          <w:szCs w:val="24"/>
          <w:lang w:eastAsia="en-GB"/>
        </w:rPr>
        <w:t>in Niger there was nothing’</w:t>
      </w:r>
      <w:r w:rsidRPr="0028316E">
        <w:rPr>
          <w:rFonts w:ascii="Calibri" w:hAnsi="Calibri" w:cs="Calibri"/>
          <w:color w:val="000000"/>
          <w:sz w:val="24"/>
          <w:szCs w:val="24"/>
          <w:lang w:eastAsia="en-GB"/>
        </w:rPr>
        <w:t xml:space="preserve">. </w:t>
      </w:r>
    </w:p>
    <w:p w:rsidR="0028316E" w:rsidRPr="0028316E" w:rsidRDefault="0028316E" w:rsidP="0028316E">
      <w:pPr>
        <w:rPr>
          <w:rFonts w:ascii="Times New Roman" w:hAnsi="Times New Roman"/>
          <w:sz w:val="24"/>
          <w:szCs w:val="24"/>
          <w:lang w:eastAsia="en-GB"/>
        </w:rPr>
      </w:pPr>
    </w:p>
    <w:p w:rsidR="0028316E" w:rsidRPr="0028316E" w:rsidRDefault="0028316E" w:rsidP="0028316E">
      <w:pPr>
        <w:rPr>
          <w:rFonts w:ascii="Times New Roman" w:hAnsi="Times New Roman"/>
          <w:sz w:val="24"/>
          <w:szCs w:val="24"/>
          <w:lang w:eastAsia="en-GB"/>
        </w:rPr>
      </w:pPr>
      <w:r w:rsidRPr="0028316E">
        <w:rPr>
          <w:rFonts w:ascii="Calibri" w:hAnsi="Calibri" w:cs="Calibri"/>
          <w:color w:val="000000"/>
          <w:sz w:val="24"/>
          <w:szCs w:val="24"/>
          <w:lang w:eastAsia="en-GB"/>
        </w:rPr>
        <w:t xml:space="preserve">The journey to </w:t>
      </w:r>
      <w:proofErr w:type="spellStart"/>
      <w:r w:rsidRPr="0028316E">
        <w:rPr>
          <w:rFonts w:ascii="Calibri" w:hAnsi="Calibri" w:cs="Calibri"/>
          <w:color w:val="000000"/>
          <w:sz w:val="24"/>
          <w:szCs w:val="24"/>
          <w:lang w:eastAsia="en-GB"/>
        </w:rPr>
        <w:t>Qatrun</w:t>
      </w:r>
      <w:proofErr w:type="spellEnd"/>
      <w:r w:rsidRPr="0028316E">
        <w:rPr>
          <w:rFonts w:ascii="Calibri" w:hAnsi="Calibri" w:cs="Calibri"/>
          <w:color w:val="000000"/>
          <w:sz w:val="24"/>
          <w:szCs w:val="24"/>
          <w:lang w:eastAsia="en-GB"/>
        </w:rPr>
        <w:t xml:space="preserve"> in Libya took four days. There, he met a compatriot who worked as auto-body repairer and within a few days was recruited by the same garage. The job was good, he was regularly paid and ended up staying in </w:t>
      </w:r>
      <w:proofErr w:type="spellStart"/>
      <w:r w:rsidRPr="0028316E">
        <w:rPr>
          <w:rFonts w:ascii="Calibri" w:hAnsi="Calibri" w:cs="Calibri"/>
          <w:color w:val="000000"/>
          <w:sz w:val="24"/>
          <w:szCs w:val="24"/>
          <w:lang w:eastAsia="en-GB"/>
        </w:rPr>
        <w:t>Qatrun</w:t>
      </w:r>
      <w:proofErr w:type="spellEnd"/>
      <w:r w:rsidRPr="0028316E">
        <w:rPr>
          <w:rFonts w:ascii="Calibri" w:hAnsi="Calibri" w:cs="Calibri"/>
          <w:color w:val="000000"/>
          <w:sz w:val="24"/>
          <w:szCs w:val="24"/>
          <w:lang w:eastAsia="en-GB"/>
        </w:rPr>
        <w:t xml:space="preserve"> for two or three months. </w:t>
      </w:r>
    </w:p>
    <w:p w:rsidR="0028316E" w:rsidRPr="0028316E" w:rsidRDefault="0028316E" w:rsidP="0028316E">
      <w:pPr>
        <w:rPr>
          <w:rFonts w:ascii="Times New Roman" w:hAnsi="Times New Roman"/>
          <w:sz w:val="24"/>
          <w:szCs w:val="24"/>
          <w:lang w:eastAsia="en-GB"/>
        </w:rPr>
      </w:pPr>
    </w:p>
    <w:p w:rsidR="0028316E" w:rsidRPr="0028316E" w:rsidRDefault="0028316E" w:rsidP="0028316E">
      <w:pPr>
        <w:rPr>
          <w:rFonts w:ascii="Times New Roman" w:hAnsi="Times New Roman"/>
          <w:sz w:val="24"/>
          <w:szCs w:val="24"/>
          <w:lang w:eastAsia="en-GB"/>
        </w:rPr>
      </w:pPr>
      <w:r w:rsidRPr="0028316E">
        <w:rPr>
          <w:rFonts w:ascii="Calibri" w:hAnsi="Calibri" w:cs="Calibri"/>
          <w:color w:val="000000"/>
          <w:sz w:val="24"/>
          <w:szCs w:val="24"/>
          <w:lang w:eastAsia="en-GB"/>
        </w:rPr>
        <w:t xml:space="preserve">At some point, his Gambian friend told him that he wanted to go to Tripoli because he believed that he would find a better job there.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decided to go with him and found a job after just a few weeks but he felt unsafe. </w:t>
      </w:r>
    </w:p>
    <w:p w:rsidR="0028316E" w:rsidRPr="0028316E" w:rsidRDefault="0028316E" w:rsidP="0028316E">
      <w:pPr>
        <w:rPr>
          <w:rFonts w:ascii="Times New Roman" w:hAnsi="Times New Roman"/>
          <w:sz w:val="24"/>
          <w:szCs w:val="24"/>
          <w:lang w:eastAsia="en-GB"/>
        </w:rPr>
      </w:pPr>
    </w:p>
    <w:p w:rsidR="0028316E" w:rsidRPr="0028316E" w:rsidRDefault="0028316E" w:rsidP="0028316E">
      <w:pPr>
        <w:rPr>
          <w:rFonts w:ascii="Times New Roman" w:hAnsi="Times New Roman"/>
          <w:sz w:val="24"/>
          <w:szCs w:val="24"/>
          <w:lang w:eastAsia="en-GB"/>
        </w:rPr>
      </w:pPr>
      <w:r w:rsidRPr="0028316E">
        <w:rPr>
          <w:rFonts w:ascii="Calibri" w:hAnsi="Calibri" w:cs="Calibri"/>
          <w:color w:val="000000"/>
          <w:sz w:val="24"/>
          <w:szCs w:val="24"/>
          <w:lang w:eastAsia="en-GB"/>
        </w:rPr>
        <w:t xml:space="preserve">One day he was stopped by the police. Because he didn’t have any ID papers,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was imprisoned for three months before he was able to escape. An old man offered to him lodgings in return for assistance with household chores. He lived there for four months but was then told to leave.</w:t>
      </w:r>
    </w:p>
    <w:p w:rsidR="0028316E" w:rsidRPr="0028316E" w:rsidRDefault="0028316E" w:rsidP="0028316E">
      <w:pPr>
        <w:rPr>
          <w:rFonts w:ascii="Times New Roman" w:hAnsi="Times New Roman"/>
          <w:sz w:val="24"/>
          <w:szCs w:val="24"/>
          <w:lang w:eastAsia="en-GB"/>
        </w:rPr>
      </w:pPr>
    </w:p>
    <w:p w:rsidR="0028316E" w:rsidRPr="0028316E" w:rsidRDefault="0028316E" w:rsidP="0028316E">
      <w:pPr>
        <w:rPr>
          <w:rFonts w:ascii="Times New Roman" w:hAnsi="Times New Roman"/>
          <w:sz w:val="24"/>
          <w:szCs w:val="24"/>
          <w:lang w:eastAsia="en-GB"/>
        </w:rPr>
      </w:pPr>
      <w:r w:rsidRPr="0028316E">
        <w:rPr>
          <w:rFonts w:ascii="Calibri" w:hAnsi="Calibri" w:cs="Calibri"/>
          <w:color w:val="000000"/>
          <w:sz w:val="24"/>
          <w:szCs w:val="24"/>
          <w:lang w:eastAsia="en-GB"/>
        </w:rPr>
        <w:t xml:space="preserve">The man had a friend who took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to </w:t>
      </w:r>
      <w:proofErr w:type="spellStart"/>
      <w:r w:rsidRPr="0028316E">
        <w:rPr>
          <w:rFonts w:ascii="Calibri" w:hAnsi="Calibri" w:cs="Calibri"/>
          <w:color w:val="000000"/>
          <w:sz w:val="24"/>
          <w:szCs w:val="24"/>
          <w:lang w:eastAsia="en-GB"/>
        </w:rPr>
        <w:t>Zuwara</w:t>
      </w:r>
      <w:proofErr w:type="spellEnd"/>
      <w:r w:rsidRPr="0028316E">
        <w:rPr>
          <w:rFonts w:ascii="Calibri" w:hAnsi="Calibri" w:cs="Calibri"/>
          <w:color w:val="000000"/>
          <w:sz w:val="24"/>
          <w:szCs w:val="24"/>
          <w:lang w:eastAsia="en-GB"/>
        </w:rPr>
        <w:t xml:space="preserve"> on the coast. From there </w:t>
      </w:r>
      <w:proofErr w:type="spellStart"/>
      <w:r w:rsidRPr="0028316E">
        <w:rPr>
          <w:rFonts w:ascii="Calibri" w:hAnsi="Calibri" w:cs="Calibri"/>
          <w:color w:val="000000"/>
          <w:sz w:val="24"/>
          <w:szCs w:val="24"/>
          <w:lang w:eastAsia="en-GB"/>
        </w:rPr>
        <w:t>Amadou</w:t>
      </w:r>
      <w:proofErr w:type="spellEnd"/>
      <w:r w:rsidRPr="0028316E">
        <w:rPr>
          <w:rFonts w:ascii="Calibri" w:hAnsi="Calibri" w:cs="Calibri"/>
          <w:color w:val="000000"/>
          <w:sz w:val="24"/>
          <w:szCs w:val="24"/>
          <w:lang w:eastAsia="en-GB"/>
        </w:rPr>
        <w:t xml:space="preserve"> travelled to Italy, eventually arriving in Taranto from where he was transferred to Turin. He arrived in Turin 22 months after leaving Gambia. </w:t>
      </w:r>
    </w:p>
    <w:p w:rsidR="002A77AE" w:rsidRDefault="002A77AE" w:rsidP="00CD7052"/>
    <w:sectPr w:rsidR="002A77AE"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B6" w:rsidRDefault="00E371B6">
      <w:r>
        <w:separator/>
      </w:r>
    </w:p>
  </w:endnote>
  <w:endnote w:type="continuationSeparator" w:id="0">
    <w:p w:rsidR="00E371B6" w:rsidRDefault="00E3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78" w:rsidRPr="001C5A78" w:rsidRDefault="001C5A78">
    <w:pPr>
      <w:pStyle w:val="Footer"/>
      <w:rPr>
        <w:rFonts w:asciiTheme="minorHAnsi" w:hAnsiTheme="minorHAnsi" w:cstheme="minorHAnsi"/>
        <w:b/>
        <w:sz w:val="24"/>
        <w:szCs w:val="24"/>
        <w:lang w:val="en-US"/>
      </w:rPr>
    </w:pPr>
    <w:r w:rsidRPr="001C5A78">
      <w:rPr>
        <w:rFonts w:asciiTheme="minorHAnsi" w:hAnsiTheme="minorHAnsi" w:cstheme="minorHAnsi"/>
        <w:b/>
        <w:sz w:val="24"/>
        <w:szCs w:val="24"/>
        <w:shd w:val="clear" w:color="auto" w:fill="FFFFFF"/>
      </w:rPr>
      <w:t>Exce</w:t>
    </w:r>
    <w:r>
      <w:rPr>
        <w:rFonts w:asciiTheme="minorHAnsi" w:hAnsiTheme="minorHAnsi" w:cstheme="minorHAnsi"/>
        <w:b/>
        <w:sz w:val="24"/>
        <w:szCs w:val="24"/>
        <w:shd w:val="clear" w:color="auto" w:fill="FFFFFF"/>
      </w:rPr>
      <w:t xml:space="preserve">rpt from Crawley, H., </w:t>
    </w:r>
    <w:proofErr w:type="spellStart"/>
    <w:r>
      <w:rPr>
        <w:rFonts w:asciiTheme="minorHAnsi" w:hAnsiTheme="minorHAnsi" w:cstheme="minorHAnsi"/>
        <w:b/>
        <w:sz w:val="24"/>
        <w:szCs w:val="24"/>
        <w:shd w:val="clear" w:color="auto" w:fill="FFFFFF"/>
      </w:rPr>
      <w:t>Duvell</w:t>
    </w:r>
    <w:proofErr w:type="spellEnd"/>
    <w:r>
      <w:rPr>
        <w:rFonts w:asciiTheme="minorHAnsi" w:hAnsiTheme="minorHAnsi" w:cstheme="minorHAnsi"/>
        <w:b/>
        <w:sz w:val="24"/>
        <w:szCs w:val="24"/>
        <w:shd w:val="clear" w:color="auto" w:fill="FFFFFF"/>
      </w:rPr>
      <w:t>, F., Jones, K et al (</w:t>
    </w:r>
    <w:proofErr w:type="spellStart"/>
    <w:r>
      <w:rPr>
        <w:rFonts w:asciiTheme="minorHAnsi" w:hAnsiTheme="minorHAnsi" w:cstheme="minorHAnsi"/>
        <w:b/>
        <w:sz w:val="24"/>
        <w:szCs w:val="24"/>
        <w:shd w:val="clear" w:color="auto" w:fill="FFFFFF"/>
      </w:rPr>
      <w:t>eds</w:t>
    </w:r>
    <w:proofErr w:type="spellEnd"/>
    <w:r>
      <w:rPr>
        <w:rFonts w:asciiTheme="minorHAnsi" w:hAnsiTheme="minorHAnsi" w:cstheme="minorHAnsi"/>
        <w:b/>
        <w:sz w:val="24"/>
        <w:szCs w:val="24"/>
        <w:shd w:val="clear" w:color="auto" w:fill="FFFFFF"/>
      </w:rPr>
      <w:t>)</w:t>
    </w:r>
    <w:r w:rsidRPr="001C5A78">
      <w:rPr>
        <w:rFonts w:asciiTheme="minorHAnsi" w:hAnsiTheme="minorHAnsi" w:cstheme="minorHAnsi"/>
        <w:b/>
        <w:sz w:val="24"/>
        <w:szCs w:val="24"/>
        <w:shd w:val="clear" w:color="auto" w:fill="FFFFFF"/>
      </w:rPr>
      <w:t xml:space="preserve"> (2018) </w:t>
    </w:r>
    <w:r w:rsidRPr="002F03FE">
      <w:rPr>
        <w:rFonts w:asciiTheme="minorHAnsi" w:hAnsiTheme="minorHAnsi" w:cstheme="minorHAnsi"/>
        <w:b/>
        <w:i/>
        <w:sz w:val="24"/>
        <w:szCs w:val="24"/>
        <w:shd w:val="clear" w:color="auto" w:fill="FFFFFF"/>
      </w:rPr>
      <w:t>Unravelling Europe’s ‘migration Crisis’: Journeys Over Land and Sea</w:t>
    </w:r>
    <w:r w:rsidRPr="002F03FE">
      <w:rPr>
        <w:rFonts w:asciiTheme="minorHAnsi" w:hAnsiTheme="minorHAnsi" w:cstheme="minorHAnsi"/>
        <w:b/>
        <w:i/>
        <w:sz w:val="24"/>
        <w:szCs w:val="24"/>
        <w:shd w:val="clear" w:color="auto" w:fill="FFFFFF"/>
      </w:rPr>
      <w:t>.</w:t>
    </w:r>
    <w:r w:rsidRPr="001C5A78">
      <w:rPr>
        <w:rFonts w:asciiTheme="minorHAnsi" w:hAnsiTheme="minorHAnsi" w:cstheme="minorHAnsi"/>
        <w:b/>
        <w:sz w:val="24"/>
        <w:szCs w:val="24"/>
        <w:shd w:val="clear" w:color="auto" w:fill="FFFFFF"/>
      </w:rPr>
      <w:t xml:space="preserve"> Polity Press. Bristol </w:t>
    </w:r>
    <w:r w:rsidR="00E97308">
      <w:rPr>
        <w:rFonts w:asciiTheme="minorHAnsi" w:hAnsiTheme="minorHAnsi" w:cstheme="minorHAnsi"/>
        <w:b/>
        <w:sz w:val="24"/>
        <w:szCs w:val="24"/>
        <w:lang w:val="en-US"/>
      </w:rPr>
      <w:t>p</w:t>
    </w:r>
    <w:r w:rsidRPr="001C5A78">
      <w:rPr>
        <w:rFonts w:asciiTheme="minorHAnsi" w:hAnsiTheme="minorHAnsi" w:cstheme="minorHAnsi"/>
        <w:b/>
        <w:sz w:val="24"/>
        <w:szCs w:val="24"/>
        <w:lang w:val="en-US"/>
      </w:rPr>
      <w:t>g.</w:t>
    </w:r>
    <w:r w:rsidR="00E97308">
      <w:rPr>
        <w:rFonts w:asciiTheme="minorHAnsi" w:hAnsiTheme="minorHAnsi" w:cstheme="minorHAnsi"/>
        <w:b/>
        <w:sz w:val="24"/>
        <w:szCs w:val="24"/>
        <w:lang w:val="en-US"/>
      </w:rPr>
      <w:t xml:space="preserve"> </w:t>
    </w:r>
    <w:r w:rsidR="0028316E">
      <w:rPr>
        <w:rFonts w:asciiTheme="minorHAnsi" w:hAnsiTheme="minorHAnsi" w:cstheme="minorHAnsi"/>
        <w:b/>
        <w:sz w:val="24"/>
        <w:szCs w:val="24"/>
        <w:lang w:val="en-US"/>
      </w:rPr>
      <w:t>47-48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655715231004C5FB722F3ABA05F4EB6"/>
      </w:placeholder>
      <w:temporary/>
      <w:showingPlcHdr/>
      <w15:appearance w15:val="hidden"/>
    </w:sdtPr>
    <w:sdtContent>
      <w:p w:rsidR="001C5A78" w:rsidRDefault="001C5A78">
        <w:pPr>
          <w:pStyle w:val="Footer"/>
        </w:pPr>
        <w:r>
          <w:t>[Type here]</w:t>
        </w:r>
      </w:p>
    </w:sdtContent>
  </w:sdt>
  <w:p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B6" w:rsidRDefault="00E371B6">
      <w:r>
        <w:separator/>
      </w:r>
    </w:p>
  </w:footnote>
  <w:footnote w:type="continuationSeparator" w:id="0">
    <w:p w:rsidR="00E371B6" w:rsidRDefault="00E371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Pr="001C5A78" w:rsidRDefault="00565E71">
    <w:pPr>
      <w:pStyle w:val="Header"/>
      <w:rPr>
        <w:b/>
        <w:sz w:val="24"/>
        <w:szCs w:val="24"/>
      </w:rPr>
    </w:pPr>
    <w:r w:rsidRPr="001C5A78">
      <w:rPr>
        <w:b/>
        <w:noProof/>
        <w:sz w:val="24"/>
        <w:szCs w:val="24"/>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F1DCDC1"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sidRPr="001C5A78">
      <w:rPr>
        <w:b/>
        <w:noProof/>
        <w:sz w:val="24"/>
        <w:szCs w:val="24"/>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7B7D96F4" wp14:editId="1C150E5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5"/>
  </w:num>
  <w:num w:numId="7">
    <w:abstractNumId w:val="3"/>
  </w:num>
  <w:num w:numId="8">
    <w:abstractNumId w:val="21"/>
  </w:num>
  <w:num w:numId="9">
    <w:abstractNumId w:val="27"/>
  </w:num>
  <w:num w:numId="10">
    <w:abstractNumId w:val="4"/>
  </w:num>
  <w:num w:numId="11">
    <w:abstractNumId w:val="13"/>
  </w:num>
  <w:num w:numId="12">
    <w:abstractNumId w:val="25"/>
  </w:num>
  <w:num w:numId="13">
    <w:abstractNumId w:val="12"/>
  </w:num>
  <w:num w:numId="14">
    <w:abstractNumId w:val="19"/>
  </w:num>
  <w:num w:numId="15">
    <w:abstractNumId w:val="20"/>
  </w:num>
  <w:num w:numId="16">
    <w:abstractNumId w:val="30"/>
  </w:num>
  <w:num w:numId="17">
    <w:abstractNumId w:val="9"/>
  </w:num>
  <w:num w:numId="18">
    <w:abstractNumId w:val="22"/>
  </w:num>
  <w:num w:numId="19">
    <w:abstractNumId w:val="26"/>
  </w:num>
  <w:num w:numId="20">
    <w:abstractNumId w:val="7"/>
  </w:num>
  <w:num w:numId="21">
    <w:abstractNumId w:val="24"/>
  </w:num>
  <w:num w:numId="22">
    <w:abstractNumId w:val="29"/>
  </w:num>
  <w:num w:numId="23">
    <w:abstractNumId w:val="6"/>
  </w:num>
  <w:num w:numId="24">
    <w:abstractNumId w:val="16"/>
  </w:num>
  <w:num w:numId="25">
    <w:abstractNumId w:val="5"/>
  </w:num>
  <w:num w:numId="26">
    <w:abstractNumId w:val="28"/>
  </w:num>
  <w:num w:numId="27">
    <w:abstractNumId w:val="1"/>
  </w:num>
  <w:num w:numId="28">
    <w:abstractNumId w:val="18"/>
  </w:num>
  <w:num w:numId="29">
    <w:abstractNumId w:val="11"/>
  </w:num>
  <w:num w:numId="30">
    <w:abstractNumId w:val="10"/>
  </w:num>
  <w:num w:numId="31">
    <w:abstractNumId w:val="0"/>
  </w:num>
  <w:num w:numId="32">
    <w:abstractNumId w:val="23"/>
  </w:num>
  <w:num w:numId="33">
    <w:abstractNumId w:val="18"/>
  </w:num>
  <w:num w:numId="34">
    <w:abstractNumId w:val="23"/>
  </w:num>
  <w:num w:numId="35">
    <w:abstractNumId w:val="14"/>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8A"/>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2AD5"/>
    <w:rsid w:val="001C3205"/>
    <w:rsid w:val="001C5275"/>
    <w:rsid w:val="001C5A78"/>
    <w:rsid w:val="001D1F2A"/>
    <w:rsid w:val="001E2892"/>
    <w:rsid w:val="001E3FD0"/>
    <w:rsid w:val="002276C0"/>
    <w:rsid w:val="0024222A"/>
    <w:rsid w:val="002451AD"/>
    <w:rsid w:val="00252737"/>
    <w:rsid w:val="0028316E"/>
    <w:rsid w:val="00291EB6"/>
    <w:rsid w:val="002A77AE"/>
    <w:rsid w:val="002B3937"/>
    <w:rsid w:val="002D7415"/>
    <w:rsid w:val="002F03FE"/>
    <w:rsid w:val="0031000F"/>
    <w:rsid w:val="00314715"/>
    <w:rsid w:val="00326FB0"/>
    <w:rsid w:val="003272AC"/>
    <w:rsid w:val="00327BA2"/>
    <w:rsid w:val="003302BD"/>
    <w:rsid w:val="0034268F"/>
    <w:rsid w:val="0036528A"/>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8218A"/>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37D5D"/>
    <w:rsid w:val="00743EB5"/>
    <w:rsid w:val="00747C6F"/>
    <w:rsid w:val="0075131C"/>
    <w:rsid w:val="007653D3"/>
    <w:rsid w:val="0076787D"/>
    <w:rsid w:val="00775FE8"/>
    <w:rsid w:val="007A332A"/>
    <w:rsid w:val="007A401C"/>
    <w:rsid w:val="007B5402"/>
    <w:rsid w:val="007C1C3F"/>
    <w:rsid w:val="007F297E"/>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3593"/>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197F"/>
    <w:rsid w:val="00B63FD6"/>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371B6"/>
    <w:rsid w:val="00E45847"/>
    <w:rsid w:val="00E909BE"/>
    <w:rsid w:val="00E93CFE"/>
    <w:rsid w:val="00E97308"/>
    <w:rsid w:val="00EB473F"/>
    <w:rsid w:val="00EB5770"/>
    <w:rsid w:val="00F11B79"/>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51788"/>
  <w15:docId w15:val="{D897E95D-FD16-4B90-A829-DB221C54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paragraph" w:styleId="NormalWeb">
    <w:name w:val="Normal (Web)"/>
    <w:basedOn w:val="Normal"/>
    <w:uiPriority w:val="99"/>
    <w:semiHidden/>
    <w:unhideWhenUsed/>
    <w:rsid w:val="001C5A78"/>
    <w:pPr>
      <w:spacing w:before="100" w:beforeAutospacing="1" w:after="100" w:afterAutospacing="1"/>
    </w:pPr>
    <w:rPr>
      <w:rFonts w:ascii="Times New Roman" w:hAnsi="Times New Roman"/>
      <w:sz w:val="24"/>
      <w:szCs w:val="24"/>
      <w:lang w:eastAsia="en-GB"/>
    </w:rPr>
  </w:style>
  <w:style w:type="character" w:customStyle="1" w:styleId="FooterChar">
    <w:name w:val="Footer Char"/>
    <w:basedOn w:val="DefaultParagraphFont"/>
    <w:link w:val="Footer"/>
    <w:uiPriority w:val="99"/>
    <w:rsid w:val="001C5A78"/>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7402">
      <w:bodyDiv w:val="1"/>
      <w:marLeft w:val="0"/>
      <w:marRight w:val="0"/>
      <w:marTop w:val="0"/>
      <w:marBottom w:val="0"/>
      <w:divBdr>
        <w:top w:val="none" w:sz="0" w:space="0" w:color="auto"/>
        <w:left w:val="none" w:sz="0" w:space="0" w:color="auto"/>
        <w:bottom w:val="none" w:sz="0" w:space="0" w:color="auto"/>
        <w:right w:val="none" w:sz="0" w:space="0" w:color="auto"/>
      </w:divBdr>
    </w:div>
    <w:div w:id="356933864">
      <w:bodyDiv w:val="1"/>
      <w:marLeft w:val="0"/>
      <w:marRight w:val="0"/>
      <w:marTop w:val="0"/>
      <w:marBottom w:val="0"/>
      <w:divBdr>
        <w:top w:val="none" w:sz="0" w:space="0" w:color="auto"/>
        <w:left w:val="none" w:sz="0" w:space="0" w:color="auto"/>
        <w:bottom w:val="none" w:sz="0" w:space="0" w:color="auto"/>
        <w:right w:val="none" w:sz="0" w:space="0" w:color="auto"/>
      </w:divBdr>
    </w:div>
    <w:div w:id="860778517">
      <w:bodyDiv w:val="1"/>
      <w:marLeft w:val="0"/>
      <w:marRight w:val="0"/>
      <w:marTop w:val="0"/>
      <w:marBottom w:val="0"/>
      <w:divBdr>
        <w:top w:val="none" w:sz="0" w:space="0" w:color="auto"/>
        <w:left w:val="none" w:sz="0" w:space="0" w:color="auto"/>
        <w:bottom w:val="none" w:sz="0" w:space="0" w:color="auto"/>
        <w:right w:val="none" w:sz="0" w:space="0" w:color="auto"/>
      </w:divBdr>
    </w:div>
    <w:div w:id="13029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5715231004C5FB722F3ABA05F4EB6"/>
        <w:category>
          <w:name w:val="General"/>
          <w:gallery w:val="placeholder"/>
        </w:category>
        <w:types>
          <w:type w:val="bbPlcHdr"/>
        </w:types>
        <w:behaviors>
          <w:behavior w:val="content"/>
        </w:behaviors>
        <w:guid w:val="{6DC57386-069A-48B7-A17C-91321B2A5A85}"/>
      </w:docPartPr>
      <w:docPartBody>
        <w:p w:rsidR="00000000" w:rsidRDefault="006F6B17" w:rsidP="006F6B17">
          <w:pPr>
            <w:pStyle w:val="3655715231004C5FB722F3ABA05F4EB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17"/>
    <w:rsid w:val="00563A5F"/>
    <w:rsid w:val="006F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5715231004C5FB722F3ABA05F4EB6">
    <w:name w:val="3655715231004C5FB722F3ABA05F4EB6"/>
    <w:rsid w:val="006F6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16</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Laura Price</cp:lastModifiedBy>
  <cp:revision>3</cp:revision>
  <cp:lastPrinted>2004-07-08T14:42:00Z</cp:lastPrinted>
  <dcterms:created xsi:type="dcterms:W3CDTF">2019-06-03T08:24:00Z</dcterms:created>
  <dcterms:modified xsi:type="dcterms:W3CDTF">2019-06-03T08:40:00Z</dcterms:modified>
</cp:coreProperties>
</file>