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D27C33" w14:paraId="6D2400A2" w14:textId="77777777" w:rsidTr="005954DF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460FF482" w14:textId="0BE269D4" w:rsidR="003735BB" w:rsidRPr="00D27C33" w:rsidRDefault="00A80287" w:rsidP="00AF6268">
            <w:pPr>
              <w:pStyle w:val="RGSTitle"/>
              <w:framePr w:hSpace="0" w:wrap="auto" w:vAnchor="margin" w:hAnchor="text" w:xAlign="left" w:yAlign="inline"/>
              <w:rPr>
                <w:sz w:val="52"/>
                <w:szCs w:val="52"/>
              </w:rPr>
            </w:pPr>
            <w:r w:rsidRPr="00D27C33">
              <w:rPr>
                <w:sz w:val="52"/>
                <w:szCs w:val="52"/>
              </w:rPr>
              <w:t>Financial Times</w:t>
            </w:r>
            <w:r w:rsidR="000572AB" w:rsidRPr="00D27C33">
              <w:rPr>
                <w:sz w:val="52"/>
                <w:szCs w:val="52"/>
              </w:rPr>
              <w:t xml:space="preserve">: </w:t>
            </w:r>
            <w:r w:rsidR="00E87459">
              <w:rPr>
                <w:sz w:val="52"/>
                <w:szCs w:val="52"/>
              </w:rPr>
              <w:t>Re-industrialisation in Europe</w:t>
            </w:r>
          </w:p>
        </w:tc>
      </w:tr>
    </w:tbl>
    <w:p w14:paraId="193925CA" w14:textId="5475E55F" w:rsidR="00C02692" w:rsidRDefault="00C02692" w:rsidP="0068308B">
      <w:pPr>
        <w:jc w:val="both"/>
      </w:pPr>
    </w:p>
    <w:p w14:paraId="406B6F41" w14:textId="4F3CEDED" w:rsidR="00C02692" w:rsidRDefault="00C02692" w:rsidP="0068308B">
      <w:pPr>
        <w:jc w:val="both"/>
        <w:sectPr w:rsidR="00C02692" w:rsidSect="003B6E97">
          <w:headerReference w:type="default" r:id="rId10"/>
          <w:type w:val="continuous"/>
          <w:pgSz w:w="11907" w:h="16840" w:code="9"/>
          <w:pgMar w:top="3544" w:right="1418" w:bottom="907" w:left="1418" w:header="709" w:footer="510" w:gutter="0"/>
          <w:cols w:space="708"/>
          <w:docGrid w:linePitch="360"/>
        </w:sectPr>
      </w:pPr>
    </w:p>
    <w:p w14:paraId="7497E548" w14:textId="191839C5" w:rsidR="00C02692" w:rsidRDefault="00312B4D" w:rsidP="0068308B">
      <w:pPr>
        <w:pStyle w:val="Heading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16CEC05" wp14:editId="254A1C66">
                <wp:simplePos x="0" y="0"/>
                <wp:positionH relativeFrom="column">
                  <wp:posOffset>5160010</wp:posOffset>
                </wp:positionH>
                <wp:positionV relativeFrom="paragraph">
                  <wp:posOffset>4445</wp:posOffset>
                </wp:positionV>
                <wp:extent cx="1059180" cy="259080"/>
                <wp:effectExtent l="0" t="0" r="7620" b="7620"/>
                <wp:wrapNone/>
                <wp:docPr id="68350074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4B0457" w14:textId="49ED57E9" w:rsidR="00312B4D" w:rsidRPr="00746FD9" w:rsidRDefault="00312B4D" w:rsidP="00746FD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CEC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6.3pt;margin-top:.35pt;width:83.4pt;height:20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" fillcolor="white [3201]" stroked="f" strokeweight=".5pt">
                <v:textbox>
                  <w:txbxContent>
                    <w:p w14:paraId="654B0457" w14:textId="49ED57E9" w:rsidR="00312B4D" w:rsidRPr="00746FD9" w:rsidRDefault="00312B4D" w:rsidP="00746FD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3971">
        <w:t xml:space="preserve">Theme and </w:t>
      </w:r>
      <w:r w:rsidR="00662BE1">
        <w:t>s</w:t>
      </w:r>
      <w:r w:rsidR="005E3971">
        <w:t>pecification link</w:t>
      </w:r>
    </w:p>
    <w:p w14:paraId="1C767352" w14:textId="434218F6" w:rsidR="00A80287" w:rsidRDefault="00A80287" w:rsidP="0068308B">
      <w:pPr>
        <w:jc w:val="both"/>
      </w:pPr>
    </w:p>
    <w:p w14:paraId="3EB949F8" w14:textId="03AA85B5" w:rsidR="002C7F3C" w:rsidRPr="008D0D2D" w:rsidRDefault="007B3085" w:rsidP="0068308B">
      <w:pPr>
        <w:jc w:val="both"/>
      </w:pPr>
      <w:r w:rsidRPr="008D0D2D">
        <w:t>T</w:t>
      </w:r>
      <w:r w:rsidR="000572AB" w:rsidRPr="008D0D2D">
        <w:t xml:space="preserve">his </w:t>
      </w:r>
      <w:r w:rsidR="00490F58" w:rsidRPr="008D0D2D">
        <w:t>resource</w:t>
      </w:r>
      <w:r w:rsidR="00B60613" w:rsidRPr="008D0D2D">
        <w:t xml:space="preserve"> </w:t>
      </w:r>
      <w:r w:rsidR="001C3BF1" w:rsidRPr="008D0D2D">
        <w:t xml:space="preserve">looks at </w:t>
      </w:r>
      <w:r w:rsidR="008D0D2D">
        <w:t xml:space="preserve">the response </w:t>
      </w:r>
      <w:r w:rsidR="007B5A76">
        <w:t>Europe is having to increase</w:t>
      </w:r>
      <w:r w:rsidR="0061501B">
        <w:t>d</w:t>
      </w:r>
      <w:r w:rsidR="007B5A76">
        <w:t xml:space="preserve"> competition and trade limitations</w:t>
      </w:r>
      <w:r w:rsidR="0061501B">
        <w:t xml:space="preserve"> from foreign markets</w:t>
      </w:r>
      <w:r w:rsidR="007B5A76">
        <w:t xml:space="preserve"> by re-</w:t>
      </w:r>
      <w:r w:rsidR="000955A3">
        <w:t>industrialising</w:t>
      </w:r>
      <w:r w:rsidR="007B5A76">
        <w:t xml:space="preserve"> </w:t>
      </w:r>
      <w:r w:rsidR="000955A3">
        <w:t>parts of its manufacturing industry</w:t>
      </w:r>
      <w:r w:rsidR="0061501B">
        <w:t>.</w:t>
      </w:r>
    </w:p>
    <w:p w14:paraId="69EAED78" w14:textId="77777777" w:rsidR="002C7F3C" w:rsidRPr="008D0D2D" w:rsidRDefault="002C7F3C" w:rsidP="0068308B">
      <w:pPr>
        <w:jc w:val="both"/>
      </w:pPr>
    </w:p>
    <w:p w14:paraId="2FC42ECC" w14:textId="77777777" w:rsidR="008B0004" w:rsidRPr="008B0004" w:rsidRDefault="008B0004" w:rsidP="008B0004">
      <w:pPr>
        <w:jc w:val="both"/>
      </w:pPr>
      <w:hyperlink r:id="rId11" w:history="1">
        <w:r w:rsidRPr="008B0004">
          <w:rPr>
            <w:rStyle w:val="Hyperlink"/>
          </w:rPr>
          <w:t>Link to the article at FT.com</w:t>
        </w:r>
      </w:hyperlink>
    </w:p>
    <w:p w14:paraId="1269A982" w14:textId="5B730EDB" w:rsidR="00944175" w:rsidRPr="008D0D2D" w:rsidRDefault="00944175" w:rsidP="0068308B">
      <w:pPr>
        <w:jc w:val="both"/>
      </w:pPr>
    </w:p>
    <w:p w14:paraId="0A29A137" w14:textId="71542F46" w:rsidR="00327CFB" w:rsidRPr="008D0D2D" w:rsidRDefault="001D6BAA" w:rsidP="0068308B">
      <w:pPr>
        <w:jc w:val="both"/>
      </w:pPr>
      <w:r w:rsidRPr="008D0D2D">
        <w:t xml:space="preserve">This article underpins many aspects of </w:t>
      </w:r>
      <w:r w:rsidR="002120BD" w:rsidRPr="008D0D2D">
        <w:t xml:space="preserve">resource security </w:t>
      </w:r>
      <w:r w:rsidRPr="008D0D2D">
        <w:t xml:space="preserve">within the A Level </w:t>
      </w:r>
      <w:r w:rsidR="00662BE1" w:rsidRPr="008D0D2D">
        <w:t>s</w:t>
      </w:r>
      <w:r w:rsidRPr="008D0D2D">
        <w:t xml:space="preserve">pecifications specifically: </w:t>
      </w:r>
    </w:p>
    <w:p w14:paraId="66FB29EC" w14:textId="77777777" w:rsidR="001D6BAA" w:rsidRPr="008D0D2D" w:rsidRDefault="001D6BAA" w:rsidP="0068308B">
      <w:pPr>
        <w:jc w:val="both"/>
      </w:pPr>
    </w:p>
    <w:p w14:paraId="06C6FCDC" w14:textId="70F46B77" w:rsidR="001D6BAA" w:rsidRPr="00A45523" w:rsidRDefault="001D6BAA" w:rsidP="0068308B">
      <w:pPr>
        <w:jc w:val="both"/>
      </w:pPr>
      <w:r w:rsidRPr="00A45523">
        <w:t>AQA</w:t>
      </w:r>
    </w:p>
    <w:p w14:paraId="10E406B6" w14:textId="65C87B2A" w:rsidR="00A45523" w:rsidRDefault="008644CD" w:rsidP="0068308B">
      <w:pPr>
        <w:jc w:val="both"/>
      </w:pPr>
      <w:r w:rsidRPr="008644CD">
        <w:t>3.2.1 Global systems and global governance</w:t>
      </w:r>
    </w:p>
    <w:p w14:paraId="5F6BD74A" w14:textId="77777777" w:rsidR="008644CD" w:rsidRPr="00A45523" w:rsidRDefault="008644CD" w:rsidP="0068308B">
      <w:pPr>
        <w:jc w:val="both"/>
      </w:pPr>
    </w:p>
    <w:p w14:paraId="22735415" w14:textId="6893D9B3" w:rsidR="001E7A28" w:rsidRPr="00A45523" w:rsidRDefault="001E7A28" w:rsidP="0068308B">
      <w:pPr>
        <w:jc w:val="both"/>
      </w:pPr>
      <w:r w:rsidRPr="00A45523">
        <w:t>Cam</w:t>
      </w:r>
      <w:r w:rsidR="00CC5F1A" w:rsidRPr="00A45523">
        <w:t xml:space="preserve">bridge International </w:t>
      </w:r>
      <w:r w:rsidR="00633ED4">
        <w:t>(2025-26)</w:t>
      </w:r>
    </w:p>
    <w:p w14:paraId="21C73444" w14:textId="7BB6DEFF" w:rsidR="00D55EDB" w:rsidRDefault="00E821F4" w:rsidP="0068308B">
      <w:pPr>
        <w:jc w:val="both"/>
      </w:pPr>
      <w:r w:rsidRPr="00E821F4">
        <w:t>13.1 Trade flows and trading patterns</w:t>
      </w:r>
    </w:p>
    <w:p w14:paraId="5E88A5FA" w14:textId="705E374F" w:rsidR="00E821F4" w:rsidRDefault="00633ED4" w:rsidP="0068308B">
      <w:pPr>
        <w:jc w:val="both"/>
      </w:pPr>
      <w:r w:rsidRPr="00633ED4">
        <w:t>14.2 The globalisation of economic activity</w:t>
      </w:r>
    </w:p>
    <w:p w14:paraId="2CC0870A" w14:textId="77777777" w:rsidR="00E821F4" w:rsidRPr="00A45523" w:rsidRDefault="00E821F4" w:rsidP="0068308B">
      <w:pPr>
        <w:jc w:val="both"/>
      </w:pPr>
    </w:p>
    <w:p w14:paraId="4870139B" w14:textId="7D8408C5" w:rsidR="00AC704E" w:rsidRPr="00A45523" w:rsidRDefault="00AC704E" w:rsidP="0068308B">
      <w:pPr>
        <w:jc w:val="both"/>
      </w:pPr>
      <w:r w:rsidRPr="00A45523">
        <w:t>Edexcel</w:t>
      </w:r>
    </w:p>
    <w:p w14:paraId="03C612A9" w14:textId="76E3370E" w:rsidR="00470D12" w:rsidRDefault="00775E8B" w:rsidP="0068308B">
      <w:pPr>
        <w:jc w:val="both"/>
      </w:pPr>
      <w:r w:rsidRPr="00775E8B">
        <w:t>Topic 3: Globalisation</w:t>
      </w:r>
    </w:p>
    <w:p w14:paraId="30E4F0A2" w14:textId="77777777" w:rsidR="00775E8B" w:rsidRPr="00A45523" w:rsidRDefault="00775E8B" w:rsidP="0068308B">
      <w:pPr>
        <w:jc w:val="both"/>
      </w:pPr>
    </w:p>
    <w:p w14:paraId="3D7F835F" w14:textId="6EAE5D83" w:rsidR="00470D12" w:rsidRPr="00A45523" w:rsidRDefault="001E7A28" w:rsidP="0068308B">
      <w:pPr>
        <w:jc w:val="both"/>
      </w:pPr>
      <w:r w:rsidRPr="00A45523">
        <w:t>Edexcel International Advance</w:t>
      </w:r>
      <w:r w:rsidR="00775E8B">
        <w:t>d</w:t>
      </w:r>
    </w:p>
    <w:p w14:paraId="01C35D46" w14:textId="4D778585" w:rsidR="00C56F86" w:rsidRDefault="00E540F5" w:rsidP="0068308B">
      <w:pPr>
        <w:jc w:val="both"/>
      </w:pPr>
      <w:r w:rsidRPr="00E540F5">
        <w:t>Topic 2: Going Global</w:t>
      </w:r>
    </w:p>
    <w:p w14:paraId="12482F6B" w14:textId="77777777" w:rsidR="00E540F5" w:rsidRPr="00A45523" w:rsidRDefault="00E540F5" w:rsidP="0068308B">
      <w:pPr>
        <w:jc w:val="both"/>
      </w:pPr>
    </w:p>
    <w:p w14:paraId="0F8133F7" w14:textId="4126728B" w:rsidR="00C56F86" w:rsidRPr="00A45523" w:rsidRDefault="003F7A9A" w:rsidP="0068308B">
      <w:pPr>
        <w:jc w:val="both"/>
      </w:pPr>
      <w:r w:rsidRPr="00A45523">
        <w:t>E</w:t>
      </w:r>
      <w:r w:rsidR="00066CFE" w:rsidRPr="00A45523">
        <w:t>duqas</w:t>
      </w:r>
      <w:r w:rsidRPr="00A45523">
        <w:t xml:space="preserve"> </w:t>
      </w:r>
      <w:r w:rsidR="0059760D" w:rsidRPr="00A45523">
        <w:t>/</w:t>
      </w:r>
      <w:r w:rsidRPr="00A45523">
        <w:t xml:space="preserve"> </w:t>
      </w:r>
      <w:r w:rsidR="0099191B" w:rsidRPr="00A45523">
        <w:t>(</w:t>
      </w:r>
      <w:r w:rsidR="00C56F86" w:rsidRPr="00A45523">
        <w:t>WJEC</w:t>
      </w:r>
      <w:r w:rsidR="0099191B" w:rsidRPr="00A45523">
        <w:t>)</w:t>
      </w:r>
    </w:p>
    <w:p w14:paraId="08D44EDD" w14:textId="4D7B4B78" w:rsidR="001E7A28" w:rsidRDefault="006006D1" w:rsidP="0068308B">
      <w:pPr>
        <w:jc w:val="both"/>
      </w:pPr>
      <w:r w:rsidRPr="00A45523">
        <w:t xml:space="preserve">(4) </w:t>
      </w:r>
      <w:r w:rsidR="00C63BE8" w:rsidRPr="00C63BE8">
        <w:t>3.3.10 The influence of economic factors on the development of two or more countries</w:t>
      </w:r>
    </w:p>
    <w:p w14:paraId="4E5F2FEB" w14:textId="77777777" w:rsidR="00A45ED9" w:rsidRDefault="00A45ED9" w:rsidP="0068308B">
      <w:pPr>
        <w:jc w:val="both"/>
      </w:pPr>
    </w:p>
    <w:p w14:paraId="7B80544E" w14:textId="460EB8F9" w:rsidR="00A45ED9" w:rsidRDefault="00A45ED9" w:rsidP="0068308B">
      <w:pPr>
        <w:jc w:val="both"/>
      </w:pPr>
      <w:r>
        <w:t>OCR</w:t>
      </w:r>
    </w:p>
    <w:p w14:paraId="16C2E5F9" w14:textId="4A5A072B" w:rsidR="00A45ED9" w:rsidRDefault="00A45ED9" w:rsidP="0068308B">
      <w:pPr>
        <w:jc w:val="both"/>
      </w:pPr>
      <w:r w:rsidRPr="00A45ED9">
        <w:t>2.2.1 Global Systems: Option A – Trade in the Contemporary World</w:t>
      </w:r>
    </w:p>
    <w:p w14:paraId="395A7150" w14:textId="77777777" w:rsidR="0099191B" w:rsidRDefault="0099191B" w:rsidP="0068308B">
      <w:pPr>
        <w:jc w:val="both"/>
      </w:pPr>
    </w:p>
    <w:p w14:paraId="59353334" w14:textId="67281AB9" w:rsidR="00A80287" w:rsidRDefault="00032377" w:rsidP="0068308B">
      <w:pPr>
        <w:pStyle w:val="Heading1"/>
        <w:jc w:val="both"/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7942ED77" wp14:editId="496D410E">
            <wp:simplePos x="0" y="0"/>
            <wp:positionH relativeFrom="column">
              <wp:posOffset>815036</wp:posOffset>
            </wp:positionH>
            <wp:positionV relativeFrom="paragraph">
              <wp:posOffset>-88154</wp:posOffset>
            </wp:positionV>
            <wp:extent cx="304800" cy="304800"/>
            <wp:effectExtent l="0" t="0" r="0" b="0"/>
            <wp:wrapNone/>
            <wp:docPr id="586690276" name="Graphic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690276" name="Graphic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BF5">
        <w:t>Key terms</w:t>
      </w:r>
      <w:r w:rsidR="00A80287">
        <w:t xml:space="preserve"> </w:t>
      </w:r>
    </w:p>
    <w:p w14:paraId="4A62200F" w14:textId="074314B0" w:rsidR="007A02F3" w:rsidRDefault="007A02F3" w:rsidP="0068308B">
      <w:pPr>
        <w:jc w:val="both"/>
      </w:pPr>
      <w:r>
        <w:t xml:space="preserve">Use the article and your own knowledge to define the key terms below: </w:t>
      </w:r>
    </w:p>
    <w:p w14:paraId="6A9DAE88" w14:textId="77777777" w:rsidR="007A02F3" w:rsidRPr="007A02F3" w:rsidRDefault="007A02F3" w:rsidP="0068308B">
      <w:pPr>
        <w:jc w:val="both"/>
      </w:pPr>
    </w:p>
    <w:p w14:paraId="6B696736" w14:textId="42D8A160" w:rsidR="00C27B80" w:rsidRDefault="00C27B80" w:rsidP="0068308B">
      <w:pPr>
        <w:jc w:val="both"/>
        <w:rPr>
          <w:i/>
          <w:iCs/>
        </w:rPr>
      </w:pPr>
      <w:r>
        <w:rPr>
          <w:i/>
          <w:iCs/>
        </w:rPr>
        <w:t xml:space="preserve">European Commission </w:t>
      </w:r>
    </w:p>
    <w:p w14:paraId="0B0A9A95" w14:textId="77777777" w:rsidR="00C27B80" w:rsidRDefault="00C27B80" w:rsidP="0068308B">
      <w:pPr>
        <w:jc w:val="both"/>
        <w:rPr>
          <w:i/>
          <w:iCs/>
        </w:rPr>
      </w:pPr>
    </w:p>
    <w:p w14:paraId="68B31BFF" w14:textId="77777777" w:rsidR="00AF6268" w:rsidRDefault="00AF6268" w:rsidP="0068308B">
      <w:pPr>
        <w:jc w:val="both"/>
        <w:rPr>
          <w:i/>
          <w:iCs/>
        </w:rPr>
      </w:pPr>
    </w:p>
    <w:p w14:paraId="0FF9D86D" w14:textId="755F6BAF" w:rsidR="005510EE" w:rsidRDefault="00AF6268" w:rsidP="0068308B">
      <w:pPr>
        <w:jc w:val="both"/>
        <w:rPr>
          <w:i/>
          <w:iCs/>
        </w:rPr>
      </w:pPr>
      <w:r>
        <w:rPr>
          <w:i/>
          <w:iCs/>
        </w:rPr>
        <w:t xml:space="preserve">Localisation </w:t>
      </w:r>
    </w:p>
    <w:p w14:paraId="120CC1A3" w14:textId="77777777" w:rsidR="004F4B1A" w:rsidRDefault="004F4B1A" w:rsidP="0068308B">
      <w:pPr>
        <w:jc w:val="both"/>
        <w:rPr>
          <w:i/>
          <w:iCs/>
        </w:rPr>
      </w:pPr>
    </w:p>
    <w:p w14:paraId="123D45F2" w14:textId="77777777" w:rsidR="004F4B1A" w:rsidRDefault="004F4B1A" w:rsidP="0068308B">
      <w:pPr>
        <w:jc w:val="both"/>
        <w:rPr>
          <w:i/>
          <w:iCs/>
        </w:rPr>
      </w:pPr>
    </w:p>
    <w:p w14:paraId="4CB2326F" w14:textId="1E741C2A" w:rsidR="004F4B1A" w:rsidRDefault="004F4B1A" w:rsidP="0068308B">
      <w:pPr>
        <w:jc w:val="both"/>
        <w:rPr>
          <w:i/>
          <w:iCs/>
        </w:rPr>
      </w:pPr>
      <w:r>
        <w:rPr>
          <w:i/>
          <w:iCs/>
        </w:rPr>
        <w:t xml:space="preserve">Nationalism </w:t>
      </w:r>
    </w:p>
    <w:p w14:paraId="4BFA790B" w14:textId="77777777" w:rsidR="004F4B1A" w:rsidRDefault="004F4B1A" w:rsidP="0068308B">
      <w:pPr>
        <w:jc w:val="both"/>
        <w:rPr>
          <w:i/>
          <w:iCs/>
        </w:rPr>
      </w:pPr>
    </w:p>
    <w:p w14:paraId="6E4C3E4D" w14:textId="77777777" w:rsidR="004F4B1A" w:rsidRDefault="004F4B1A" w:rsidP="0068308B">
      <w:pPr>
        <w:jc w:val="both"/>
        <w:rPr>
          <w:i/>
          <w:iCs/>
        </w:rPr>
      </w:pPr>
    </w:p>
    <w:p w14:paraId="3D1F3FE4" w14:textId="3042EF40" w:rsidR="004F4B1A" w:rsidRDefault="004F4B1A" w:rsidP="0068308B">
      <w:pPr>
        <w:jc w:val="both"/>
        <w:rPr>
          <w:i/>
          <w:iCs/>
        </w:rPr>
      </w:pPr>
      <w:r>
        <w:rPr>
          <w:i/>
          <w:iCs/>
        </w:rPr>
        <w:t xml:space="preserve">Protectionism </w:t>
      </w:r>
    </w:p>
    <w:p w14:paraId="67377570" w14:textId="77777777" w:rsidR="004F4B1A" w:rsidRDefault="004F4B1A" w:rsidP="0068308B">
      <w:pPr>
        <w:jc w:val="both"/>
        <w:rPr>
          <w:i/>
          <w:iCs/>
        </w:rPr>
      </w:pPr>
    </w:p>
    <w:p w14:paraId="26B0CC1B" w14:textId="77777777" w:rsidR="004F4B1A" w:rsidRDefault="004F4B1A" w:rsidP="0068308B">
      <w:pPr>
        <w:jc w:val="both"/>
        <w:rPr>
          <w:i/>
          <w:iCs/>
        </w:rPr>
      </w:pPr>
    </w:p>
    <w:p w14:paraId="0C881C6E" w14:textId="4E1ABF33" w:rsidR="004F4B1A" w:rsidRDefault="004F4B1A" w:rsidP="0068308B">
      <w:pPr>
        <w:jc w:val="both"/>
        <w:rPr>
          <w:i/>
          <w:iCs/>
        </w:rPr>
      </w:pPr>
      <w:r>
        <w:rPr>
          <w:i/>
          <w:iCs/>
        </w:rPr>
        <w:t>Re-</w:t>
      </w:r>
      <w:r w:rsidR="00814CD8">
        <w:rPr>
          <w:i/>
          <w:iCs/>
        </w:rPr>
        <w:t xml:space="preserve">industrialisation </w:t>
      </w:r>
    </w:p>
    <w:p w14:paraId="0A2E3806" w14:textId="68D4BEE5" w:rsidR="007002D8" w:rsidRDefault="0068308B" w:rsidP="0068308B">
      <w:pPr>
        <w:jc w:val="both"/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65A0BEC9" wp14:editId="4ACE8374">
            <wp:simplePos x="0" y="0"/>
            <wp:positionH relativeFrom="column">
              <wp:posOffset>1952574</wp:posOffset>
            </wp:positionH>
            <wp:positionV relativeFrom="paragraph">
              <wp:posOffset>10134</wp:posOffset>
            </wp:positionV>
            <wp:extent cx="314325" cy="314325"/>
            <wp:effectExtent l="0" t="0" r="9525" b="9525"/>
            <wp:wrapNone/>
            <wp:docPr id="84768445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8445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79FED" w14:textId="1E276830" w:rsidR="00AC1670" w:rsidRDefault="00334932" w:rsidP="0068308B">
      <w:pPr>
        <w:pStyle w:val="Heading1"/>
        <w:jc w:val="both"/>
      </w:pPr>
      <w:r>
        <w:lastRenderedPageBreak/>
        <w:t xml:space="preserve">Summary </w:t>
      </w:r>
      <w:r w:rsidR="007861C9">
        <w:t>i</w:t>
      </w:r>
      <w:r w:rsidR="00081123">
        <w:t xml:space="preserve">n </w:t>
      </w:r>
      <w:r w:rsidR="00F91FA8">
        <w:t>bullet points</w:t>
      </w:r>
    </w:p>
    <w:p w14:paraId="75198BED" w14:textId="70872FFA" w:rsidR="00C24F8C" w:rsidRDefault="00F91FA8" w:rsidP="0068308B">
      <w:pPr>
        <w:jc w:val="both"/>
      </w:pPr>
      <w:r>
        <w:t>Summarise the article in 10 bullet points below:</w:t>
      </w:r>
      <w:r w:rsidR="00C24F8C">
        <w:t xml:space="preserve"> </w:t>
      </w:r>
    </w:p>
    <w:p w14:paraId="43D77FDC" w14:textId="77777777" w:rsidR="00A857EF" w:rsidRDefault="00A857EF" w:rsidP="0068308B">
      <w:pPr>
        <w:jc w:val="both"/>
      </w:pPr>
    </w:p>
    <w:p w14:paraId="65F2ECB3" w14:textId="77777777" w:rsidR="00A857EF" w:rsidRDefault="00A857EF" w:rsidP="0068308B">
      <w:pPr>
        <w:jc w:val="both"/>
      </w:pPr>
    </w:p>
    <w:p w14:paraId="128718CE" w14:textId="54BBB90B" w:rsidR="00F91FA8" w:rsidRDefault="007861C9" w:rsidP="0068308B">
      <w:pPr>
        <w:pStyle w:val="ListParagraph"/>
        <w:numPr>
          <w:ilvl w:val="0"/>
          <w:numId w:val="39"/>
        </w:num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CFA939" wp14:editId="2B950BB6">
                <wp:simplePos x="0" y="0"/>
                <wp:positionH relativeFrom="column">
                  <wp:posOffset>3659864</wp:posOffset>
                </wp:positionH>
                <wp:positionV relativeFrom="paragraph">
                  <wp:posOffset>13473</wp:posOffset>
                </wp:positionV>
                <wp:extent cx="2360930" cy="1404620"/>
                <wp:effectExtent l="57150" t="19050" r="85090" b="106045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424AFCF" w14:textId="1EF92EFA" w:rsidR="00AE6CAE" w:rsidRDefault="00AE6CA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Wider issues </w:t>
                            </w:r>
                          </w:p>
                          <w:p w14:paraId="0E333B38" w14:textId="77777777" w:rsidR="00AE6CAE" w:rsidRDefault="00AE6CA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3E5A695" w14:textId="197E2A01" w:rsidR="00AC1670" w:rsidRDefault="00AA37E9">
                            <w:r>
                              <w:t xml:space="preserve">Write a question here to help think about other issues </w:t>
                            </w:r>
                            <w:r w:rsidR="00BB2ECB">
                              <w:t xml:space="preserve">that </w:t>
                            </w:r>
                            <w:r>
                              <w:t xml:space="preserve">might influence the </w:t>
                            </w:r>
                            <w:r w:rsidR="00AC1670">
                              <w:t>points in the article.</w:t>
                            </w:r>
                          </w:p>
                          <w:p w14:paraId="0950138C" w14:textId="77777777" w:rsidR="00AC1670" w:rsidRDefault="00AC1670"/>
                          <w:p w14:paraId="11C20DE6" w14:textId="77777777" w:rsidR="00AC1670" w:rsidRDefault="00AC1670"/>
                          <w:p w14:paraId="656AC2D9" w14:textId="77777777" w:rsidR="00AC1670" w:rsidRDefault="00AC1670"/>
                          <w:p w14:paraId="6C0B91D2" w14:textId="77777777" w:rsidR="00AC1670" w:rsidRDefault="00AC1670"/>
                          <w:p w14:paraId="1DAFD8C5" w14:textId="77777777" w:rsidR="00AC1670" w:rsidRDefault="00AC1670"/>
                          <w:p w14:paraId="0AA83F0A" w14:textId="77777777" w:rsidR="00AC1670" w:rsidRDefault="00AC1670"/>
                          <w:p w14:paraId="1EDB53B1" w14:textId="77777777" w:rsidR="00AC1670" w:rsidRDefault="00AC1670"/>
                          <w:p w14:paraId="63074E2A" w14:textId="77777777" w:rsidR="00AC1670" w:rsidRDefault="00AC1670"/>
                          <w:p w14:paraId="218FEBD7" w14:textId="77777777" w:rsidR="00AC1670" w:rsidRDefault="00AC1670"/>
                          <w:p w14:paraId="17646A51" w14:textId="77777777" w:rsidR="00AC1670" w:rsidRDefault="00AC1670"/>
                          <w:p w14:paraId="3BEC86BE" w14:textId="77777777" w:rsidR="00AC1670" w:rsidRDefault="00AC1670"/>
                          <w:p w14:paraId="3F4B1A9E" w14:textId="77777777" w:rsidR="00AC1670" w:rsidRDefault="00AC1670"/>
                          <w:p w14:paraId="0FA0A821" w14:textId="7BF9F579" w:rsidR="00AE6CAE" w:rsidRPr="00D36246" w:rsidRDefault="00D3624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CFA939" id="Text Box 2" o:spid="_x0000_s1027" type="#_x0000_t202" alt="&quot;&quot;" style="position:absolute;left:0;text-align:left;margin-left:288.2pt;margin-top:1.0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">
                <v:shadow on="t" color="black" opacity="26214f" origin=",-.5" offset="0,3pt"/>
                <v:textbox style="mso-fit-shape-to-text:t">
                  <w:txbxContent>
                    <w:p w14:paraId="7424AFCF" w14:textId="1EF92EFA" w:rsidR="00AE6CAE" w:rsidRDefault="00AE6CA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Wider issues </w:t>
                      </w:r>
                    </w:p>
                    <w:p w14:paraId="0E333B38" w14:textId="77777777" w:rsidR="00AE6CAE" w:rsidRDefault="00AE6CAE">
                      <w:pPr>
                        <w:rPr>
                          <w:b/>
                          <w:bCs/>
                        </w:rPr>
                      </w:pPr>
                    </w:p>
                    <w:p w14:paraId="63E5A695" w14:textId="197E2A01" w:rsidR="00AC1670" w:rsidRDefault="00AA37E9">
                      <w:r>
                        <w:t xml:space="preserve">Write a question here to help think about other issues </w:t>
                      </w:r>
                      <w:r w:rsidR="00BB2ECB">
                        <w:t xml:space="preserve">that </w:t>
                      </w:r>
                      <w:r>
                        <w:t xml:space="preserve">might influence the </w:t>
                      </w:r>
                      <w:r w:rsidR="00AC1670">
                        <w:t>points in the article.</w:t>
                      </w:r>
                    </w:p>
                    <w:p w14:paraId="0950138C" w14:textId="77777777" w:rsidR="00AC1670" w:rsidRDefault="00AC1670"/>
                    <w:p w14:paraId="11C20DE6" w14:textId="77777777" w:rsidR="00AC1670" w:rsidRDefault="00AC1670"/>
                    <w:p w14:paraId="656AC2D9" w14:textId="77777777" w:rsidR="00AC1670" w:rsidRDefault="00AC1670"/>
                    <w:p w14:paraId="6C0B91D2" w14:textId="77777777" w:rsidR="00AC1670" w:rsidRDefault="00AC1670"/>
                    <w:p w14:paraId="1DAFD8C5" w14:textId="77777777" w:rsidR="00AC1670" w:rsidRDefault="00AC1670"/>
                    <w:p w14:paraId="0AA83F0A" w14:textId="77777777" w:rsidR="00AC1670" w:rsidRDefault="00AC1670"/>
                    <w:p w14:paraId="1EDB53B1" w14:textId="77777777" w:rsidR="00AC1670" w:rsidRDefault="00AC1670"/>
                    <w:p w14:paraId="63074E2A" w14:textId="77777777" w:rsidR="00AC1670" w:rsidRDefault="00AC1670"/>
                    <w:p w14:paraId="218FEBD7" w14:textId="77777777" w:rsidR="00AC1670" w:rsidRDefault="00AC1670"/>
                    <w:p w14:paraId="17646A51" w14:textId="77777777" w:rsidR="00AC1670" w:rsidRDefault="00AC1670"/>
                    <w:p w14:paraId="3BEC86BE" w14:textId="77777777" w:rsidR="00AC1670" w:rsidRDefault="00AC1670"/>
                    <w:p w14:paraId="3F4B1A9E" w14:textId="77777777" w:rsidR="00AC1670" w:rsidRDefault="00AC1670"/>
                    <w:p w14:paraId="0FA0A821" w14:textId="7BF9F579" w:rsidR="00AE6CAE" w:rsidRPr="00D36246" w:rsidRDefault="00D3624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91FA8">
        <w:t xml:space="preserve">    </w:t>
      </w:r>
    </w:p>
    <w:p w14:paraId="3DB9F69A" w14:textId="77777777" w:rsidR="00F91FA8" w:rsidRDefault="00F91FA8" w:rsidP="0068308B">
      <w:pPr>
        <w:jc w:val="both"/>
      </w:pPr>
    </w:p>
    <w:p w14:paraId="1F2F2548" w14:textId="77777777" w:rsidR="00F91FA8" w:rsidRDefault="00F91FA8" w:rsidP="0068308B">
      <w:pPr>
        <w:jc w:val="both"/>
      </w:pPr>
    </w:p>
    <w:p w14:paraId="571A314B" w14:textId="2D867F9A" w:rsidR="00F91FA8" w:rsidRDefault="00F91FA8" w:rsidP="0068308B">
      <w:pPr>
        <w:pStyle w:val="ListParagraph"/>
        <w:numPr>
          <w:ilvl w:val="0"/>
          <w:numId w:val="39"/>
        </w:numPr>
        <w:jc w:val="both"/>
      </w:pPr>
      <w:r>
        <w:t xml:space="preserve">    </w:t>
      </w:r>
    </w:p>
    <w:p w14:paraId="18161CF2" w14:textId="77777777" w:rsidR="00F91FA8" w:rsidRDefault="00F91FA8" w:rsidP="0068308B">
      <w:pPr>
        <w:jc w:val="both"/>
      </w:pPr>
    </w:p>
    <w:p w14:paraId="3035A744" w14:textId="77777777" w:rsidR="00F91FA8" w:rsidRDefault="00F91FA8" w:rsidP="0068308B">
      <w:pPr>
        <w:jc w:val="both"/>
      </w:pPr>
    </w:p>
    <w:p w14:paraId="6DB223CE" w14:textId="07314CE1" w:rsidR="00F91FA8" w:rsidRDefault="00F91FA8" w:rsidP="0068308B">
      <w:pPr>
        <w:pStyle w:val="ListParagraph"/>
        <w:numPr>
          <w:ilvl w:val="0"/>
          <w:numId w:val="39"/>
        </w:numPr>
        <w:jc w:val="both"/>
      </w:pPr>
      <w:r>
        <w:t xml:space="preserve">  </w:t>
      </w:r>
    </w:p>
    <w:p w14:paraId="1FE0A0EB" w14:textId="77777777" w:rsidR="00F91FA8" w:rsidRDefault="00F91FA8" w:rsidP="0068308B">
      <w:pPr>
        <w:jc w:val="both"/>
      </w:pPr>
    </w:p>
    <w:p w14:paraId="7A2D8BD6" w14:textId="77777777" w:rsidR="00F91FA8" w:rsidRDefault="00F91FA8" w:rsidP="0068308B">
      <w:pPr>
        <w:jc w:val="both"/>
      </w:pPr>
    </w:p>
    <w:p w14:paraId="6A4FAA13" w14:textId="56370763" w:rsidR="00F91FA8" w:rsidRDefault="00F91FA8" w:rsidP="0068308B">
      <w:pPr>
        <w:pStyle w:val="ListParagraph"/>
        <w:numPr>
          <w:ilvl w:val="0"/>
          <w:numId w:val="39"/>
        </w:numPr>
        <w:jc w:val="both"/>
      </w:pPr>
      <w:r>
        <w:t xml:space="preserve"> </w:t>
      </w:r>
    </w:p>
    <w:p w14:paraId="1B17FC90" w14:textId="77777777" w:rsidR="00F91FA8" w:rsidRDefault="00F91FA8" w:rsidP="0068308B">
      <w:pPr>
        <w:jc w:val="both"/>
      </w:pPr>
    </w:p>
    <w:p w14:paraId="47E997CB" w14:textId="77777777" w:rsidR="00F91FA8" w:rsidRDefault="00F91FA8" w:rsidP="0068308B">
      <w:pPr>
        <w:jc w:val="both"/>
      </w:pPr>
    </w:p>
    <w:p w14:paraId="7C579101" w14:textId="40723D39" w:rsidR="00F91FA8" w:rsidRDefault="00F91FA8" w:rsidP="0068308B">
      <w:pPr>
        <w:pStyle w:val="ListParagraph"/>
        <w:numPr>
          <w:ilvl w:val="0"/>
          <w:numId w:val="39"/>
        </w:numPr>
        <w:jc w:val="both"/>
      </w:pPr>
      <w:r>
        <w:t xml:space="preserve">   </w:t>
      </w:r>
    </w:p>
    <w:p w14:paraId="5DB414F1" w14:textId="77777777" w:rsidR="00F91FA8" w:rsidRDefault="00F91FA8" w:rsidP="0068308B">
      <w:pPr>
        <w:jc w:val="both"/>
      </w:pPr>
    </w:p>
    <w:p w14:paraId="36A5243A" w14:textId="77777777" w:rsidR="00F91FA8" w:rsidRDefault="00F91FA8" w:rsidP="0068308B">
      <w:pPr>
        <w:jc w:val="both"/>
      </w:pPr>
    </w:p>
    <w:p w14:paraId="52C20D91" w14:textId="77777777" w:rsidR="00F91FA8" w:rsidRDefault="00F91FA8" w:rsidP="0068308B">
      <w:pPr>
        <w:pStyle w:val="ListParagraph"/>
        <w:numPr>
          <w:ilvl w:val="0"/>
          <w:numId w:val="39"/>
        </w:numPr>
        <w:jc w:val="both"/>
      </w:pPr>
    </w:p>
    <w:p w14:paraId="7B5028B2" w14:textId="77777777" w:rsidR="003049EC" w:rsidRDefault="003049EC" w:rsidP="0068308B">
      <w:pPr>
        <w:jc w:val="both"/>
      </w:pPr>
    </w:p>
    <w:p w14:paraId="39387088" w14:textId="77777777" w:rsidR="00F91FA8" w:rsidRDefault="00F91FA8" w:rsidP="0068308B">
      <w:pPr>
        <w:jc w:val="both"/>
      </w:pPr>
    </w:p>
    <w:p w14:paraId="0B1EB641" w14:textId="2EBD8179" w:rsidR="00F91FA8" w:rsidRDefault="00F91FA8" w:rsidP="0068308B">
      <w:pPr>
        <w:pStyle w:val="ListParagraph"/>
        <w:numPr>
          <w:ilvl w:val="0"/>
          <w:numId w:val="39"/>
        </w:numPr>
        <w:jc w:val="both"/>
      </w:pPr>
      <w:r>
        <w:t xml:space="preserve">   </w:t>
      </w:r>
    </w:p>
    <w:p w14:paraId="647FEC47" w14:textId="77777777" w:rsidR="00F91FA8" w:rsidRDefault="00F91FA8" w:rsidP="0068308B">
      <w:pPr>
        <w:jc w:val="both"/>
      </w:pPr>
    </w:p>
    <w:p w14:paraId="12D90837" w14:textId="77777777" w:rsidR="00F91FA8" w:rsidRDefault="00F91FA8" w:rsidP="0068308B">
      <w:pPr>
        <w:jc w:val="both"/>
      </w:pPr>
    </w:p>
    <w:p w14:paraId="0C1A1754" w14:textId="19D3CB7C" w:rsidR="00F91FA8" w:rsidRDefault="00F91FA8" w:rsidP="0068308B">
      <w:pPr>
        <w:pStyle w:val="ListParagraph"/>
        <w:numPr>
          <w:ilvl w:val="0"/>
          <w:numId w:val="39"/>
        </w:numPr>
        <w:jc w:val="both"/>
      </w:pPr>
      <w:r>
        <w:t xml:space="preserve">   </w:t>
      </w:r>
    </w:p>
    <w:p w14:paraId="349682FF" w14:textId="77777777" w:rsidR="00F91FA8" w:rsidRDefault="00F91FA8" w:rsidP="0068308B">
      <w:pPr>
        <w:jc w:val="both"/>
      </w:pPr>
    </w:p>
    <w:p w14:paraId="37E5E42A" w14:textId="77777777" w:rsidR="00F91FA8" w:rsidRDefault="00F91FA8" w:rsidP="0068308B">
      <w:pPr>
        <w:jc w:val="both"/>
      </w:pPr>
    </w:p>
    <w:p w14:paraId="7E408951" w14:textId="056151CA" w:rsidR="00F91FA8" w:rsidRDefault="00F91FA8" w:rsidP="0068308B">
      <w:pPr>
        <w:pStyle w:val="ListParagraph"/>
        <w:numPr>
          <w:ilvl w:val="0"/>
          <w:numId w:val="39"/>
        </w:numPr>
        <w:jc w:val="both"/>
      </w:pPr>
      <w:r>
        <w:t xml:space="preserve">  </w:t>
      </w:r>
    </w:p>
    <w:p w14:paraId="5BF1F90A" w14:textId="77777777" w:rsidR="00F91FA8" w:rsidRDefault="00F91FA8" w:rsidP="0068308B">
      <w:pPr>
        <w:jc w:val="both"/>
      </w:pPr>
    </w:p>
    <w:p w14:paraId="5E6C8F3C" w14:textId="77777777" w:rsidR="00F91FA8" w:rsidRDefault="00F91FA8" w:rsidP="0068308B">
      <w:pPr>
        <w:jc w:val="both"/>
      </w:pPr>
    </w:p>
    <w:p w14:paraId="2A51DAF0" w14:textId="77777777" w:rsidR="00F91FA8" w:rsidRDefault="00F91FA8" w:rsidP="0068308B">
      <w:pPr>
        <w:pStyle w:val="ListParagraph"/>
        <w:numPr>
          <w:ilvl w:val="0"/>
          <w:numId w:val="39"/>
        </w:numPr>
        <w:jc w:val="both"/>
      </w:pPr>
    </w:p>
    <w:p w14:paraId="52CD658B" w14:textId="77777777" w:rsidR="001F4E0B" w:rsidRDefault="001F4E0B" w:rsidP="0068308B">
      <w:pPr>
        <w:jc w:val="both"/>
      </w:pPr>
    </w:p>
    <w:p w14:paraId="77FF4A53" w14:textId="77777777" w:rsidR="001F2AF9" w:rsidRDefault="001F2AF9" w:rsidP="0068308B">
      <w:pPr>
        <w:jc w:val="both"/>
      </w:pPr>
    </w:p>
    <w:p w14:paraId="2534E3F3" w14:textId="77777777" w:rsidR="00C24F8C" w:rsidRDefault="00C24F8C" w:rsidP="0068308B">
      <w:pPr>
        <w:jc w:val="both"/>
      </w:pPr>
    </w:p>
    <w:p w14:paraId="7A453F65" w14:textId="66FA239B" w:rsidR="007002D8" w:rsidRPr="007002D8" w:rsidRDefault="00081123" w:rsidP="0068308B">
      <w:pPr>
        <w:jc w:val="both"/>
      </w:pPr>
      <w:r>
        <w:t xml:space="preserve"> </w:t>
      </w:r>
    </w:p>
    <w:p w14:paraId="4CD3571A" w14:textId="77777777" w:rsidR="00762B17" w:rsidRDefault="00762B17" w:rsidP="0068308B">
      <w:pPr>
        <w:jc w:val="both"/>
      </w:pPr>
    </w:p>
    <w:p w14:paraId="7F95E0B7" w14:textId="77777777" w:rsidR="00F91FA8" w:rsidRDefault="00F91FA8" w:rsidP="0068308B">
      <w:pPr>
        <w:jc w:val="both"/>
      </w:pPr>
      <w:r>
        <w:br w:type="page"/>
      </w:r>
    </w:p>
    <w:p w14:paraId="33DAC99D" w14:textId="7D9AFFB7" w:rsidR="00F91FA8" w:rsidRDefault="00F91FA8" w:rsidP="0068308B">
      <w:pPr>
        <w:pStyle w:val="Heading1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9" behindDoc="0" locked="0" layoutInCell="1" allowOverlap="1" wp14:anchorId="32B4FB8D" wp14:editId="6CC6D8DF">
            <wp:simplePos x="0" y="0"/>
            <wp:positionH relativeFrom="column">
              <wp:posOffset>1455724</wp:posOffset>
            </wp:positionH>
            <wp:positionV relativeFrom="paragraph">
              <wp:posOffset>-95733</wp:posOffset>
            </wp:positionV>
            <wp:extent cx="309741" cy="309741"/>
            <wp:effectExtent l="0" t="0" r="0" b="0"/>
            <wp:wrapNone/>
            <wp:docPr id="107776376" name="Graphic 8" descr="Mark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76376" name="Graphic 107776376" descr="Marker outline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41" cy="309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Case study: </w:t>
      </w:r>
      <w:proofErr w:type="spellStart"/>
      <w:r w:rsidRPr="007005EB">
        <w:t>Verkor</w:t>
      </w:r>
      <w:proofErr w:type="spellEnd"/>
      <w:r w:rsidRPr="007005EB">
        <w:t xml:space="preserve"> </w:t>
      </w:r>
      <w:r>
        <w:t xml:space="preserve"> </w:t>
      </w:r>
    </w:p>
    <w:p w14:paraId="6B754CB2" w14:textId="77777777" w:rsidR="00F91FA8" w:rsidRDefault="00F91FA8" w:rsidP="0068308B">
      <w:pPr>
        <w:jc w:val="both"/>
      </w:pPr>
      <w:r>
        <w:t xml:space="preserve">Complete some independent research on the car battery gigafactory from the French start-up company </w:t>
      </w:r>
      <w:proofErr w:type="spellStart"/>
      <w:r>
        <w:t>Verkor</w:t>
      </w:r>
      <w:proofErr w:type="spellEnd"/>
      <w:r>
        <w:t xml:space="preserve">. Use the box below to write a short case study on the factory. </w:t>
      </w:r>
    </w:p>
    <w:p w14:paraId="0E0C3F81" w14:textId="77777777" w:rsidR="00F91FA8" w:rsidRPr="00564D02" w:rsidRDefault="00F91FA8" w:rsidP="0068308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6ECEEA4" wp14:editId="4A8BB496">
                <wp:simplePos x="0" y="0"/>
                <wp:positionH relativeFrom="margin">
                  <wp:align>right</wp:align>
                </wp:positionH>
                <wp:positionV relativeFrom="paragraph">
                  <wp:posOffset>105852</wp:posOffset>
                </wp:positionV>
                <wp:extent cx="6106602" cy="4405023"/>
                <wp:effectExtent l="0" t="0" r="27940" b="14605"/>
                <wp:wrapNone/>
                <wp:docPr id="168695448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602" cy="44050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07FB12F" id="Rectangle 7" o:spid="_x0000_s1026" style="position:absolute;margin-left:429.65pt;margin-top:8.35pt;width:480.85pt;height:346.85pt;z-index:25166029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" fillcolor="white [3212]" strokecolor="#0a121c [484]" strokeweight="2pt">
                <w10:wrap anchorx="margin"/>
              </v:rect>
            </w:pict>
          </mc:Fallback>
        </mc:AlternateContent>
      </w:r>
      <w:r>
        <w:t xml:space="preserve">  </w:t>
      </w:r>
    </w:p>
    <w:p w14:paraId="2F35AE3E" w14:textId="57F8D1CF" w:rsidR="00762B17" w:rsidRDefault="00762B17" w:rsidP="0068308B">
      <w:pPr>
        <w:tabs>
          <w:tab w:val="left" w:pos="1095"/>
          <w:tab w:val="left" w:pos="5415"/>
        </w:tabs>
        <w:jc w:val="both"/>
      </w:pPr>
      <w:r>
        <w:tab/>
      </w:r>
      <w:r>
        <w:tab/>
      </w:r>
    </w:p>
    <w:p w14:paraId="6894EA64" w14:textId="77777777" w:rsidR="00786598" w:rsidRDefault="00786598" w:rsidP="0068308B">
      <w:pPr>
        <w:jc w:val="both"/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6FD74BCC" w14:textId="1E0D1A48" w:rsidR="007478B1" w:rsidRDefault="00A45ED9" w:rsidP="007478B1">
      <w:pPr>
        <w:pStyle w:val="Heading1"/>
        <w:jc w:val="both"/>
      </w:pPr>
      <w:r>
        <w:rPr>
          <w:noProof/>
        </w:rPr>
        <w:lastRenderedPageBreak/>
        <w:drawing>
          <wp:anchor distT="0" distB="0" distL="114300" distR="114300" simplePos="0" relativeHeight="251658251" behindDoc="0" locked="0" layoutInCell="1" allowOverlap="1" wp14:anchorId="3EB5BF69" wp14:editId="6E35792D">
            <wp:simplePos x="0" y="0"/>
            <wp:positionH relativeFrom="column">
              <wp:posOffset>1550568</wp:posOffset>
            </wp:positionH>
            <wp:positionV relativeFrom="paragraph">
              <wp:posOffset>-41732</wp:posOffset>
            </wp:positionV>
            <wp:extent cx="263347" cy="263347"/>
            <wp:effectExtent l="0" t="0" r="3810" b="3810"/>
            <wp:wrapNone/>
            <wp:docPr id="901606875" name="Graphic 8" descr="Chevron arrow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606875" name="Graphic 901606875" descr="Chevron arrows outline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" cy="263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8B1">
        <w:t xml:space="preserve">Contributing factors </w:t>
      </w:r>
    </w:p>
    <w:p w14:paraId="53419DD2" w14:textId="77777777" w:rsidR="00482A80" w:rsidRDefault="007478B1" w:rsidP="007478B1">
      <w:pPr>
        <w:jc w:val="both"/>
      </w:pPr>
      <w:r>
        <w:t xml:space="preserve">Complete the diagram below to identify the factors </w:t>
      </w:r>
      <w:r w:rsidR="00482A80">
        <w:t xml:space="preserve">contributing to Europe’s decision to re-industrialise. </w:t>
      </w:r>
    </w:p>
    <w:p w14:paraId="03A4B18F" w14:textId="77777777" w:rsidR="00482A80" w:rsidRDefault="00482A80" w:rsidP="007478B1">
      <w:pPr>
        <w:jc w:val="both"/>
      </w:pPr>
    </w:p>
    <w:p w14:paraId="62D71DD1" w14:textId="0673FF28" w:rsidR="007478B1" w:rsidRPr="007478B1" w:rsidRDefault="00482A80" w:rsidP="007478B1">
      <w:pPr>
        <w:jc w:val="both"/>
      </w:pPr>
      <w:r>
        <w:rPr>
          <w:noProof/>
        </w:rPr>
        <w:drawing>
          <wp:inline distT="0" distB="0" distL="0" distR="0" wp14:anchorId="2B105A1B" wp14:editId="61A551C8">
            <wp:extent cx="5486400" cy="3200400"/>
            <wp:effectExtent l="0" t="0" r="0" b="19050"/>
            <wp:docPr id="1188153289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  <w:r w:rsidR="007478B1">
        <w:t xml:space="preserve"> </w:t>
      </w:r>
    </w:p>
    <w:p w14:paraId="0A6194B9" w14:textId="77777777" w:rsidR="00482A80" w:rsidRDefault="00482A80" w:rsidP="0068308B">
      <w:pPr>
        <w:pStyle w:val="Heading1"/>
        <w:jc w:val="both"/>
      </w:pPr>
    </w:p>
    <w:p w14:paraId="3813B0BD" w14:textId="3F8FCABD" w:rsidR="00EA7C4B" w:rsidRDefault="00615D13" w:rsidP="0068308B">
      <w:pPr>
        <w:pStyle w:val="Heading1"/>
        <w:jc w:val="both"/>
      </w:pPr>
      <w:r>
        <w:rPr>
          <w:noProof/>
        </w:rPr>
        <w:drawing>
          <wp:anchor distT="0" distB="0" distL="114300" distR="114300" simplePos="0" relativeHeight="251658250" behindDoc="0" locked="0" layoutInCell="1" allowOverlap="1" wp14:anchorId="7DB7E0FF" wp14:editId="34BE75B5">
            <wp:simplePos x="0" y="0"/>
            <wp:positionH relativeFrom="column">
              <wp:posOffset>1441120</wp:posOffset>
            </wp:positionH>
            <wp:positionV relativeFrom="paragraph">
              <wp:posOffset>-92837</wp:posOffset>
            </wp:positionV>
            <wp:extent cx="321869" cy="321869"/>
            <wp:effectExtent l="0" t="0" r="2540" b="2540"/>
            <wp:wrapNone/>
            <wp:docPr id="1828594871" name="Graphic 6" descr="Scales of justic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594871" name="Graphic 1828594871" descr="Scales of justice outline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69" cy="321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65A">
        <w:t>Costs and benefits</w:t>
      </w:r>
    </w:p>
    <w:p w14:paraId="7C50B0DD" w14:textId="3EB63B5A" w:rsidR="005D365A" w:rsidRDefault="00EA7C4B" w:rsidP="0068308B">
      <w:pPr>
        <w:pStyle w:val="Heading1"/>
        <w:jc w:val="both"/>
        <w:rPr>
          <w:b w:val="0"/>
          <w:bCs w:val="0"/>
          <w:sz w:val="22"/>
          <w:szCs w:val="28"/>
        </w:rPr>
      </w:pPr>
      <w:r>
        <w:rPr>
          <w:b w:val="0"/>
          <w:bCs w:val="0"/>
          <w:sz w:val="22"/>
          <w:szCs w:val="28"/>
        </w:rPr>
        <w:t xml:space="preserve">Complete the table below to identify the costs and benefits to re-industrialisation in Europe.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A7C4B" w14:paraId="0A6FB2A7" w14:textId="77777777" w:rsidTr="00EA7C4B">
        <w:tc>
          <w:tcPr>
            <w:tcW w:w="4814" w:type="dxa"/>
          </w:tcPr>
          <w:p w14:paraId="721836DC" w14:textId="61A87A92" w:rsidR="00EA7C4B" w:rsidRDefault="00CD6543" w:rsidP="00CD6543">
            <w:pPr>
              <w:jc w:val="center"/>
            </w:pPr>
            <w:r>
              <w:t>Costs</w:t>
            </w:r>
          </w:p>
        </w:tc>
        <w:tc>
          <w:tcPr>
            <w:tcW w:w="4815" w:type="dxa"/>
          </w:tcPr>
          <w:p w14:paraId="25FD88A4" w14:textId="23421DC0" w:rsidR="00EA7C4B" w:rsidRDefault="00CD6543" w:rsidP="00CD6543">
            <w:pPr>
              <w:jc w:val="center"/>
            </w:pPr>
            <w:r>
              <w:t>Benefits</w:t>
            </w:r>
          </w:p>
        </w:tc>
      </w:tr>
      <w:tr w:rsidR="00EA7C4B" w14:paraId="59F7A0AE" w14:textId="77777777" w:rsidTr="00EA7C4B">
        <w:tc>
          <w:tcPr>
            <w:tcW w:w="4814" w:type="dxa"/>
          </w:tcPr>
          <w:p w14:paraId="64BE15BE" w14:textId="77777777" w:rsidR="00EA7C4B" w:rsidRDefault="00EA7C4B" w:rsidP="00EA7C4B"/>
          <w:p w14:paraId="37EDB67F" w14:textId="77777777" w:rsidR="00CD6543" w:rsidRDefault="00CD6543" w:rsidP="00EA7C4B"/>
          <w:p w14:paraId="645729AE" w14:textId="77777777" w:rsidR="00CD6543" w:rsidRDefault="00CD6543" w:rsidP="00EA7C4B"/>
          <w:p w14:paraId="7ADDEE52" w14:textId="77777777" w:rsidR="00CD6543" w:rsidRDefault="00CD6543" w:rsidP="00EA7C4B"/>
          <w:p w14:paraId="1373EFF6" w14:textId="77777777" w:rsidR="00CD6543" w:rsidRDefault="00CD6543" w:rsidP="00EA7C4B"/>
          <w:p w14:paraId="0513D223" w14:textId="77777777" w:rsidR="00CD6543" w:rsidRDefault="00CD6543" w:rsidP="00EA7C4B"/>
          <w:p w14:paraId="67CE4D95" w14:textId="77777777" w:rsidR="00CD6543" w:rsidRDefault="00CD6543" w:rsidP="00EA7C4B"/>
          <w:p w14:paraId="74FBCCEC" w14:textId="77777777" w:rsidR="00CD6543" w:rsidRDefault="00CD6543" w:rsidP="00EA7C4B"/>
          <w:p w14:paraId="1D137B9C" w14:textId="77777777" w:rsidR="00CD6543" w:rsidRDefault="00CD6543" w:rsidP="00EA7C4B"/>
          <w:p w14:paraId="4E9F0AB3" w14:textId="77777777" w:rsidR="00CD6543" w:rsidRDefault="00CD6543" w:rsidP="00EA7C4B"/>
          <w:p w14:paraId="76B3F414" w14:textId="77777777" w:rsidR="00CD6543" w:rsidRDefault="00CD6543" w:rsidP="00EA7C4B"/>
          <w:p w14:paraId="66F569D8" w14:textId="77777777" w:rsidR="00CD6543" w:rsidRDefault="00CD6543" w:rsidP="00EA7C4B"/>
          <w:p w14:paraId="0EE79BE8" w14:textId="77777777" w:rsidR="00CD6543" w:rsidRDefault="00CD6543" w:rsidP="00EA7C4B"/>
          <w:p w14:paraId="5E3FC7CD" w14:textId="77777777" w:rsidR="00CD6543" w:rsidRDefault="00CD6543" w:rsidP="00EA7C4B"/>
          <w:p w14:paraId="02DBBD9D" w14:textId="77777777" w:rsidR="00CD6543" w:rsidRDefault="00CD6543" w:rsidP="00EA7C4B"/>
          <w:p w14:paraId="559F571F" w14:textId="77777777" w:rsidR="00CD6543" w:rsidRDefault="00CD6543" w:rsidP="00EA7C4B"/>
          <w:p w14:paraId="5392DB77" w14:textId="77777777" w:rsidR="00CD6543" w:rsidRDefault="00CD6543" w:rsidP="00EA7C4B"/>
          <w:p w14:paraId="7A25778C" w14:textId="77777777" w:rsidR="00CD6543" w:rsidRDefault="00CD6543" w:rsidP="00EA7C4B"/>
        </w:tc>
        <w:tc>
          <w:tcPr>
            <w:tcW w:w="4815" w:type="dxa"/>
          </w:tcPr>
          <w:p w14:paraId="0A682F9F" w14:textId="77777777" w:rsidR="00EA7C4B" w:rsidRDefault="00EA7C4B" w:rsidP="00EA7C4B"/>
        </w:tc>
      </w:tr>
    </w:tbl>
    <w:p w14:paraId="286786F4" w14:textId="77777777" w:rsidR="00EA7C4B" w:rsidRDefault="00EA7C4B" w:rsidP="00EA7C4B"/>
    <w:p w14:paraId="676BBFE6" w14:textId="649C295D" w:rsidR="00F91FA8" w:rsidRDefault="00F91FA8" w:rsidP="0068308B">
      <w:pPr>
        <w:pStyle w:val="Heading1"/>
        <w:jc w:val="both"/>
      </w:pPr>
    </w:p>
    <w:p w14:paraId="4E5A7901" w14:textId="77777777" w:rsidR="00AF6268" w:rsidRPr="00AF6268" w:rsidRDefault="00AF6268" w:rsidP="00AF6268"/>
    <w:p w14:paraId="02716717" w14:textId="7E5D96B6" w:rsidR="00AC1F9C" w:rsidRDefault="007A02F3" w:rsidP="0068308B">
      <w:pPr>
        <w:pStyle w:val="Heading1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73E77697" wp14:editId="7A9AF8FB">
            <wp:simplePos x="0" y="0"/>
            <wp:positionH relativeFrom="column">
              <wp:posOffset>1106170</wp:posOffset>
            </wp:positionH>
            <wp:positionV relativeFrom="paragraph">
              <wp:posOffset>-136525</wp:posOffset>
            </wp:positionV>
            <wp:extent cx="381000" cy="381000"/>
            <wp:effectExtent l="0" t="0" r="0" b="0"/>
            <wp:wrapNone/>
            <wp:docPr id="861152401" name="Graphic 5" descr="Thought outlin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152401" name="Graphic 5" descr="Thought outlin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7">
                      <a:extLs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F9C">
        <w:t>Synoptic links</w:t>
      </w:r>
      <w:r w:rsidR="000540E1">
        <w:t xml:space="preserve"> </w:t>
      </w:r>
    </w:p>
    <w:p w14:paraId="73A6C14C" w14:textId="2926694F" w:rsidR="00AA0CD8" w:rsidRDefault="00AC1F9C" w:rsidP="0068308B">
      <w:pPr>
        <w:jc w:val="both"/>
      </w:pPr>
      <w:r>
        <w:t xml:space="preserve">Note down any </w:t>
      </w:r>
      <w:r w:rsidR="00AA0CD8">
        <w:t>synoptic links using your specification to help you.</w:t>
      </w:r>
      <w:r w:rsidR="003D27D4">
        <w:t xml:space="preserve"> A Mind </w:t>
      </w:r>
      <w:r w:rsidR="00A25C9A">
        <w:t>M</w:t>
      </w:r>
      <w:r w:rsidR="003D27D4">
        <w:t xml:space="preserve">ap might be helpful here. </w:t>
      </w:r>
    </w:p>
    <w:p w14:paraId="7B4CDCF8" w14:textId="77777777" w:rsidR="003D27D4" w:rsidRDefault="003D27D4" w:rsidP="0068308B">
      <w:pPr>
        <w:jc w:val="both"/>
      </w:pPr>
    </w:p>
    <w:p w14:paraId="22351DA2" w14:textId="77777777" w:rsidR="003D27D4" w:rsidRDefault="003D27D4" w:rsidP="0068308B">
      <w:pPr>
        <w:jc w:val="both"/>
      </w:pPr>
    </w:p>
    <w:p w14:paraId="2A76170B" w14:textId="77777777" w:rsidR="003D27D4" w:rsidRDefault="003D27D4" w:rsidP="0068308B">
      <w:pPr>
        <w:jc w:val="both"/>
      </w:pPr>
    </w:p>
    <w:p w14:paraId="40832904" w14:textId="77777777" w:rsidR="003D27D4" w:rsidRDefault="003D27D4" w:rsidP="0068308B">
      <w:pPr>
        <w:jc w:val="both"/>
      </w:pPr>
    </w:p>
    <w:p w14:paraId="006FB0E1" w14:textId="77777777" w:rsidR="003D27D4" w:rsidRDefault="003D27D4" w:rsidP="0068308B">
      <w:pPr>
        <w:jc w:val="both"/>
      </w:pPr>
    </w:p>
    <w:p w14:paraId="7CF38472" w14:textId="77777777" w:rsidR="003D27D4" w:rsidRDefault="003D27D4" w:rsidP="0068308B">
      <w:pPr>
        <w:jc w:val="both"/>
      </w:pPr>
    </w:p>
    <w:p w14:paraId="7B2F0301" w14:textId="77777777" w:rsidR="008F4395" w:rsidRDefault="008F4395" w:rsidP="0068308B">
      <w:pPr>
        <w:jc w:val="both"/>
      </w:pPr>
    </w:p>
    <w:p w14:paraId="0A43B128" w14:textId="2E4C6F93" w:rsidR="008F4395" w:rsidRDefault="00380E18" w:rsidP="0068308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612854" wp14:editId="1B4FD9FC">
                <wp:simplePos x="0" y="0"/>
                <wp:positionH relativeFrom="column">
                  <wp:posOffset>2207260</wp:posOffset>
                </wp:positionH>
                <wp:positionV relativeFrom="paragraph">
                  <wp:posOffset>22225</wp:posOffset>
                </wp:positionV>
                <wp:extent cx="1695450" cy="561975"/>
                <wp:effectExtent l="57150" t="19050" r="76200" b="123825"/>
                <wp:wrapNone/>
                <wp:docPr id="1211953137" name="Oval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61975"/>
                        </a:xfrm>
                        <a:prstGeom prst="ellipse">
                          <a:avLst/>
                        </a:prstGeom>
                        <a:noFill/>
                        <a:ln w="6350"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oval w14:anchorId="13E16050" id="Oval 9" o:spid="_x0000_s1026" alt="&quot;&quot;" style="position:absolute;margin-left:173.8pt;margin-top:1.75pt;width:133.5pt;height:44.2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" filled="f" strokecolor="#0a121c [484]" strokeweight=".5pt">
                <v:shadow on="t" color="black" opacity="26214f" origin=",-.5" offset="0,3pt"/>
              </v:oval>
            </w:pict>
          </mc:Fallback>
        </mc:AlternateContent>
      </w:r>
    </w:p>
    <w:p w14:paraId="0E4578FF" w14:textId="4247378E" w:rsidR="00AF6268" w:rsidRDefault="00AF6268" w:rsidP="00AF6268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Re-industrialisation </w:t>
      </w:r>
    </w:p>
    <w:p w14:paraId="0ABDADA2" w14:textId="0C50AE90" w:rsidR="00AF6268" w:rsidRDefault="00AF6268" w:rsidP="00AF6268">
      <w:pPr>
        <w:ind w:left="3600" w:firstLine="720"/>
        <w:jc w:val="both"/>
      </w:pPr>
      <w:r>
        <w:t>in Europe</w:t>
      </w:r>
    </w:p>
    <w:p w14:paraId="3D65D386" w14:textId="77777777" w:rsidR="008F4395" w:rsidRDefault="008F4395" w:rsidP="0068308B">
      <w:pPr>
        <w:jc w:val="both"/>
      </w:pPr>
    </w:p>
    <w:p w14:paraId="632DC61F" w14:textId="77777777" w:rsidR="008F4395" w:rsidRDefault="008F4395" w:rsidP="0068308B">
      <w:pPr>
        <w:jc w:val="both"/>
      </w:pPr>
    </w:p>
    <w:p w14:paraId="6FA6161F" w14:textId="77777777" w:rsidR="008F4395" w:rsidRDefault="008F4395" w:rsidP="0068308B">
      <w:pPr>
        <w:jc w:val="both"/>
      </w:pPr>
    </w:p>
    <w:p w14:paraId="65CBBF28" w14:textId="77777777" w:rsidR="003D27D4" w:rsidRDefault="003D27D4" w:rsidP="0068308B">
      <w:pPr>
        <w:jc w:val="both"/>
      </w:pPr>
    </w:p>
    <w:p w14:paraId="7A66C5D7" w14:textId="77777777" w:rsidR="00AA0CD8" w:rsidRDefault="00AA0CD8" w:rsidP="0068308B">
      <w:pPr>
        <w:jc w:val="both"/>
      </w:pPr>
    </w:p>
    <w:p w14:paraId="2775FC2C" w14:textId="6191F3B6" w:rsidR="00AA0CD8" w:rsidRDefault="00AA0CD8" w:rsidP="0068308B">
      <w:pPr>
        <w:jc w:val="both"/>
      </w:pPr>
    </w:p>
    <w:p w14:paraId="6CF98D1C" w14:textId="08573A20" w:rsidR="00AA0CD8" w:rsidRDefault="00AA0CD8" w:rsidP="0068308B">
      <w:pPr>
        <w:jc w:val="both"/>
      </w:pPr>
    </w:p>
    <w:p w14:paraId="7A81F9A4" w14:textId="71AF6DB5" w:rsidR="00AA0CD8" w:rsidRDefault="00AA0CD8" w:rsidP="0068308B">
      <w:pPr>
        <w:jc w:val="both"/>
      </w:pPr>
    </w:p>
    <w:p w14:paraId="7617A2C0" w14:textId="07173A83" w:rsidR="00AA0CD8" w:rsidRDefault="00AA0CD8" w:rsidP="0068308B">
      <w:pPr>
        <w:jc w:val="both"/>
      </w:pPr>
    </w:p>
    <w:p w14:paraId="33A4DDE8" w14:textId="212C68CB" w:rsidR="00AA0CD8" w:rsidRDefault="007A02F3" w:rsidP="0068308B">
      <w:pPr>
        <w:jc w:val="both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E2BF754" wp14:editId="7B2EA171">
            <wp:simplePos x="0" y="0"/>
            <wp:positionH relativeFrom="column">
              <wp:posOffset>2240170</wp:posOffset>
            </wp:positionH>
            <wp:positionV relativeFrom="paragraph">
              <wp:posOffset>64770</wp:posOffset>
            </wp:positionV>
            <wp:extent cx="333375" cy="333375"/>
            <wp:effectExtent l="0" t="0" r="9525" b="9525"/>
            <wp:wrapNone/>
            <wp:docPr id="2003016033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016033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9">
                      <a:extLs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ABAEB" w14:textId="3D71E173" w:rsidR="004F6F9A" w:rsidRDefault="003D27D4" w:rsidP="0068308B">
      <w:pPr>
        <w:pStyle w:val="Heading1"/>
        <w:jc w:val="both"/>
      </w:pPr>
      <w:r>
        <w:t>5 e</w:t>
      </w:r>
      <w:r w:rsidR="00AA0CD8">
        <w:t>xamination</w:t>
      </w:r>
      <w:r w:rsidR="0BBA1238">
        <w:t>-</w:t>
      </w:r>
      <w:r w:rsidR="00AA0CD8">
        <w:t xml:space="preserve">style questions </w:t>
      </w:r>
    </w:p>
    <w:p w14:paraId="0466A670" w14:textId="77777777" w:rsidR="002F1188" w:rsidRDefault="002F1188" w:rsidP="0068308B">
      <w:pPr>
        <w:jc w:val="both"/>
      </w:pPr>
    </w:p>
    <w:p w14:paraId="14858A23" w14:textId="0257F7DC" w:rsidR="0050329F" w:rsidRDefault="002D68BD" w:rsidP="0068308B">
      <w:pPr>
        <w:jc w:val="both"/>
      </w:pPr>
      <w:r>
        <w:t>Explain why Europe is looking t</w:t>
      </w:r>
      <w:r w:rsidR="00096878">
        <w:t xml:space="preserve">o re-industrialise some areas of manufacturing. </w:t>
      </w:r>
    </w:p>
    <w:p w14:paraId="530B4E08" w14:textId="77777777" w:rsidR="00096878" w:rsidRDefault="00096878" w:rsidP="0068308B">
      <w:pPr>
        <w:jc w:val="both"/>
      </w:pPr>
    </w:p>
    <w:p w14:paraId="43762F90" w14:textId="14E58A02" w:rsidR="00096878" w:rsidRDefault="00096878" w:rsidP="0068308B">
      <w:pPr>
        <w:jc w:val="both"/>
      </w:pPr>
      <w:r>
        <w:t xml:space="preserve">Discuss why the decision </w:t>
      </w:r>
      <w:r w:rsidR="00936787">
        <w:t xml:space="preserve">to re-industrialise is split among key players in Europe. </w:t>
      </w:r>
    </w:p>
    <w:p w14:paraId="7993BA9B" w14:textId="77777777" w:rsidR="00936787" w:rsidRDefault="00936787" w:rsidP="0068308B">
      <w:pPr>
        <w:jc w:val="both"/>
      </w:pPr>
    </w:p>
    <w:p w14:paraId="24AA3E87" w14:textId="3DE15BB7" w:rsidR="00936787" w:rsidRDefault="007E6B32" w:rsidP="0068308B">
      <w:pPr>
        <w:jc w:val="both"/>
      </w:pPr>
      <w:r>
        <w:t>Asses the costs and benefits of a re-industrialised Europe.</w:t>
      </w:r>
    </w:p>
    <w:p w14:paraId="4D46C795" w14:textId="77777777" w:rsidR="007E6B32" w:rsidRDefault="007E6B32" w:rsidP="0068308B">
      <w:pPr>
        <w:jc w:val="both"/>
      </w:pPr>
    </w:p>
    <w:p w14:paraId="177204C4" w14:textId="18CC333C" w:rsidR="007E6B32" w:rsidRDefault="007E6B32" w:rsidP="0068308B">
      <w:pPr>
        <w:jc w:val="both"/>
      </w:pPr>
      <w:r>
        <w:t xml:space="preserve">Explain why </w:t>
      </w:r>
      <w:r w:rsidR="00C27B80">
        <w:t>protectionism</w:t>
      </w:r>
      <w:r>
        <w:t xml:space="preserve"> </w:t>
      </w:r>
      <w:r w:rsidR="006355F0">
        <w:t xml:space="preserve">is on the rise in some parts of Europe. </w:t>
      </w:r>
    </w:p>
    <w:p w14:paraId="06FD805F" w14:textId="77777777" w:rsidR="006355F0" w:rsidRDefault="006355F0" w:rsidP="0068308B">
      <w:pPr>
        <w:jc w:val="both"/>
      </w:pPr>
    </w:p>
    <w:p w14:paraId="17557637" w14:textId="0F56DFB1" w:rsidR="006355F0" w:rsidRDefault="006355F0" w:rsidP="0068308B">
      <w:pPr>
        <w:jc w:val="both"/>
      </w:pPr>
      <w:r>
        <w:t xml:space="preserve">Explain why re-industrialisation </w:t>
      </w:r>
      <w:r w:rsidR="00CB0B42">
        <w:t xml:space="preserve">can be viewed as </w:t>
      </w:r>
      <w:r w:rsidR="005626B4">
        <w:t>an</w:t>
      </w:r>
      <w:r>
        <w:t xml:space="preserve"> </w:t>
      </w:r>
      <w:r w:rsidR="00C27B80">
        <w:t xml:space="preserve">example of nationalism. </w:t>
      </w:r>
    </w:p>
    <w:p w14:paraId="783C967D" w14:textId="77777777" w:rsidR="0077614E" w:rsidRDefault="0077614E" w:rsidP="0068308B">
      <w:pPr>
        <w:jc w:val="both"/>
      </w:pPr>
    </w:p>
    <w:p w14:paraId="422444F8" w14:textId="77777777" w:rsidR="0077614E" w:rsidRPr="002F1188" w:rsidRDefault="0077614E" w:rsidP="0068308B">
      <w:pPr>
        <w:jc w:val="both"/>
      </w:pPr>
    </w:p>
    <w:sectPr w:rsidR="0077614E" w:rsidRPr="002F1188" w:rsidSect="003B6E97">
      <w:headerReference w:type="even" r:id="rId31"/>
      <w:headerReference w:type="default" r:id="rId32"/>
      <w:footerReference w:type="default" r:id="rId33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5004" w14:textId="77777777" w:rsidR="00D52358" w:rsidRDefault="00D52358">
      <w:r>
        <w:separator/>
      </w:r>
    </w:p>
  </w:endnote>
  <w:endnote w:type="continuationSeparator" w:id="0">
    <w:p w14:paraId="1AB3FDFA" w14:textId="77777777" w:rsidR="00D52358" w:rsidRDefault="00D5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9053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05FD9" w14:textId="77777777" w:rsidR="00D52358" w:rsidRDefault="00D52358">
      <w:r>
        <w:separator/>
      </w:r>
    </w:p>
  </w:footnote>
  <w:footnote w:type="continuationSeparator" w:id="0">
    <w:p w14:paraId="276D4AB3" w14:textId="77777777" w:rsidR="00D52358" w:rsidRDefault="00D52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0038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AF03372" wp14:editId="58912A91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group w14:anchorId="740528A0" id="Group 12" o:spid="_x0000_s1026" alt="&quot;&quot;" style="position:absolute;margin-left:-1.1pt;margin-top:-10.45pt;width:500.95pt;height:86.65pt;z-index:251658241;mso-width-relative:margin" coordorigin="84" coordsize="63627,1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37;top:169;width:14774;height:10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4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5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5" o:title="RGS Invoice dot line 130mm 60%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5696B67" wp14:editId="484A371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F9D0B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AA2023" wp14:editId="759F902A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96B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57.1pt;margin-top:272.7pt;width:17pt;height:10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027F9D0B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CAA2023" wp14:editId="759F902A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227D" w14:textId="77777777" w:rsidR="009D2AA4" w:rsidRDefault="009D2A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CAEC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6230640A" wp14:editId="757AC90B">
          <wp:extent cx="61531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pt;height:20.25pt" o:bullet="t">
        <v:imagedata r:id="rId1" o:title="RGS Internal notice bullet point"/>
      </v:shape>
    </w:pict>
  </w:numPicBullet>
  <w:abstractNum w:abstractNumId="0" w15:restartNumberingAfterBreak="0">
    <w:nsid w:val="023152C4"/>
    <w:multiLevelType w:val="hybridMultilevel"/>
    <w:tmpl w:val="3C0C1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CB5F50"/>
    <w:multiLevelType w:val="hybridMultilevel"/>
    <w:tmpl w:val="39A83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362238">
    <w:abstractNumId w:val="3"/>
  </w:num>
  <w:num w:numId="2" w16cid:durableId="1598755851">
    <w:abstractNumId w:val="3"/>
  </w:num>
  <w:num w:numId="3" w16cid:durableId="219559410">
    <w:abstractNumId w:val="3"/>
  </w:num>
  <w:num w:numId="4" w16cid:durableId="1816868938">
    <w:abstractNumId w:val="19"/>
  </w:num>
  <w:num w:numId="5" w16cid:durableId="1220626742">
    <w:abstractNumId w:val="10"/>
  </w:num>
  <w:num w:numId="6" w16cid:durableId="1274172830">
    <w:abstractNumId w:val="17"/>
  </w:num>
  <w:num w:numId="7" w16cid:durableId="664361070">
    <w:abstractNumId w:val="4"/>
  </w:num>
  <w:num w:numId="8" w16cid:durableId="1933665783">
    <w:abstractNumId w:val="23"/>
  </w:num>
  <w:num w:numId="9" w16cid:durableId="1569029286">
    <w:abstractNumId w:val="30"/>
  </w:num>
  <w:num w:numId="10" w16cid:durableId="133839175">
    <w:abstractNumId w:val="5"/>
  </w:num>
  <w:num w:numId="11" w16cid:durableId="1530875473">
    <w:abstractNumId w:val="15"/>
  </w:num>
  <w:num w:numId="12" w16cid:durableId="358892131">
    <w:abstractNumId w:val="28"/>
  </w:num>
  <w:num w:numId="13" w16cid:durableId="28068035">
    <w:abstractNumId w:val="14"/>
  </w:num>
  <w:num w:numId="14" w16cid:durableId="1514150753">
    <w:abstractNumId w:val="21"/>
  </w:num>
  <w:num w:numId="15" w16cid:durableId="1056779099">
    <w:abstractNumId w:val="22"/>
  </w:num>
  <w:num w:numId="16" w16cid:durableId="1362394335">
    <w:abstractNumId w:val="33"/>
  </w:num>
  <w:num w:numId="17" w16cid:durableId="1022171436">
    <w:abstractNumId w:val="11"/>
  </w:num>
  <w:num w:numId="18" w16cid:durableId="1391806123">
    <w:abstractNumId w:val="24"/>
  </w:num>
  <w:num w:numId="19" w16cid:durableId="1439330096">
    <w:abstractNumId w:val="29"/>
  </w:num>
  <w:num w:numId="20" w16cid:durableId="1989245625">
    <w:abstractNumId w:val="9"/>
  </w:num>
  <w:num w:numId="21" w16cid:durableId="1634361290">
    <w:abstractNumId w:val="27"/>
  </w:num>
  <w:num w:numId="22" w16cid:durableId="1457914337">
    <w:abstractNumId w:val="32"/>
  </w:num>
  <w:num w:numId="23" w16cid:durableId="1866477126">
    <w:abstractNumId w:val="7"/>
  </w:num>
  <w:num w:numId="24" w16cid:durableId="1370952511">
    <w:abstractNumId w:val="18"/>
  </w:num>
  <w:num w:numId="25" w16cid:durableId="753360194">
    <w:abstractNumId w:val="6"/>
  </w:num>
  <w:num w:numId="26" w16cid:durableId="533732581">
    <w:abstractNumId w:val="31"/>
  </w:num>
  <w:num w:numId="27" w16cid:durableId="1138646051">
    <w:abstractNumId w:val="2"/>
  </w:num>
  <w:num w:numId="28" w16cid:durableId="789130528">
    <w:abstractNumId w:val="20"/>
  </w:num>
  <w:num w:numId="29" w16cid:durableId="76102436">
    <w:abstractNumId w:val="13"/>
  </w:num>
  <w:num w:numId="30" w16cid:durableId="1700272786">
    <w:abstractNumId w:val="12"/>
  </w:num>
  <w:num w:numId="31" w16cid:durableId="1640846241">
    <w:abstractNumId w:val="1"/>
  </w:num>
  <w:num w:numId="32" w16cid:durableId="1800949932">
    <w:abstractNumId w:val="8"/>
  </w:num>
  <w:num w:numId="33" w16cid:durableId="298607389">
    <w:abstractNumId w:val="20"/>
  </w:num>
  <w:num w:numId="34" w16cid:durableId="1506750160">
    <w:abstractNumId w:val="25"/>
  </w:num>
  <w:num w:numId="35" w16cid:durableId="2084528653">
    <w:abstractNumId w:val="16"/>
  </w:num>
  <w:num w:numId="36" w16cid:durableId="1257792021">
    <w:abstractNumId w:val="12"/>
  </w:num>
  <w:num w:numId="37" w16cid:durableId="1311641819">
    <w:abstractNumId w:val="29"/>
  </w:num>
  <w:num w:numId="38" w16cid:durableId="2041926825">
    <w:abstractNumId w:val="0"/>
  </w:num>
  <w:num w:numId="39" w16cid:durableId="20475632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7"/>
    <w:rsid w:val="00002564"/>
    <w:rsid w:val="00007642"/>
    <w:rsid w:val="00010F4B"/>
    <w:rsid w:val="00014E35"/>
    <w:rsid w:val="00017245"/>
    <w:rsid w:val="00023AC1"/>
    <w:rsid w:val="00032377"/>
    <w:rsid w:val="000339C2"/>
    <w:rsid w:val="00036B92"/>
    <w:rsid w:val="000414A8"/>
    <w:rsid w:val="00045C95"/>
    <w:rsid w:val="000540E1"/>
    <w:rsid w:val="000572AB"/>
    <w:rsid w:val="00062E4C"/>
    <w:rsid w:val="00066CFE"/>
    <w:rsid w:val="00072742"/>
    <w:rsid w:val="00075520"/>
    <w:rsid w:val="00076BCA"/>
    <w:rsid w:val="00081123"/>
    <w:rsid w:val="00086628"/>
    <w:rsid w:val="000955A3"/>
    <w:rsid w:val="00096113"/>
    <w:rsid w:val="00096878"/>
    <w:rsid w:val="000A189B"/>
    <w:rsid w:val="000A4496"/>
    <w:rsid w:val="000B0554"/>
    <w:rsid w:val="000B4DE8"/>
    <w:rsid w:val="000B6DAB"/>
    <w:rsid w:val="000C3657"/>
    <w:rsid w:val="000C4849"/>
    <w:rsid w:val="000D08E1"/>
    <w:rsid w:val="000D0B95"/>
    <w:rsid w:val="000D70E5"/>
    <w:rsid w:val="000E3EC2"/>
    <w:rsid w:val="000F0D06"/>
    <w:rsid w:val="00100200"/>
    <w:rsid w:val="0010148F"/>
    <w:rsid w:val="00101F41"/>
    <w:rsid w:val="00104345"/>
    <w:rsid w:val="00104DF5"/>
    <w:rsid w:val="00106958"/>
    <w:rsid w:val="00107ACA"/>
    <w:rsid w:val="001100D9"/>
    <w:rsid w:val="00114CEF"/>
    <w:rsid w:val="001150D1"/>
    <w:rsid w:val="001226A4"/>
    <w:rsid w:val="0012441C"/>
    <w:rsid w:val="001266FD"/>
    <w:rsid w:val="00127C1B"/>
    <w:rsid w:val="001340FF"/>
    <w:rsid w:val="00136235"/>
    <w:rsid w:val="00144C8B"/>
    <w:rsid w:val="00145AEF"/>
    <w:rsid w:val="001473A7"/>
    <w:rsid w:val="0014759F"/>
    <w:rsid w:val="00155C72"/>
    <w:rsid w:val="0017016C"/>
    <w:rsid w:val="00174AC0"/>
    <w:rsid w:val="0018308A"/>
    <w:rsid w:val="001859E6"/>
    <w:rsid w:val="00191EAB"/>
    <w:rsid w:val="00194277"/>
    <w:rsid w:val="001951B3"/>
    <w:rsid w:val="001A0109"/>
    <w:rsid w:val="001A47CE"/>
    <w:rsid w:val="001C3205"/>
    <w:rsid w:val="001C3BF1"/>
    <w:rsid w:val="001C4759"/>
    <w:rsid w:val="001C5275"/>
    <w:rsid w:val="001D1F2A"/>
    <w:rsid w:val="001D4A72"/>
    <w:rsid w:val="001D4B07"/>
    <w:rsid w:val="001D4F64"/>
    <w:rsid w:val="001D6BAA"/>
    <w:rsid w:val="001E2892"/>
    <w:rsid w:val="001E3FD0"/>
    <w:rsid w:val="001E5594"/>
    <w:rsid w:val="001E7A28"/>
    <w:rsid w:val="001F2AF9"/>
    <w:rsid w:val="001F3821"/>
    <w:rsid w:val="001F4233"/>
    <w:rsid w:val="001F4E0B"/>
    <w:rsid w:val="002044C7"/>
    <w:rsid w:val="00211D8F"/>
    <w:rsid w:val="002120BD"/>
    <w:rsid w:val="00213543"/>
    <w:rsid w:val="0021443D"/>
    <w:rsid w:val="00217200"/>
    <w:rsid w:val="002276C0"/>
    <w:rsid w:val="0024222A"/>
    <w:rsid w:val="002451AD"/>
    <w:rsid w:val="00252737"/>
    <w:rsid w:val="00254A4B"/>
    <w:rsid w:val="00256A67"/>
    <w:rsid w:val="00267A8C"/>
    <w:rsid w:val="00294445"/>
    <w:rsid w:val="002A77AE"/>
    <w:rsid w:val="002B3937"/>
    <w:rsid w:val="002C77DA"/>
    <w:rsid w:val="002C7F3C"/>
    <w:rsid w:val="002D4A70"/>
    <w:rsid w:val="002D68BD"/>
    <w:rsid w:val="002D7415"/>
    <w:rsid w:val="002D76CB"/>
    <w:rsid w:val="002F0309"/>
    <w:rsid w:val="002F1188"/>
    <w:rsid w:val="00303E75"/>
    <w:rsid w:val="003049EC"/>
    <w:rsid w:val="0031000F"/>
    <w:rsid w:val="00311315"/>
    <w:rsid w:val="00312A69"/>
    <w:rsid w:val="00312B4D"/>
    <w:rsid w:val="00314715"/>
    <w:rsid w:val="003169E9"/>
    <w:rsid w:val="003172E3"/>
    <w:rsid w:val="00326FB0"/>
    <w:rsid w:val="003272AC"/>
    <w:rsid w:val="00327BA2"/>
    <w:rsid w:val="00327CFB"/>
    <w:rsid w:val="003302BD"/>
    <w:rsid w:val="00334932"/>
    <w:rsid w:val="0034268F"/>
    <w:rsid w:val="00345FAB"/>
    <w:rsid w:val="003515BA"/>
    <w:rsid w:val="003645D7"/>
    <w:rsid w:val="00367229"/>
    <w:rsid w:val="00372B53"/>
    <w:rsid w:val="003735BB"/>
    <w:rsid w:val="0037517A"/>
    <w:rsid w:val="0037746E"/>
    <w:rsid w:val="0038013E"/>
    <w:rsid w:val="00380E18"/>
    <w:rsid w:val="00381893"/>
    <w:rsid w:val="00381D9A"/>
    <w:rsid w:val="00391966"/>
    <w:rsid w:val="00394924"/>
    <w:rsid w:val="003963CB"/>
    <w:rsid w:val="00396A65"/>
    <w:rsid w:val="00397D14"/>
    <w:rsid w:val="003A1822"/>
    <w:rsid w:val="003A5A71"/>
    <w:rsid w:val="003A6B88"/>
    <w:rsid w:val="003B2690"/>
    <w:rsid w:val="003B2EED"/>
    <w:rsid w:val="003B6899"/>
    <w:rsid w:val="003B6E97"/>
    <w:rsid w:val="003D27D4"/>
    <w:rsid w:val="003D2AEE"/>
    <w:rsid w:val="003E44EE"/>
    <w:rsid w:val="003F487A"/>
    <w:rsid w:val="003F7A9A"/>
    <w:rsid w:val="004052AF"/>
    <w:rsid w:val="00405BA0"/>
    <w:rsid w:val="004065B2"/>
    <w:rsid w:val="004068E3"/>
    <w:rsid w:val="00410559"/>
    <w:rsid w:val="004108F4"/>
    <w:rsid w:val="0041383D"/>
    <w:rsid w:val="004162A4"/>
    <w:rsid w:val="00417437"/>
    <w:rsid w:val="00417ADE"/>
    <w:rsid w:val="00425787"/>
    <w:rsid w:val="00432478"/>
    <w:rsid w:val="00436EC5"/>
    <w:rsid w:val="00437964"/>
    <w:rsid w:val="00455746"/>
    <w:rsid w:val="00470D12"/>
    <w:rsid w:val="004710C5"/>
    <w:rsid w:val="00481E63"/>
    <w:rsid w:val="00482A80"/>
    <w:rsid w:val="00484A6F"/>
    <w:rsid w:val="00490F58"/>
    <w:rsid w:val="00493551"/>
    <w:rsid w:val="004957EF"/>
    <w:rsid w:val="00497791"/>
    <w:rsid w:val="004A4F0C"/>
    <w:rsid w:val="004A727B"/>
    <w:rsid w:val="004B3382"/>
    <w:rsid w:val="004C2FDF"/>
    <w:rsid w:val="004D69E9"/>
    <w:rsid w:val="004E00CD"/>
    <w:rsid w:val="004E575D"/>
    <w:rsid w:val="004E7350"/>
    <w:rsid w:val="004F233C"/>
    <w:rsid w:val="004F4B1A"/>
    <w:rsid w:val="004F6E3E"/>
    <w:rsid w:val="004F6F9A"/>
    <w:rsid w:val="004F7CCB"/>
    <w:rsid w:val="0050329F"/>
    <w:rsid w:val="0050485C"/>
    <w:rsid w:val="0050768D"/>
    <w:rsid w:val="005109AC"/>
    <w:rsid w:val="00516E08"/>
    <w:rsid w:val="00522080"/>
    <w:rsid w:val="00524692"/>
    <w:rsid w:val="00527F75"/>
    <w:rsid w:val="00532D31"/>
    <w:rsid w:val="00534B87"/>
    <w:rsid w:val="00534FFF"/>
    <w:rsid w:val="00537E4A"/>
    <w:rsid w:val="0054373F"/>
    <w:rsid w:val="005510EE"/>
    <w:rsid w:val="0055183E"/>
    <w:rsid w:val="00553F6A"/>
    <w:rsid w:val="00555735"/>
    <w:rsid w:val="00557B75"/>
    <w:rsid w:val="005626B4"/>
    <w:rsid w:val="00564D02"/>
    <w:rsid w:val="00565E71"/>
    <w:rsid w:val="0057056A"/>
    <w:rsid w:val="00580B5E"/>
    <w:rsid w:val="005927B4"/>
    <w:rsid w:val="00592D8C"/>
    <w:rsid w:val="005932D8"/>
    <w:rsid w:val="005954DF"/>
    <w:rsid w:val="0059760D"/>
    <w:rsid w:val="005A4226"/>
    <w:rsid w:val="005A789B"/>
    <w:rsid w:val="005B264A"/>
    <w:rsid w:val="005C1FDA"/>
    <w:rsid w:val="005C2093"/>
    <w:rsid w:val="005C58CA"/>
    <w:rsid w:val="005C60A4"/>
    <w:rsid w:val="005D0388"/>
    <w:rsid w:val="005D365A"/>
    <w:rsid w:val="005D6CF6"/>
    <w:rsid w:val="005E0176"/>
    <w:rsid w:val="005E1C0C"/>
    <w:rsid w:val="005E1FF6"/>
    <w:rsid w:val="005E3971"/>
    <w:rsid w:val="005E4FA0"/>
    <w:rsid w:val="005F42BC"/>
    <w:rsid w:val="006006D1"/>
    <w:rsid w:val="00601E44"/>
    <w:rsid w:val="00603575"/>
    <w:rsid w:val="006147D8"/>
    <w:rsid w:val="0061501B"/>
    <w:rsid w:val="00615D13"/>
    <w:rsid w:val="006250C0"/>
    <w:rsid w:val="00626EDA"/>
    <w:rsid w:val="00630420"/>
    <w:rsid w:val="0063379F"/>
    <w:rsid w:val="00633ED4"/>
    <w:rsid w:val="0063403D"/>
    <w:rsid w:val="006355F0"/>
    <w:rsid w:val="00635656"/>
    <w:rsid w:val="00637228"/>
    <w:rsid w:val="00640672"/>
    <w:rsid w:val="006421B5"/>
    <w:rsid w:val="00644AC9"/>
    <w:rsid w:val="006475BC"/>
    <w:rsid w:val="00662BE1"/>
    <w:rsid w:val="00664B45"/>
    <w:rsid w:val="006676FF"/>
    <w:rsid w:val="00672548"/>
    <w:rsid w:val="006738A5"/>
    <w:rsid w:val="00676483"/>
    <w:rsid w:val="0068308B"/>
    <w:rsid w:val="00684975"/>
    <w:rsid w:val="00684E04"/>
    <w:rsid w:val="00691671"/>
    <w:rsid w:val="00694476"/>
    <w:rsid w:val="006A3139"/>
    <w:rsid w:val="006A66B1"/>
    <w:rsid w:val="006A6BD5"/>
    <w:rsid w:val="006B5321"/>
    <w:rsid w:val="006B60EE"/>
    <w:rsid w:val="006C3B1E"/>
    <w:rsid w:val="006C69B3"/>
    <w:rsid w:val="006D1A19"/>
    <w:rsid w:val="006D5565"/>
    <w:rsid w:val="006E2FDA"/>
    <w:rsid w:val="006E515D"/>
    <w:rsid w:val="006F49A9"/>
    <w:rsid w:val="007002D8"/>
    <w:rsid w:val="007005EB"/>
    <w:rsid w:val="00714C7D"/>
    <w:rsid w:val="00721BD6"/>
    <w:rsid w:val="00722CF4"/>
    <w:rsid w:val="00723234"/>
    <w:rsid w:val="007271A8"/>
    <w:rsid w:val="0073050D"/>
    <w:rsid w:val="00730D3E"/>
    <w:rsid w:val="00746056"/>
    <w:rsid w:val="007465AC"/>
    <w:rsid w:val="00746FD9"/>
    <w:rsid w:val="007478B1"/>
    <w:rsid w:val="00747C6F"/>
    <w:rsid w:val="0075131C"/>
    <w:rsid w:val="00753ABB"/>
    <w:rsid w:val="00762B17"/>
    <w:rsid w:val="00762F62"/>
    <w:rsid w:val="007653D3"/>
    <w:rsid w:val="0076787D"/>
    <w:rsid w:val="00770D4C"/>
    <w:rsid w:val="007751B7"/>
    <w:rsid w:val="00775E8B"/>
    <w:rsid w:val="00775FE8"/>
    <w:rsid w:val="0077614E"/>
    <w:rsid w:val="00777411"/>
    <w:rsid w:val="00777F6A"/>
    <w:rsid w:val="00777FE6"/>
    <w:rsid w:val="00784FA8"/>
    <w:rsid w:val="00785449"/>
    <w:rsid w:val="007861C9"/>
    <w:rsid w:val="00786598"/>
    <w:rsid w:val="007868E6"/>
    <w:rsid w:val="00790203"/>
    <w:rsid w:val="007A02F3"/>
    <w:rsid w:val="007A332A"/>
    <w:rsid w:val="007A401C"/>
    <w:rsid w:val="007A4464"/>
    <w:rsid w:val="007A6ABF"/>
    <w:rsid w:val="007B3085"/>
    <w:rsid w:val="007B4B82"/>
    <w:rsid w:val="007B5402"/>
    <w:rsid w:val="007B5A76"/>
    <w:rsid w:val="007B7BBB"/>
    <w:rsid w:val="007C1C3F"/>
    <w:rsid w:val="007C4FC0"/>
    <w:rsid w:val="007C758F"/>
    <w:rsid w:val="007D30C7"/>
    <w:rsid w:val="007D3666"/>
    <w:rsid w:val="007D5076"/>
    <w:rsid w:val="007E3EAD"/>
    <w:rsid w:val="007E5ECA"/>
    <w:rsid w:val="007E6B32"/>
    <w:rsid w:val="007E7CB9"/>
    <w:rsid w:val="007F1FB0"/>
    <w:rsid w:val="00800A2B"/>
    <w:rsid w:val="008016E7"/>
    <w:rsid w:val="00803EE1"/>
    <w:rsid w:val="00804AEB"/>
    <w:rsid w:val="00806309"/>
    <w:rsid w:val="00811891"/>
    <w:rsid w:val="00814CD8"/>
    <w:rsid w:val="0081536B"/>
    <w:rsid w:val="008172C2"/>
    <w:rsid w:val="00817741"/>
    <w:rsid w:val="00821F34"/>
    <w:rsid w:val="00821FBE"/>
    <w:rsid w:val="00823165"/>
    <w:rsid w:val="00823B9F"/>
    <w:rsid w:val="008255EE"/>
    <w:rsid w:val="00826A60"/>
    <w:rsid w:val="008332B5"/>
    <w:rsid w:val="008356F8"/>
    <w:rsid w:val="0083791C"/>
    <w:rsid w:val="00852027"/>
    <w:rsid w:val="008539A1"/>
    <w:rsid w:val="008559C5"/>
    <w:rsid w:val="00855D63"/>
    <w:rsid w:val="008567B0"/>
    <w:rsid w:val="00860D29"/>
    <w:rsid w:val="008644CD"/>
    <w:rsid w:val="00864D25"/>
    <w:rsid w:val="00870E70"/>
    <w:rsid w:val="008718F3"/>
    <w:rsid w:val="00873F8C"/>
    <w:rsid w:val="00876DF6"/>
    <w:rsid w:val="0088563D"/>
    <w:rsid w:val="0088572E"/>
    <w:rsid w:val="0089541F"/>
    <w:rsid w:val="008958B9"/>
    <w:rsid w:val="008A0851"/>
    <w:rsid w:val="008A6E89"/>
    <w:rsid w:val="008A79B8"/>
    <w:rsid w:val="008B0004"/>
    <w:rsid w:val="008B09BD"/>
    <w:rsid w:val="008C1F40"/>
    <w:rsid w:val="008C7487"/>
    <w:rsid w:val="008D0D2D"/>
    <w:rsid w:val="008D3C34"/>
    <w:rsid w:val="008F08A6"/>
    <w:rsid w:val="008F1587"/>
    <w:rsid w:val="008F305D"/>
    <w:rsid w:val="008F41E8"/>
    <w:rsid w:val="008F4395"/>
    <w:rsid w:val="008F644F"/>
    <w:rsid w:val="008F7A2B"/>
    <w:rsid w:val="00900A25"/>
    <w:rsid w:val="00915875"/>
    <w:rsid w:val="00916B1A"/>
    <w:rsid w:val="00921BD7"/>
    <w:rsid w:val="00934E28"/>
    <w:rsid w:val="009350D3"/>
    <w:rsid w:val="00936787"/>
    <w:rsid w:val="00936F3E"/>
    <w:rsid w:val="009430D5"/>
    <w:rsid w:val="00944175"/>
    <w:rsid w:val="00946BF5"/>
    <w:rsid w:val="00960B9C"/>
    <w:rsid w:val="0096116C"/>
    <w:rsid w:val="009634CE"/>
    <w:rsid w:val="00965A15"/>
    <w:rsid w:val="009701DF"/>
    <w:rsid w:val="00972ACD"/>
    <w:rsid w:val="00973323"/>
    <w:rsid w:val="00976218"/>
    <w:rsid w:val="00980A77"/>
    <w:rsid w:val="009817A2"/>
    <w:rsid w:val="009820A0"/>
    <w:rsid w:val="00984046"/>
    <w:rsid w:val="009849EA"/>
    <w:rsid w:val="00987759"/>
    <w:rsid w:val="0099191B"/>
    <w:rsid w:val="009A0221"/>
    <w:rsid w:val="009A0BB2"/>
    <w:rsid w:val="009A2A08"/>
    <w:rsid w:val="009A3F8A"/>
    <w:rsid w:val="009B026B"/>
    <w:rsid w:val="009B23BB"/>
    <w:rsid w:val="009C1D8C"/>
    <w:rsid w:val="009C2C7D"/>
    <w:rsid w:val="009C5F9B"/>
    <w:rsid w:val="009D2AA4"/>
    <w:rsid w:val="009D2D59"/>
    <w:rsid w:val="009D43B9"/>
    <w:rsid w:val="009E7407"/>
    <w:rsid w:val="009E7F23"/>
    <w:rsid w:val="009F38DA"/>
    <w:rsid w:val="00A017D6"/>
    <w:rsid w:val="00A052E0"/>
    <w:rsid w:val="00A057AB"/>
    <w:rsid w:val="00A06E4F"/>
    <w:rsid w:val="00A11AF4"/>
    <w:rsid w:val="00A11EB6"/>
    <w:rsid w:val="00A15824"/>
    <w:rsid w:val="00A1699E"/>
    <w:rsid w:val="00A17F33"/>
    <w:rsid w:val="00A208C7"/>
    <w:rsid w:val="00A20BDC"/>
    <w:rsid w:val="00A24EE2"/>
    <w:rsid w:val="00A25A20"/>
    <w:rsid w:val="00A25C9A"/>
    <w:rsid w:val="00A26D92"/>
    <w:rsid w:val="00A320D3"/>
    <w:rsid w:val="00A40CD6"/>
    <w:rsid w:val="00A4179C"/>
    <w:rsid w:val="00A41F88"/>
    <w:rsid w:val="00A42636"/>
    <w:rsid w:val="00A45523"/>
    <w:rsid w:val="00A45ED9"/>
    <w:rsid w:val="00A461F0"/>
    <w:rsid w:val="00A5121C"/>
    <w:rsid w:val="00A65DEB"/>
    <w:rsid w:val="00A6777F"/>
    <w:rsid w:val="00A71A5F"/>
    <w:rsid w:val="00A765DA"/>
    <w:rsid w:val="00A80287"/>
    <w:rsid w:val="00A834CF"/>
    <w:rsid w:val="00A857EF"/>
    <w:rsid w:val="00A861D9"/>
    <w:rsid w:val="00A87A81"/>
    <w:rsid w:val="00A91010"/>
    <w:rsid w:val="00A94D6A"/>
    <w:rsid w:val="00A974D5"/>
    <w:rsid w:val="00AA0B52"/>
    <w:rsid w:val="00AA0CD8"/>
    <w:rsid w:val="00AA37E9"/>
    <w:rsid w:val="00AB1A92"/>
    <w:rsid w:val="00AC1670"/>
    <w:rsid w:val="00AC1F9C"/>
    <w:rsid w:val="00AC3180"/>
    <w:rsid w:val="00AC49A4"/>
    <w:rsid w:val="00AC704E"/>
    <w:rsid w:val="00AE0189"/>
    <w:rsid w:val="00AE1D92"/>
    <w:rsid w:val="00AE6337"/>
    <w:rsid w:val="00AE6CAE"/>
    <w:rsid w:val="00AF113D"/>
    <w:rsid w:val="00AF3C3C"/>
    <w:rsid w:val="00AF6268"/>
    <w:rsid w:val="00B00217"/>
    <w:rsid w:val="00B072BF"/>
    <w:rsid w:val="00B11950"/>
    <w:rsid w:val="00B12BBD"/>
    <w:rsid w:val="00B14AE4"/>
    <w:rsid w:val="00B230B6"/>
    <w:rsid w:val="00B23FFA"/>
    <w:rsid w:val="00B33F37"/>
    <w:rsid w:val="00B36A87"/>
    <w:rsid w:val="00B405EB"/>
    <w:rsid w:val="00B419E4"/>
    <w:rsid w:val="00B4540F"/>
    <w:rsid w:val="00B475B9"/>
    <w:rsid w:val="00B501BC"/>
    <w:rsid w:val="00B5181E"/>
    <w:rsid w:val="00B52F60"/>
    <w:rsid w:val="00B55C0B"/>
    <w:rsid w:val="00B5670C"/>
    <w:rsid w:val="00B60613"/>
    <w:rsid w:val="00B676A6"/>
    <w:rsid w:val="00B86F04"/>
    <w:rsid w:val="00B94924"/>
    <w:rsid w:val="00B94CE2"/>
    <w:rsid w:val="00BB1790"/>
    <w:rsid w:val="00BB2ECB"/>
    <w:rsid w:val="00BB45B7"/>
    <w:rsid w:val="00BB679F"/>
    <w:rsid w:val="00BC2FC7"/>
    <w:rsid w:val="00BC4B63"/>
    <w:rsid w:val="00BC5F42"/>
    <w:rsid w:val="00BD29BC"/>
    <w:rsid w:val="00BD4288"/>
    <w:rsid w:val="00BE304B"/>
    <w:rsid w:val="00BF14D7"/>
    <w:rsid w:val="00BF4F58"/>
    <w:rsid w:val="00BF77E4"/>
    <w:rsid w:val="00C02692"/>
    <w:rsid w:val="00C0338C"/>
    <w:rsid w:val="00C0347B"/>
    <w:rsid w:val="00C05B7D"/>
    <w:rsid w:val="00C22D99"/>
    <w:rsid w:val="00C24B28"/>
    <w:rsid w:val="00C24F8C"/>
    <w:rsid w:val="00C2625E"/>
    <w:rsid w:val="00C27B80"/>
    <w:rsid w:val="00C27FD3"/>
    <w:rsid w:val="00C30F39"/>
    <w:rsid w:val="00C45B38"/>
    <w:rsid w:val="00C47328"/>
    <w:rsid w:val="00C52023"/>
    <w:rsid w:val="00C56F86"/>
    <w:rsid w:val="00C63BE8"/>
    <w:rsid w:val="00C6445F"/>
    <w:rsid w:val="00C67028"/>
    <w:rsid w:val="00C7121D"/>
    <w:rsid w:val="00C745A9"/>
    <w:rsid w:val="00C74BCF"/>
    <w:rsid w:val="00C8463A"/>
    <w:rsid w:val="00C9773F"/>
    <w:rsid w:val="00CA51FE"/>
    <w:rsid w:val="00CB04A2"/>
    <w:rsid w:val="00CB0B42"/>
    <w:rsid w:val="00CB1627"/>
    <w:rsid w:val="00CB5C1D"/>
    <w:rsid w:val="00CB65B2"/>
    <w:rsid w:val="00CC1EAE"/>
    <w:rsid w:val="00CC5F1A"/>
    <w:rsid w:val="00CD51A4"/>
    <w:rsid w:val="00CD5AE3"/>
    <w:rsid w:val="00CD6543"/>
    <w:rsid w:val="00CD7052"/>
    <w:rsid w:val="00CD736D"/>
    <w:rsid w:val="00CE1B25"/>
    <w:rsid w:val="00CE5646"/>
    <w:rsid w:val="00CE57A0"/>
    <w:rsid w:val="00CE5CD9"/>
    <w:rsid w:val="00CE7AB8"/>
    <w:rsid w:val="00CE7E30"/>
    <w:rsid w:val="00CF426E"/>
    <w:rsid w:val="00D00A48"/>
    <w:rsid w:val="00D10DEA"/>
    <w:rsid w:val="00D27C33"/>
    <w:rsid w:val="00D31DC9"/>
    <w:rsid w:val="00D3357C"/>
    <w:rsid w:val="00D337F5"/>
    <w:rsid w:val="00D36246"/>
    <w:rsid w:val="00D429F1"/>
    <w:rsid w:val="00D42D0E"/>
    <w:rsid w:val="00D439A3"/>
    <w:rsid w:val="00D51DB7"/>
    <w:rsid w:val="00D52358"/>
    <w:rsid w:val="00D55EDB"/>
    <w:rsid w:val="00D5736D"/>
    <w:rsid w:val="00D677EA"/>
    <w:rsid w:val="00D776BD"/>
    <w:rsid w:val="00D80B4E"/>
    <w:rsid w:val="00D832F5"/>
    <w:rsid w:val="00D87765"/>
    <w:rsid w:val="00D932BD"/>
    <w:rsid w:val="00DA19A2"/>
    <w:rsid w:val="00DA59B9"/>
    <w:rsid w:val="00DB3249"/>
    <w:rsid w:val="00DB795E"/>
    <w:rsid w:val="00DC0AF0"/>
    <w:rsid w:val="00DC31A2"/>
    <w:rsid w:val="00DC7AF4"/>
    <w:rsid w:val="00DD0159"/>
    <w:rsid w:val="00DD136A"/>
    <w:rsid w:val="00DD2438"/>
    <w:rsid w:val="00DD288B"/>
    <w:rsid w:val="00DE5ABE"/>
    <w:rsid w:val="00DF16F9"/>
    <w:rsid w:val="00E0456F"/>
    <w:rsid w:val="00E05418"/>
    <w:rsid w:val="00E06E5C"/>
    <w:rsid w:val="00E070F7"/>
    <w:rsid w:val="00E07160"/>
    <w:rsid w:val="00E1105D"/>
    <w:rsid w:val="00E12F72"/>
    <w:rsid w:val="00E16091"/>
    <w:rsid w:val="00E259E4"/>
    <w:rsid w:val="00E27AF7"/>
    <w:rsid w:val="00E35026"/>
    <w:rsid w:val="00E35A21"/>
    <w:rsid w:val="00E361E3"/>
    <w:rsid w:val="00E45847"/>
    <w:rsid w:val="00E47EE3"/>
    <w:rsid w:val="00E540F5"/>
    <w:rsid w:val="00E67921"/>
    <w:rsid w:val="00E741BF"/>
    <w:rsid w:val="00E756F9"/>
    <w:rsid w:val="00E821F4"/>
    <w:rsid w:val="00E87459"/>
    <w:rsid w:val="00E909BE"/>
    <w:rsid w:val="00E925E0"/>
    <w:rsid w:val="00E93CFE"/>
    <w:rsid w:val="00E96C0D"/>
    <w:rsid w:val="00E971E1"/>
    <w:rsid w:val="00E97B3A"/>
    <w:rsid w:val="00EA57FB"/>
    <w:rsid w:val="00EA726E"/>
    <w:rsid w:val="00EA7C4B"/>
    <w:rsid w:val="00EB473F"/>
    <w:rsid w:val="00EB4B0B"/>
    <w:rsid w:val="00EB4B19"/>
    <w:rsid w:val="00EB5770"/>
    <w:rsid w:val="00EC5618"/>
    <w:rsid w:val="00ED17CE"/>
    <w:rsid w:val="00ED3815"/>
    <w:rsid w:val="00EE21EA"/>
    <w:rsid w:val="00EE2C15"/>
    <w:rsid w:val="00EE3636"/>
    <w:rsid w:val="00EE6E70"/>
    <w:rsid w:val="00EF3F3A"/>
    <w:rsid w:val="00F05004"/>
    <w:rsid w:val="00F14404"/>
    <w:rsid w:val="00F16F04"/>
    <w:rsid w:val="00F22DEA"/>
    <w:rsid w:val="00F25DC3"/>
    <w:rsid w:val="00F27E54"/>
    <w:rsid w:val="00F32F8E"/>
    <w:rsid w:val="00F33FC3"/>
    <w:rsid w:val="00F34029"/>
    <w:rsid w:val="00F34362"/>
    <w:rsid w:val="00F43AAC"/>
    <w:rsid w:val="00F54B8C"/>
    <w:rsid w:val="00F54FD1"/>
    <w:rsid w:val="00F554EF"/>
    <w:rsid w:val="00F60DFC"/>
    <w:rsid w:val="00F6240B"/>
    <w:rsid w:val="00F632D8"/>
    <w:rsid w:val="00F7520A"/>
    <w:rsid w:val="00F80A07"/>
    <w:rsid w:val="00F81253"/>
    <w:rsid w:val="00F8729B"/>
    <w:rsid w:val="00F91D65"/>
    <w:rsid w:val="00F91F45"/>
    <w:rsid w:val="00F91FA8"/>
    <w:rsid w:val="00F95593"/>
    <w:rsid w:val="00F965F3"/>
    <w:rsid w:val="00F97CDB"/>
    <w:rsid w:val="00FA04A1"/>
    <w:rsid w:val="00FB08A0"/>
    <w:rsid w:val="00FB34E0"/>
    <w:rsid w:val="00FB5538"/>
    <w:rsid w:val="00FB727F"/>
    <w:rsid w:val="00FD56A4"/>
    <w:rsid w:val="00FD7B07"/>
    <w:rsid w:val="00FF542E"/>
    <w:rsid w:val="0BBA1238"/>
    <w:rsid w:val="47E5F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E575F"/>
  <w15:docId w15:val="{CEAF8344-8956-4E6C-97E2-AA05DB56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uiPriority w:val="1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styleId="Hyperlink">
    <w:name w:val="Hyperlink"/>
    <w:basedOn w:val="DefaultParagraphFont"/>
    <w:uiPriority w:val="99"/>
    <w:unhideWhenUsed/>
    <w:rsid w:val="00327C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C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4E0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77411"/>
    <w:rPr>
      <w:rFonts w:ascii="Arial" w:hAnsi="Arial"/>
      <w:sz w:val="22"/>
      <w:szCs w:val="19"/>
      <w:lang w:eastAsia="en-US"/>
    </w:rPr>
  </w:style>
  <w:style w:type="character" w:styleId="Mention">
    <w:name w:val="Mention"/>
    <w:basedOn w:val="DefaultParagraphFont"/>
    <w:uiPriority w:val="99"/>
    <w:unhideWhenUsed/>
    <w:rsid w:val="00191EA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4.svg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1.xm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3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diagramData" Target="diagrams/data1.xml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t.com/content/b92a4c09-a12b-4f9e-ad22-c541c1ad7e9f" TargetMode="External"/><Relationship Id="rId24" Type="http://schemas.microsoft.com/office/2007/relationships/diagramDrawing" Target="diagrams/drawing1.xm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8.svg"/><Relationship Id="rId23" Type="http://schemas.openxmlformats.org/officeDocument/2006/relationships/diagramColors" Target="diagrams/colors1.xml"/><Relationship Id="rId28" Type="http://schemas.openxmlformats.org/officeDocument/2006/relationships/image" Target="media/image16.svg"/><Relationship Id="rId10" Type="http://schemas.openxmlformats.org/officeDocument/2006/relationships/header" Target="header1.xml"/><Relationship Id="rId19" Type="http://schemas.openxmlformats.org/officeDocument/2006/relationships/image" Target="media/image12.svg"/><Relationship Id="rId31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diagramQuickStyle" Target="diagrams/quickStyle1.xml"/><Relationship Id="rId27" Type="http://schemas.openxmlformats.org/officeDocument/2006/relationships/image" Target="media/image15.png"/><Relationship Id="rId30" Type="http://schemas.openxmlformats.org/officeDocument/2006/relationships/image" Target="media/image18.svg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4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2CFA213-5523-466D-B4CD-64A77532B129}" type="doc">
      <dgm:prSet loTypeId="urn:microsoft.com/office/officeart/2005/8/layout/radial4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01235019-43CD-40EE-BB7C-2C3A6FAA508C}">
      <dgm:prSet phldrT="[Text]"/>
      <dgm:spPr/>
      <dgm:t>
        <a:bodyPr/>
        <a:lstStyle/>
        <a:p>
          <a:r>
            <a:rPr lang="en-GB"/>
            <a:t>Re-industrialisation in Europe</a:t>
          </a:r>
        </a:p>
      </dgm:t>
    </dgm:pt>
    <dgm:pt modelId="{9D61E2AE-6A0C-4B69-94FE-CED91703AC87}" type="parTrans" cxnId="{6B37088C-F076-45FF-BEA5-3EFF3ECB3087}">
      <dgm:prSet/>
      <dgm:spPr/>
      <dgm:t>
        <a:bodyPr/>
        <a:lstStyle/>
        <a:p>
          <a:endParaRPr lang="en-GB"/>
        </a:p>
      </dgm:t>
    </dgm:pt>
    <dgm:pt modelId="{844EE4E3-3CC0-460D-AB1A-D3F03E6F6CD2}" type="sibTrans" cxnId="{6B37088C-F076-45FF-BEA5-3EFF3ECB3087}">
      <dgm:prSet/>
      <dgm:spPr/>
      <dgm:t>
        <a:bodyPr/>
        <a:lstStyle/>
        <a:p>
          <a:endParaRPr lang="en-GB"/>
        </a:p>
      </dgm:t>
    </dgm:pt>
    <dgm:pt modelId="{D858733C-C531-46B2-8043-64A4ACB1D1C5}">
      <dgm:prSet phldrT="[Text]" custT="1"/>
      <dgm:spPr/>
      <dgm:t>
        <a:bodyPr/>
        <a:lstStyle/>
        <a:p>
          <a:endParaRPr lang="en-GB" sz="1200"/>
        </a:p>
      </dgm:t>
    </dgm:pt>
    <dgm:pt modelId="{F988607F-6CC1-47BC-A810-917A024295B3}" type="parTrans" cxnId="{DFE95DDE-2B71-4DD8-9EE1-880F5A6A59A6}">
      <dgm:prSet/>
      <dgm:spPr/>
      <dgm:t>
        <a:bodyPr/>
        <a:lstStyle/>
        <a:p>
          <a:endParaRPr lang="en-GB"/>
        </a:p>
      </dgm:t>
    </dgm:pt>
    <dgm:pt modelId="{D68D77A2-9D01-4B36-8503-7ADB0C71BA88}" type="sibTrans" cxnId="{DFE95DDE-2B71-4DD8-9EE1-880F5A6A59A6}">
      <dgm:prSet/>
      <dgm:spPr/>
      <dgm:t>
        <a:bodyPr/>
        <a:lstStyle/>
        <a:p>
          <a:endParaRPr lang="en-GB"/>
        </a:p>
      </dgm:t>
    </dgm:pt>
    <dgm:pt modelId="{217CB71E-5648-4BF4-8EDE-681FE6B3D2C1}">
      <dgm:prSet phldrT="[Text]"/>
      <dgm:spPr/>
      <dgm:t>
        <a:bodyPr/>
        <a:lstStyle/>
        <a:p>
          <a:endParaRPr lang="en-GB"/>
        </a:p>
      </dgm:t>
    </dgm:pt>
    <dgm:pt modelId="{D84B8F2F-9D32-4BC3-AD30-0765395979BE}" type="parTrans" cxnId="{037F7555-64D3-479B-9176-3867699D78D0}">
      <dgm:prSet/>
      <dgm:spPr/>
      <dgm:t>
        <a:bodyPr/>
        <a:lstStyle/>
        <a:p>
          <a:endParaRPr lang="en-GB"/>
        </a:p>
      </dgm:t>
    </dgm:pt>
    <dgm:pt modelId="{70667F57-5936-45B1-A736-7BCFEB07C658}" type="sibTrans" cxnId="{037F7555-64D3-479B-9176-3867699D78D0}">
      <dgm:prSet/>
      <dgm:spPr/>
      <dgm:t>
        <a:bodyPr/>
        <a:lstStyle/>
        <a:p>
          <a:endParaRPr lang="en-GB"/>
        </a:p>
      </dgm:t>
    </dgm:pt>
    <dgm:pt modelId="{F2A50E0B-DB50-4695-9A31-346ADC7439FE}">
      <dgm:prSet phldrT="[Text]"/>
      <dgm:spPr/>
      <dgm:t>
        <a:bodyPr/>
        <a:lstStyle/>
        <a:p>
          <a:endParaRPr lang="en-GB"/>
        </a:p>
      </dgm:t>
    </dgm:pt>
    <dgm:pt modelId="{873003CC-48E5-4770-8A2E-AD8A62DDBD74}" type="parTrans" cxnId="{06C4C573-0619-4210-AD46-73E91F6DAF20}">
      <dgm:prSet/>
      <dgm:spPr/>
      <dgm:t>
        <a:bodyPr/>
        <a:lstStyle/>
        <a:p>
          <a:endParaRPr lang="en-GB"/>
        </a:p>
      </dgm:t>
    </dgm:pt>
    <dgm:pt modelId="{61C7350B-2271-4901-AFE9-BD47C2470F5B}" type="sibTrans" cxnId="{06C4C573-0619-4210-AD46-73E91F6DAF20}">
      <dgm:prSet/>
      <dgm:spPr/>
      <dgm:t>
        <a:bodyPr/>
        <a:lstStyle/>
        <a:p>
          <a:endParaRPr lang="en-GB"/>
        </a:p>
      </dgm:t>
    </dgm:pt>
    <dgm:pt modelId="{8AC25F8F-AF78-4273-9553-0606441284DB}" type="pres">
      <dgm:prSet presAssocID="{92CFA213-5523-466D-B4CD-64A77532B129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2FC4C32-B1F0-46F5-A066-96D3C65C00CE}" type="pres">
      <dgm:prSet presAssocID="{01235019-43CD-40EE-BB7C-2C3A6FAA508C}" presName="centerShape" presStyleLbl="node0" presStyleIdx="0" presStyleCnt="1"/>
      <dgm:spPr/>
    </dgm:pt>
    <dgm:pt modelId="{CB585259-1EF8-4257-9B84-C1CDCA225306}" type="pres">
      <dgm:prSet presAssocID="{F988607F-6CC1-47BC-A810-917A024295B3}" presName="parTrans" presStyleLbl="bgSibTrans2D1" presStyleIdx="0" presStyleCnt="3"/>
      <dgm:spPr/>
    </dgm:pt>
    <dgm:pt modelId="{87CBABAE-05DC-4FC3-B8CE-6845E4750D2E}" type="pres">
      <dgm:prSet presAssocID="{D858733C-C531-46B2-8043-64A4ACB1D1C5}" presName="node" presStyleLbl="node1" presStyleIdx="0" presStyleCnt="3">
        <dgm:presLayoutVars>
          <dgm:bulletEnabled val="1"/>
        </dgm:presLayoutVars>
      </dgm:prSet>
      <dgm:spPr/>
    </dgm:pt>
    <dgm:pt modelId="{8E0D1D0D-54C8-4BBF-A6F8-2B174BEAA7E8}" type="pres">
      <dgm:prSet presAssocID="{D84B8F2F-9D32-4BC3-AD30-0765395979BE}" presName="parTrans" presStyleLbl="bgSibTrans2D1" presStyleIdx="1" presStyleCnt="3"/>
      <dgm:spPr/>
    </dgm:pt>
    <dgm:pt modelId="{379B2FC8-6DA1-49F7-A734-FE923AB55F8D}" type="pres">
      <dgm:prSet presAssocID="{217CB71E-5648-4BF4-8EDE-681FE6B3D2C1}" presName="node" presStyleLbl="node1" presStyleIdx="1" presStyleCnt="3">
        <dgm:presLayoutVars>
          <dgm:bulletEnabled val="1"/>
        </dgm:presLayoutVars>
      </dgm:prSet>
      <dgm:spPr/>
    </dgm:pt>
    <dgm:pt modelId="{93C52369-7FFF-4325-BFF8-DB721E2E0C9E}" type="pres">
      <dgm:prSet presAssocID="{873003CC-48E5-4770-8A2E-AD8A62DDBD74}" presName="parTrans" presStyleLbl="bgSibTrans2D1" presStyleIdx="2" presStyleCnt="3"/>
      <dgm:spPr/>
    </dgm:pt>
    <dgm:pt modelId="{F9D54348-E7A8-4942-8420-733040258E63}" type="pres">
      <dgm:prSet presAssocID="{F2A50E0B-DB50-4695-9A31-346ADC7439FE}" presName="node" presStyleLbl="node1" presStyleIdx="2" presStyleCnt="3">
        <dgm:presLayoutVars>
          <dgm:bulletEnabled val="1"/>
        </dgm:presLayoutVars>
      </dgm:prSet>
      <dgm:spPr/>
    </dgm:pt>
  </dgm:ptLst>
  <dgm:cxnLst>
    <dgm:cxn modelId="{10F7D00D-FEE5-47E8-BC13-31552A83C612}" type="presOf" srcId="{92CFA213-5523-466D-B4CD-64A77532B129}" destId="{8AC25F8F-AF78-4273-9553-0606441284DB}" srcOrd="0" destOrd="0" presId="urn:microsoft.com/office/officeart/2005/8/layout/radial4"/>
    <dgm:cxn modelId="{00D1521C-809D-4478-BD4F-D6DD91393916}" type="presOf" srcId="{01235019-43CD-40EE-BB7C-2C3A6FAA508C}" destId="{52FC4C32-B1F0-46F5-A066-96D3C65C00CE}" srcOrd="0" destOrd="0" presId="urn:microsoft.com/office/officeart/2005/8/layout/radial4"/>
    <dgm:cxn modelId="{DFF6DC2C-9DA4-4AC0-B768-0F89A885F910}" type="presOf" srcId="{F988607F-6CC1-47BC-A810-917A024295B3}" destId="{CB585259-1EF8-4257-9B84-C1CDCA225306}" srcOrd="0" destOrd="0" presId="urn:microsoft.com/office/officeart/2005/8/layout/radial4"/>
    <dgm:cxn modelId="{E196F467-3192-4F8E-8187-A6664DC6F789}" type="presOf" srcId="{D84B8F2F-9D32-4BC3-AD30-0765395979BE}" destId="{8E0D1D0D-54C8-4BBF-A6F8-2B174BEAA7E8}" srcOrd="0" destOrd="0" presId="urn:microsoft.com/office/officeart/2005/8/layout/radial4"/>
    <dgm:cxn modelId="{FB96AE50-88FD-48DE-839D-339BFEE40715}" type="presOf" srcId="{F2A50E0B-DB50-4695-9A31-346ADC7439FE}" destId="{F9D54348-E7A8-4942-8420-733040258E63}" srcOrd="0" destOrd="0" presId="urn:microsoft.com/office/officeart/2005/8/layout/radial4"/>
    <dgm:cxn modelId="{06C4C573-0619-4210-AD46-73E91F6DAF20}" srcId="{01235019-43CD-40EE-BB7C-2C3A6FAA508C}" destId="{F2A50E0B-DB50-4695-9A31-346ADC7439FE}" srcOrd="2" destOrd="0" parTransId="{873003CC-48E5-4770-8A2E-AD8A62DDBD74}" sibTransId="{61C7350B-2271-4901-AFE9-BD47C2470F5B}"/>
    <dgm:cxn modelId="{037F7555-64D3-479B-9176-3867699D78D0}" srcId="{01235019-43CD-40EE-BB7C-2C3A6FAA508C}" destId="{217CB71E-5648-4BF4-8EDE-681FE6B3D2C1}" srcOrd="1" destOrd="0" parTransId="{D84B8F2F-9D32-4BC3-AD30-0765395979BE}" sibTransId="{70667F57-5936-45B1-A736-7BCFEB07C658}"/>
    <dgm:cxn modelId="{38111D8A-26CD-4F1B-92CE-65714D1BAC5F}" type="presOf" srcId="{217CB71E-5648-4BF4-8EDE-681FE6B3D2C1}" destId="{379B2FC8-6DA1-49F7-A734-FE923AB55F8D}" srcOrd="0" destOrd="0" presId="urn:microsoft.com/office/officeart/2005/8/layout/radial4"/>
    <dgm:cxn modelId="{6B37088C-F076-45FF-BEA5-3EFF3ECB3087}" srcId="{92CFA213-5523-466D-B4CD-64A77532B129}" destId="{01235019-43CD-40EE-BB7C-2C3A6FAA508C}" srcOrd="0" destOrd="0" parTransId="{9D61E2AE-6A0C-4B69-94FE-CED91703AC87}" sibTransId="{844EE4E3-3CC0-460D-AB1A-D3F03E6F6CD2}"/>
    <dgm:cxn modelId="{73B07AA2-783B-40A4-90D4-E2058E14B5D7}" type="presOf" srcId="{D858733C-C531-46B2-8043-64A4ACB1D1C5}" destId="{87CBABAE-05DC-4FC3-B8CE-6845E4750D2E}" srcOrd="0" destOrd="0" presId="urn:microsoft.com/office/officeart/2005/8/layout/radial4"/>
    <dgm:cxn modelId="{DCEC45BD-0EFD-4E87-889E-94CB64B03FDE}" type="presOf" srcId="{873003CC-48E5-4770-8A2E-AD8A62DDBD74}" destId="{93C52369-7FFF-4325-BFF8-DB721E2E0C9E}" srcOrd="0" destOrd="0" presId="urn:microsoft.com/office/officeart/2005/8/layout/radial4"/>
    <dgm:cxn modelId="{DFE95DDE-2B71-4DD8-9EE1-880F5A6A59A6}" srcId="{01235019-43CD-40EE-BB7C-2C3A6FAA508C}" destId="{D858733C-C531-46B2-8043-64A4ACB1D1C5}" srcOrd="0" destOrd="0" parTransId="{F988607F-6CC1-47BC-A810-917A024295B3}" sibTransId="{D68D77A2-9D01-4B36-8503-7ADB0C71BA88}"/>
    <dgm:cxn modelId="{3B899200-1327-4E56-8BC0-2CA8A8335A0B}" type="presParOf" srcId="{8AC25F8F-AF78-4273-9553-0606441284DB}" destId="{52FC4C32-B1F0-46F5-A066-96D3C65C00CE}" srcOrd="0" destOrd="0" presId="urn:microsoft.com/office/officeart/2005/8/layout/radial4"/>
    <dgm:cxn modelId="{27F87254-CC91-4DE8-8467-08C6157644F1}" type="presParOf" srcId="{8AC25F8F-AF78-4273-9553-0606441284DB}" destId="{CB585259-1EF8-4257-9B84-C1CDCA225306}" srcOrd="1" destOrd="0" presId="urn:microsoft.com/office/officeart/2005/8/layout/radial4"/>
    <dgm:cxn modelId="{BA7EC256-5589-491A-9EF8-3383A5C7CE56}" type="presParOf" srcId="{8AC25F8F-AF78-4273-9553-0606441284DB}" destId="{87CBABAE-05DC-4FC3-B8CE-6845E4750D2E}" srcOrd="2" destOrd="0" presId="urn:microsoft.com/office/officeart/2005/8/layout/radial4"/>
    <dgm:cxn modelId="{F7CC91B3-E75E-4436-A6BB-01D5F9D0DC84}" type="presParOf" srcId="{8AC25F8F-AF78-4273-9553-0606441284DB}" destId="{8E0D1D0D-54C8-4BBF-A6F8-2B174BEAA7E8}" srcOrd="3" destOrd="0" presId="urn:microsoft.com/office/officeart/2005/8/layout/radial4"/>
    <dgm:cxn modelId="{4CB4B201-30DC-4A7E-8700-390AFEBEE67B}" type="presParOf" srcId="{8AC25F8F-AF78-4273-9553-0606441284DB}" destId="{379B2FC8-6DA1-49F7-A734-FE923AB55F8D}" srcOrd="4" destOrd="0" presId="urn:microsoft.com/office/officeart/2005/8/layout/radial4"/>
    <dgm:cxn modelId="{0807E506-9143-43FE-B2E8-C54CDE5E43C7}" type="presParOf" srcId="{8AC25F8F-AF78-4273-9553-0606441284DB}" destId="{93C52369-7FFF-4325-BFF8-DB721E2E0C9E}" srcOrd="5" destOrd="0" presId="urn:microsoft.com/office/officeart/2005/8/layout/radial4"/>
    <dgm:cxn modelId="{12AB062C-A1EE-4E84-9EEE-9EA3186F25CE}" type="presParOf" srcId="{8AC25F8F-AF78-4273-9553-0606441284DB}" destId="{F9D54348-E7A8-4942-8420-733040258E63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C4C32-B1F0-46F5-A066-96D3C65C00CE}">
      <dsp:nvSpPr>
        <dsp:cNvPr id="0" name=""/>
        <dsp:cNvSpPr/>
      </dsp:nvSpPr>
      <dsp:spPr>
        <a:xfrm>
          <a:off x="2013385" y="1739549"/>
          <a:ext cx="1459628" cy="145962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Re-industrialisation in Europe</a:t>
          </a:r>
        </a:p>
      </dsp:txBody>
      <dsp:txXfrm>
        <a:off x="2227143" y="1953307"/>
        <a:ext cx="1032112" cy="1032112"/>
      </dsp:txXfrm>
    </dsp:sp>
    <dsp:sp modelId="{CB585259-1EF8-4257-9B84-C1CDCA225306}">
      <dsp:nvSpPr>
        <dsp:cNvPr id="0" name=""/>
        <dsp:cNvSpPr/>
      </dsp:nvSpPr>
      <dsp:spPr>
        <a:xfrm rot="12900000">
          <a:off x="1074621" y="1484629"/>
          <a:ext cx="1118566" cy="415994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CBABAE-05DC-4FC3-B8CE-6845E4750D2E}">
      <dsp:nvSpPr>
        <dsp:cNvPr id="0" name=""/>
        <dsp:cNvSpPr/>
      </dsp:nvSpPr>
      <dsp:spPr>
        <a:xfrm>
          <a:off x="482442" y="817176"/>
          <a:ext cx="1386647" cy="110931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>
        <a:off x="514933" y="849667"/>
        <a:ext cx="1321665" cy="1044335"/>
      </dsp:txXfrm>
    </dsp:sp>
    <dsp:sp modelId="{8E0D1D0D-54C8-4BBF-A6F8-2B174BEAA7E8}">
      <dsp:nvSpPr>
        <dsp:cNvPr id="0" name=""/>
        <dsp:cNvSpPr/>
      </dsp:nvSpPr>
      <dsp:spPr>
        <a:xfrm rot="16200000">
          <a:off x="2183916" y="907167"/>
          <a:ext cx="1118566" cy="415994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9B2FC8-6DA1-49F7-A734-FE923AB55F8D}">
      <dsp:nvSpPr>
        <dsp:cNvPr id="0" name=""/>
        <dsp:cNvSpPr/>
      </dsp:nvSpPr>
      <dsp:spPr>
        <a:xfrm>
          <a:off x="2049876" y="1221"/>
          <a:ext cx="1386647" cy="110931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2578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800" kern="1200"/>
        </a:p>
      </dsp:txBody>
      <dsp:txXfrm>
        <a:off x="2082367" y="33712"/>
        <a:ext cx="1321665" cy="1044335"/>
      </dsp:txXfrm>
    </dsp:sp>
    <dsp:sp modelId="{93C52369-7FFF-4325-BFF8-DB721E2E0C9E}">
      <dsp:nvSpPr>
        <dsp:cNvPr id="0" name=""/>
        <dsp:cNvSpPr/>
      </dsp:nvSpPr>
      <dsp:spPr>
        <a:xfrm rot="19500000">
          <a:off x="3293211" y="1484629"/>
          <a:ext cx="1118566" cy="415994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D54348-E7A8-4942-8420-733040258E63}">
      <dsp:nvSpPr>
        <dsp:cNvPr id="0" name=""/>
        <dsp:cNvSpPr/>
      </dsp:nvSpPr>
      <dsp:spPr>
        <a:xfrm>
          <a:off x="3617309" y="817176"/>
          <a:ext cx="1386647" cy="110931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2578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800" kern="1200"/>
        </a:p>
      </dsp:txBody>
      <dsp:txXfrm>
        <a:off x="3649800" y="849667"/>
        <a:ext cx="1321665" cy="10443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5a49c-d695-4170-b908-46c0a4a404c6" xsi:nil="true"/>
    <lcf76f155ced4ddcb4097134ff3c332f xmlns="cd97f3f7-55af-4798-b3a1-fe70b13b3c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09AEAC5F5243A0949F91B324FB69" ma:contentTypeVersion="19" ma:contentTypeDescription="Create a new document." ma:contentTypeScope="" ma:versionID="233b053c43b584263646194439614f10">
  <xsd:schema xmlns:xsd="http://www.w3.org/2001/XMLSchema" xmlns:xs="http://www.w3.org/2001/XMLSchema" xmlns:p="http://schemas.microsoft.com/office/2006/metadata/properties" xmlns:ns2="cd97f3f7-55af-4798-b3a1-fe70b13b3c36" xmlns:ns3="0515a49c-d695-4170-b908-46c0a4a404c6" targetNamespace="http://schemas.microsoft.com/office/2006/metadata/properties" ma:root="true" ma:fieldsID="db67ccc503e35447df33f38b15751d69" ns2:_="" ns3:_="">
    <xsd:import namespace="cd97f3f7-55af-4798-b3a1-fe70b13b3c36"/>
    <xsd:import namespace="0515a49c-d695-4170-b908-46c0a4a40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f3f7-55af-4798-b3a1-fe70b13b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a49c-d695-4170-b908-46c0a4a4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c90089-538b-4d2c-8a1d-ff12a2002a92}" ma:internalName="TaxCatchAll" ma:showField="CatchAllData" ma:web="0515a49c-d695-4170-b908-46c0a4a40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942CB-ADA7-4712-A03B-A8CA2E8AC3E0}">
  <ds:schemaRefs>
    <ds:schemaRef ds:uri="http://schemas.microsoft.com/office/2006/metadata/properties"/>
    <ds:schemaRef ds:uri="http://schemas.microsoft.com/office/infopath/2007/PartnerControls"/>
    <ds:schemaRef ds:uri="0515a49c-d695-4170-b908-46c0a4a404c6"/>
    <ds:schemaRef ds:uri="cd97f3f7-55af-4798-b3a1-fe70b13b3c36"/>
  </ds:schemaRefs>
</ds:datastoreItem>
</file>

<file path=customXml/itemProps2.xml><?xml version="1.0" encoding="utf-8"?>
<ds:datastoreItem xmlns:ds="http://schemas.openxmlformats.org/officeDocument/2006/customXml" ds:itemID="{59EF5995-076C-46F2-8DD6-AB3FCBBC5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FCAB6-A681-4A81-A2ED-419BAA3B0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7f3f7-55af-4798-b3a1-fe70b13b3c36"/>
    <ds:schemaRef ds:uri="0515a49c-d695-4170-b908-46c0a4a40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Owen</dc:creator>
  <cp:keywords/>
  <cp:lastModifiedBy>Simon Pinfield</cp:lastModifiedBy>
  <cp:revision>66</cp:revision>
  <cp:lastPrinted>2004-07-09T22:42:00Z</cp:lastPrinted>
  <dcterms:created xsi:type="dcterms:W3CDTF">2026-02-07T01:41:00Z</dcterms:created>
  <dcterms:modified xsi:type="dcterms:W3CDTF">2026-02-18T12:55:00Z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0x010100758B09AEAC5F5243A0949F91B324FB69</vt:lpwstr>
  </property>
  <property fmtid="{D5CDD505-2E9C-101B-9397-08002B2CF9AE}" pid="3" name="MediaServiceImageTags">
    <vt:lpwstr/>
  </property>
</Properties>
</file>