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D27C33" w14:paraId="6D2400A2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460FF482" w14:textId="62379853" w:rsidR="003735BB" w:rsidRPr="00D27C33" w:rsidRDefault="00A80287" w:rsidP="00ED4965">
            <w:pPr>
              <w:pStyle w:val="RGSTitle"/>
              <w:framePr w:hSpace="0" w:wrap="auto" w:vAnchor="margin" w:hAnchor="text" w:xAlign="left" w:yAlign="inline"/>
              <w:rPr>
                <w:sz w:val="52"/>
                <w:szCs w:val="52"/>
              </w:rPr>
            </w:pPr>
            <w:r w:rsidRPr="00D27C33">
              <w:rPr>
                <w:sz w:val="52"/>
                <w:szCs w:val="52"/>
              </w:rPr>
              <w:t>Financial Times</w:t>
            </w:r>
            <w:r w:rsidR="000572AB" w:rsidRPr="00D27C33">
              <w:rPr>
                <w:sz w:val="52"/>
                <w:szCs w:val="52"/>
              </w:rPr>
              <w:t xml:space="preserve">: </w:t>
            </w:r>
            <w:r w:rsidR="007316F0">
              <w:rPr>
                <w:sz w:val="52"/>
                <w:szCs w:val="52"/>
              </w:rPr>
              <w:t>Geopolitics of Oceans</w:t>
            </w:r>
          </w:p>
        </w:tc>
      </w:tr>
    </w:tbl>
    <w:p w14:paraId="193925CA" w14:textId="5475E55F" w:rsidR="00C02692" w:rsidRDefault="00C02692" w:rsidP="00ED4965">
      <w:pPr>
        <w:jc w:val="both"/>
      </w:pPr>
    </w:p>
    <w:p w14:paraId="406B6F41" w14:textId="4F3CEDED" w:rsidR="00C02692" w:rsidRDefault="00C02692" w:rsidP="00ED4965">
      <w:pPr>
        <w:jc w:val="both"/>
        <w:sectPr w:rsidR="00C02692" w:rsidSect="003B6E97">
          <w:headerReference w:type="default" r:id="rId11"/>
          <w:type w:val="continuous"/>
          <w:pgSz w:w="11907" w:h="16840" w:code="9"/>
          <w:pgMar w:top="3544" w:right="1418" w:bottom="907" w:left="1418" w:header="709" w:footer="510" w:gutter="0"/>
          <w:cols w:space="708"/>
          <w:docGrid w:linePitch="360"/>
        </w:sectPr>
      </w:pPr>
    </w:p>
    <w:p w14:paraId="7497E548" w14:textId="191839C5" w:rsidR="00C02692" w:rsidRDefault="00312B4D" w:rsidP="00ED4965">
      <w:pPr>
        <w:pStyle w:val="Heading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16CEC05" wp14:editId="254A1C66">
                <wp:simplePos x="0" y="0"/>
                <wp:positionH relativeFrom="column">
                  <wp:posOffset>5160010</wp:posOffset>
                </wp:positionH>
                <wp:positionV relativeFrom="paragraph">
                  <wp:posOffset>4445</wp:posOffset>
                </wp:positionV>
                <wp:extent cx="1059180" cy="259080"/>
                <wp:effectExtent l="0" t="0" r="7620" b="7620"/>
                <wp:wrapNone/>
                <wp:docPr id="68350074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4B0457" w14:textId="49ED57E9" w:rsidR="00312B4D" w:rsidRPr="00746FD9" w:rsidRDefault="00312B4D" w:rsidP="00746FD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pic="http://schemas.openxmlformats.org/drawingml/2006/picture" xmlns:adec="http://schemas.microsoft.com/office/drawing/2017/decorative" xmlns:a="http://schemas.openxmlformats.org/drawingml/2006/main">
            <w:pict w14:anchorId="284BA606">
              <v:shapetype id="_x0000_t202" coordsize="21600,21600" o:spt="202" path="m,l,21600r21600,l21600,xe" w14:anchorId="516CEC05">
                <v:stroke joinstyle="miter"/>
                <v:path gradientshapeok="t" o:connecttype="rect"/>
              </v:shapetype>
              <v:shape id="Text Box 5" style="position:absolute;left:0;text-align:left;margin-left:406.3pt;margin-top:.35pt;width:83.4pt;height:20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">
                <v:textbox>
                  <w:txbxContent>
                    <w:p w:rsidRPr="00746FD9" w:rsidR="00312B4D" w:rsidP="00746FD9" w:rsidRDefault="00312B4D" w14:paraId="672A6659" w14:textId="49ED57E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3971">
        <w:t xml:space="preserve">Theme and </w:t>
      </w:r>
      <w:r w:rsidR="00662BE1">
        <w:t>s</w:t>
      </w:r>
      <w:r w:rsidR="005E3971">
        <w:t>pecification link</w:t>
      </w:r>
    </w:p>
    <w:p w14:paraId="6BC0EC2C" w14:textId="57309AC1" w:rsidR="00F319F5" w:rsidRDefault="00ED1181" w:rsidP="00ED4965">
      <w:pPr>
        <w:jc w:val="both"/>
      </w:pPr>
      <w:r>
        <w:t>As resource</w:t>
      </w:r>
      <w:r w:rsidR="46806DC1">
        <w:t>s</w:t>
      </w:r>
      <w:r>
        <w:t xml:space="preserve"> on land </w:t>
      </w:r>
      <w:r w:rsidR="10C9D05A">
        <w:t xml:space="preserve">become increasingly </w:t>
      </w:r>
      <w:r>
        <w:t>deplete</w:t>
      </w:r>
      <w:r w:rsidR="5FCAE332">
        <w:t>d</w:t>
      </w:r>
      <w:r>
        <w:t xml:space="preserve">, </w:t>
      </w:r>
      <w:r w:rsidR="00E62FB6">
        <w:t>interest in</w:t>
      </w:r>
      <w:r w:rsidR="0808D4BC">
        <w:t xml:space="preserve"> access</w:t>
      </w:r>
      <w:r w:rsidR="0E704C0A">
        <w:t xml:space="preserve">ing </w:t>
      </w:r>
      <w:r w:rsidR="00E62FB6">
        <w:t xml:space="preserve">resources in the </w:t>
      </w:r>
      <w:r w:rsidR="37BD6832">
        <w:t>ocean has</w:t>
      </w:r>
      <w:r w:rsidR="525270D1">
        <w:t xml:space="preserve"> grown.</w:t>
      </w:r>
      <w:r w:rsidR="383A0058">
        <w:t xml:space="preserve"> </w:t>
      </w:r>
      <w:r w:rsidR="570104F3">
        <w:t xml:space="preserve">This </w:t>
      </w:r>
      <w:r w:rsidR="383A0058">
        <w:t>has</w:t>
      </w:r>
      <w:r w:rsidR="00E62FB6">
        <w:t xml:space="preserve"> led to</w:t>
      </w:r>
      <w:r w:rsidR="17578E15">
        <w:t xml:space="preserve"> rising</w:t>
      </w:r>
      <w:r w:rsidR="008152F1">
        <w:t xml:space="preserve"> geopolitical tensions between nations and other interested bodies. </w:t>
      </w:r>
      <w:r w:rsidR="009723C0">
        <w:t xml:space="preserve">This resource looks at the changing geopolitical situation in the ocean and links directly to this </w:t>
      </w:r>
      <w:hyperlink r:id="rId12">
        <w:r w:rsidR="009723C0" w:rsidRPr="6786BEAC">
          <w:rPr>
            <w:rStyle w:val="Hyperlink"/>
          </w:rPr>
          <w:t>article</w:t>
        </w:r>
      </w:hyperlink>
      <w:r w:rsidR="009723C0">
        <w:t xml:space="preserve"> from the Financial Times.</w:t>
      </w:r>
      <w:r w:rsidR="00F319F5">
        <w:t xml:space="preserve"> </w:t>
      </w:r>
    </w:p>
    <w:p w14:paraId="72DFB091" w14:textId="77777777" w:rsidR="00F319F5" w:rsidRDefault="00F319F5" w:rsidP="00ED4965">
      <w:pPr>
        <w:jc w:val="both"/>
      </w:pPr>
    </w:p>
    <w:p w14:paraId="0A29A137" w14:textId="63313C35" w:rsidR="00327CFB" w:rsidRPr="00157450" w:rsidRDefault="00F319F5" w:rsidP="00ED4965">
      <w:pPr>
        <w:jc w:val="both"/>
      </w:pPr>
      <w:r>
        <w:t xml:space="preserve">It </w:t>
      </w:r>
      <w:r w:rsidR="001D6BAA" w:rsidRPr="00157450">
        <w:t xml:space="preserve">underpins many aspects of </w:t>
      </w:r>
      <w:r w:rsidR="002120BD" w:rsidRPr="00157450">
        <w:t xml:space="preserve">resource security </w:t>
      </w:r>
      <w:r w:rsidR="001D6BAA" w:rsidRPr="00157450">
        <w:t xml:space="preserve">within the A Level </w:t>
      </w:r>
      <w:r w:rsidR="00662BE1" w:rsidRPr="00157450">
        <w:t>s</w:t>
      </w:r>
      <w:r w:rsidR="001D6BAA" w:rsidRPr="00157450">
        <w:t xml:space="preserve">pecifications specifically: </w:t>
      </w:r>
    </w:p>
    <w:p w14:paraId="66FB29EC" w14:textId="77777777" w:rsidR="001D6BAA" w:rsidRPr="00C25CB1" w:rsidRDefault="001D6BAA" w:rsidP="00ED4965">
      <w:pPr>
        <w:jc w:val="both"/>
        <w:rPr>
          <w:highlight w:val="yellow"/>
        </w:rPr>
      </w:pPr>
    </w:p>
    <w:p w14:paraId="06C6FCDC" w14:textId="70F46B77" w:rsidR="001D6BAA" w:rsidRPr="00F319F5" w:rsidRDefault="001D6BAA" w:rsidP="00ED4965">
      <w:pPr>
        <w:jc w:val="both"/>
      </w:pPr>
      <w:r w:rsidRPr="00F319F5">
        <w:t>AQA</w:t>
      </w:r>
    </w:p>
    <w:p w14:paraId="37D42E88" w14:textId="2909A246" w:rsidR="00F319F5" w:rsidRDefault="00D86DF6" w:rsidP="00ED4965">
      <w:pPr>
        <w:jc w:val="both"/>
      </w:pPr>
      <w:r w:rsidRPr="00D86DF6">
        <w:t>3.2.5 Resource security</w:t>
      </w:r>
      <w:r>
        <w:t>.</w:t>
      </w:r>
    </w:p>
    <w:p w14:paraId="1B69C3F7" w14:textId="77777777" w:rsidR="00D86DF6" w:rsidRPr="00F319F5" w:rsidRDefault="00D86DF6" w:rsidP="00ED4965">
      <w:pPr>
        <w:jc w:val="both"/>
      </w:pPr>
    </w:p>
    <w:p w14:paraId="22735415" w14:textId="725F898C" w:rsidR="001E7A28" w:rsidRDefault="00E24339" w:rsidP="00ED4965">
      <w:pPr>
        <w:jc w:val="both"/>
      </w:pPr>
      <w:r>
        <w:t>CIE (2027-29)</w:t>
      </w:r>
    </w:p>
    <w:p w14:paraId="79EFA3A4" w14:textId="2351BEB4" w:rsidR="00D86DF6" w:rsidRPr="00F319F5" w:rsidRDefault="00235759" w:rsidP="00ED4965">
      <w:pPr>
        <w:jc w:val="both"/>
      </w:pPr>
      <w:r w:rsidRPr="00235759">
        <w:t>12.1 Energy supplies</w:t>
      </w:r>
      <w:r>
        <w:t>.</w:t>
      </w:r>
    </w:p>
    <w:p w14:paraId="2CC0870A" w14:textId="77777777" w:rsidR="00E821F4" w:rsidRPr="00F319F5" w:rsidRDefault="00E821F4" w:rsidP="00ED4965">
      <w:pPr>
        <w:jc w:val="both"/>
      </w:pPr>
    </w:p>
    <w:p w14:paraId="4870139B" w14:textId="7D8408C5" w:rsidR="00AC704E" w:rsidRDefault="00AC704E" w:rsidP="00ED4965">
      <w:pPr>
        <w:jc w:val="both"/>
      </w:pPr>
      <w:r w:rsidRPr="00F319F5">
        <w:t>Edexcel</w:t>
      </w:r>
    </w:p>
    <w:p w14:paraId="36DDCEEB" w14:textId="037D0051" w:rsidR="00235759" w:rsidRDefault="00CF68E8" w:rsidP="00ED4965">
      <w:pPr>
        <w:jc w:val="both"/>
      </w:pPr>
      <w:r w:rsidRPr="00CF68E8">
        <w:t>Topic 6: The Carbon Cycle and Energy Security</w:t>
      </w:r>
      <w:r>
        <w:t>.</w:t>
      </w:r>
    </w:p>
    <w:p w14:paraId="01897FF8" w14:textId="6677085F" w:rsidR="00556190" w:rsidRPr="00F319F5" w:rsidRDefault="00556190" w:rsidP="00ED4965">
      <w:pPr>
        <w:jc w:val="both"/>
      </w:pPr>
      <w:r w:rsidRPr="00556190">
        <w:t>Area of study 4: Human Systems and Geopolitics</w:t>
      </w:r>
      <w:r>
        <w:t>.</w:t>
      </w:r>
    </w:p>
    <w:p w14:paraId="30E4F0A2" w14:textId="77777777" w:rsidR="00775E8B" w:rsidRPr="00F319F5" w:rsidRDefault="00775E8B" w:rsidP="00ED4965">
      <w:pPr>
        <w:jc w:val="both"/>
      </w:pPr>
    </w:p>
    <w:p w14:paraId="3D7F835F" w14:textId="6EAE5D83" w:rsidR="00470D12" w:rsidRDefault="001E7A28" w:rsidP="00ED4965">
      <w:pPr>
        <w:jc w:val="both"/>
      </w:pPr>
      <w:r w:rsidRPr="00F319F5">
        <w:t>Edexcel International Advance</w:t>
      </w:r>
      <w:r w:rsidR="00775E8B" w:rsidRPr="00F319F5">
        <w:t>d</w:t>
      </w:r>
    </w:p>
    <w:p w14:paraId="0A51E14D" w14:textId="2B5E0F8A" w:rsidR="00106D78" w:rsidRPr="00F319F5" w:rsidRDefault="00106D78" w:rsidP="00ED4965">
      <w:pPr>
        <w:jc w:val="both"/>
      </w:pPr>
      <w:r w:rsidRPr="00106D78">
        <w:t>3.5 Topic B1: Energy Security</w:t>
      </w:r>
      <w:r>
        <w:t xml:space="preserve">. </w:t>
      </w:r>
    </w:p>
    <w:p w14:paraId="12482F6B" w14:textId="77777777" w:rsidR="00E540F5" w:rsidRPr="00F319F5" w:rsidRDefault="00E540F5" w:rsidP="00ED4965">
      <w:pPr>
        <w:jc w:val="both"/>
      </w:pPr>
    </w:p>
    <w:p w14:paraId="0F8133F7" w14:textId="4126728B" w:rsidR="00C56F86" w:rsidRPr="00F319F5" w:rsidRDefault="003F7A9A" w:rsidP="00ED4965">
      <w:pPr>
        <w:jc w:val="both"/>
      </w:pPr>
      <w:r w:rsidRPr="00F319F5">
        <w:t>E</w:t>
      </w:r>
      <w:r w:rsidR="00066CFE" w:rsidRPr="00F319F5">
        <w:t>duqas</w:t>
      </w:r>
      <w:r w:rsidRPr="00F319F5">
        <w:t xml:space="preserve"> </w:t>
      </w:r>
      <w:r w:rsidR="0059760D" w:rsidRPr="00F319F5">
        <w:t>/</w:t>
      </w:r>
      <w:r w:rsidRPr="00F319F5">
        <w:t xml:space="preserve"> </w:t>
      </w:r>
      <w:r w:rsidR="0099191B" w:rsidRPr="00F319F5">
        <w:t>(</w:t>
      </w:r>
      <w:r w:rsidR="00C56F86" w:rsidRPr="00F319F5">
        <w:t>WJEC</w:t>
      </w:r>
      <w:r w:rsidR="0099191B" w:rsidRPr="00F319F5">
        <w:t>)</w:t>
      </w:r>
    </w:p>
    <w:p w14:paraId="08D44EDD" w14:textId="2EADA736" w:rsidR="001E7A28" w:rsidRPr="00F319F5" w:rsidRDefault="007349E2" w:rsidP="00ED4965">
      <w:pPr>
        <w:jc w:val="both"/>
      </w:pPr>
      <w:r>
        <w:t>(</w:t>
      </w:r>
      <w:r w:rsidRPr="007349E2">
        <w:t>2</w:t>
      </w:r>
      <w:r>
        <w:t>)</w:t>
      </w:r>
      <w:r w:rsidRPr="007349E2">
        <w:t>.2: Global Governance: Change and Challenges</w:t>
      </w:r>
      <w:r w:rsidR="00204329">
        <w:t>.</w:t>
      </w:r>
    </w:p>
    <w:p w14:paraId="4E5F2FEB" w14:textId="77777777" w:rsidR="00A45ED9" w:rsidRPr="00F319F5" w:rsidRDefault="00A45ED9" w:rsidP="00ED4965">
      <w:pPr>
        <w:jc w:val="both"/>
      </w:pPr>
    </w:p>
    <w:p w14:paraId="7B80544E" w14:textId="460EB8F9" w:rsidR="00A45ED9" w:rsidRPr="00F319F5" w:rsidRDefault="00A45ED9" w:rsidP="00ED4965">
      <w:pPr>
        <w:jc w:val="both"/>
      </w:pPr>
      <w:r w:rsidRPr="00F319F5">
        <w:t>OCR</w:t>
      </w:r>
    </w:p>
    <w:p w14:paraId="5A6FBC71" w14:textId="77777777" w:rsidR="00DF0C88" w:rsidRDefault="00DF0C88" w:rsidP="00ED4965">
      <w:pPr>
        <w:jc w:val="both"/>
      </w:pPr>
      <w:r w:rsidRPr="00DF0C88">
        <w:t>Topic 3.3 – Exploring Oceans</w:t>
      </w:r>
      <w:r>
        <w:t>.</w:t>
      </w:r>
    </w:p>
    <w:p w14:paraId="395A7150" w14:textId="3C13B0BB" w:rsidR="00E24339" w:rsidRDefault="00E24339" w:rsidP="00ED4965">
      <w:pPr>
        <w:jc w:val="both"/>
      </w:pPr>
      <w:r>
        <w:br w:type="page"/>
      </w:r>
    </w:p>
    <w:p w14:paraId="59353334" w14:textId="67281AB9" w:rsidR="00A80287" w:rsidRDefault="00032377" w:rsidP="00ED4965">
      <w:pPr>
        <w:pStyle w:val="Heading1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5" behindDoc="0" locked="0" layoutInCell="1" allowOverlap="1" wp14:anchorId="7942ED77" wp14:editId="496D410E">
            <wp:simplePos x="0" y="0"/>
            <wp:positionH relativeFrom="column">
              <wp:posOffset>815036</wp:posOffset>
            </wp:positionH>
            <wp:positionV relativeFrom="paragraph">
              <wp:posOffset>-88154</wp:posOffset>
            </wp:positionV>
            <wp:extent cx="304800" cy="304800"/>
            <wp:effectExtent l="0" t="0" r="0" b="0"/>
            <wp:wrapNone/>
            <wp:docPr id="586690276" name="Graphic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690276" name="Graphic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BF5">
        <w:t>Key terms</w:t>
      </w:r>
      <w:r w:rsidR="00A80287">
        <w:t xml:space="preserve"> </w:t>
      </w:r>
    </w:p>
    <w:p w14:paraId="4A62200F" w14:textId="074314B0" w:rsidR="007A02F3" w:rsidRDefault="007A02F3" w:rsidP="00ED4965">
      <w:pPr>
        <w:jc w:val="both"/>
      </w:pPr>
      <w:r>
        <w:t xml:space="preserve">Use the article and your own knowledge to define the key terms below: </w:t>
      </w:r>
    </w:p>
    <w:p w14:paraId="6A9DAE88" w14:textId="77777777" w:rsidR="007A02F3" w:rsidRPr="007A02F3" w:rsidRDefault="007A02F3" w:rsidP="00ED4965">
      <w:pPr>
        <w:jc w:val="both"/>
      </w:pPr>
    </w:p>
    <w:p w14:paraId="0C881C6E" w14:textId="7AC43F41" w:rsidR="004F4B1A" w:rsidRDefault="001B5CE7" w:rsidP="00ED4965">
      <w:pPr>
        <w:jc w:val="both"/>
        <w:rPr>
          <w:i/>
          <w:iCs/>
        </w:rPr>
      </w:pPr>
      <w:r>
        <w:rPr>
          <w:i/>
          <w:iCs/>
        </w:rPr>
        <w:t xml:space="preserve">Bilateral </w:t>
      </w:r>
    </w:p>
    <w:p w14:paraId="5C96A258" w14:textId="77777777" w:rsidR="00CD3F15" w:rsidRDefault="00CD3F15" w:rsidP="00ED4965">
      <w:pPr>
        <w:jc w:val="both"/>
        <w:rPr>
          <w:i/>
          <w:iCs/>
        </w:rPr>
      </w:pPr>
    </w:p>
    <w:p w14:paraId="1AA1E229" w14:textId="77777777" w:rsidR="00CD3F15" w:rsidRDefault="00CD3F15" w:rsidP="00ED4965">
      <w:pPr>
        <w:jc w:val="both"/>
        <w:rPr>
          <w:i/>
          <w:iCs/>
        </w:rPr>
      </w:pPr>
    </w:p>
    <w:p w14:paraId="1688EC8B" w14:textId="19DEFD23" w:rsidR="001B5CE7" w:rsidRDefault="00452B6E" w:rsidP="00ED4965">
      <w:pPr>
        <w:jc w:val="both"/>
        <w:rPr>
          <w:i/>
          <w:iCs/>
        </w:rPr>
      </w:pPr>
      <w:r>
        <w:rPr>
          <w:i/>
          <w:iCs/>
        </w:rPr>
        <w:t xml:space="preserve">Global Oceans Treaty </w:t>
      </w:r>
    </w:p>
    <w:p w14:paraId="4BE04B2E" w14:textId="77777777" w:rsidR="00CD3F15" w:rsidRDefault="00CD3F15" w:rsidP="00ED4965">
      <w:pPr>
        <w:jc w:val="both"/>
        <w:rPr>
          <w:i/>
          <w:iCs/>
        </w:rPr>
      </w:pPr>
    </w:p>
    <w:p w14:paraId="7CB73604" w14:textId="77777777" w:rsidR="00CD3F15" w:rsidRDefault="00CD3F15" w:rsidP="00ED4965">
      <w:pPr>
        <w:jc w:val="both"/>
        <w:rPr>
          <w:i/>
          <w:iCs/>
        </w:rPr>
      </w:pPr>
    </w:p>
    <w:p w14:paraId="6A4E4B99" w14:textId="76B0EE69" w:rsidR="00452B6E" w:rsidRDefault="00452B6E" w:rsidP="00ED4965">
      <w:pPr>
        <w:jc w:val="both"/>
        <w:rPr>
          <w:i/>
          <w:iCs/>
        </w:rPr>
      </w:pPr>
      <w:r>
        <w:rPr>
          <w:i/>
          <w:iCs/>
        </w:rPr>
        <w:t>High Seas</w:t>
      </w:r>
    </w:p>
    <w:p w14:paraId="6AB80E78" w14:textId="77777777" w:rsidR="00CD3F15" w:rsidRDefault="00CD3F15" w:rsidP="00ED4965">
      <w:pPr>
        <w:jc w:val="both"/>
        <w:rPr>
          <w:i/>
          <w:iCs/>
        </w:rPr>
      </w:pPr>
    </w:p>
    <w:p w14:paraId="29D5DB55" w14:textId="77777777" w:rsidR="00CD3F15" w:rsidRDefault="00CD3F15" w:rsidP="00ED4965">
      <w:pPr>
        <w:jc w:val="both"/>
        <w:rPr>
          <w:i/>
          <w:iCs/>
        </w:rPr>
      </w:pPr>
    </w:p>
    <w:p w14:paraId="4E6F0F78" w14:textId="320FF925" w:rsidR="00452B6E" w:rsidRDefault="00452B6E" w:rsidP="00ED4965">
      <w:pPr>
        <w:jc w:val="both"/>
        <w:rPr>
          <w:i/>
          <w:iCs/>
        </w:rPr>
      </w:pPr>
      <w:r>
        <w:rPr>
          <w:i/>
          <w:iCs/>
        </w:rPr>
        <w:t>Lord Howe Rise</w:t>
      </w:r>
    </w:p>
    <w:p w14:paraId="5C75E1DF" w14:textId="77777777" w:rsidR="00CD3F15" w:rsidRDefault="00CD3F15" w:rsidP="00ED4965">
      <w:pPr>
        <w:jc w:val="both"/>
        <w:rPr>
          <w:i/>
          <w:iCs/>
        </w:rPr>
      </w:pPr>
    </w:p>
    <w:p w14:paraId="5C8A42A5" w14:textId="77777777" w:rsidR="00CD3F15" w:rsidRDefault="00CD3F15" w:rsidP="00ED4965">
      <w:pPr>
        <w:jc w:val="both"/>
        <w:rPr>
          <w:i/>
          <w:iCs/>
        </w:rPr>
      </w:pPr>
    </w:p>
    <w:p w14:paraId="6364884C" w14:textId="3F2B925A" w:rsidR="00452B6E" w:rsidRDefault="00CD3F15" w:rsidP="00ED4965">
      <w:pPr>
        <w:jc w:val="both"/>
        <w:rPr>
          <w:i/>
          <w:iCs/>
        </w:rPr>
      </w:pPr>
      <w:r>
        <w:rPr>
          <w:i/>
          <w:iCs/>
        </w:rPr>
        <w:t xml:space="preserve">Multilateralism </w:t>
      </w:r>
    </w:p>
    <w:p w14:paraId="3B1B0874" w14:textId="77777777" w:rsidR="00CD3F15" w:rsidRDefault="00CD3F15" w:rsidP="00ED4965">
      <w:pPr>
        <w:jc w:val="both"/>
        <w:rPr>
          <w:i/>
          <w:iCs/>
        </w:rPr>
      </w:pPr>
    </w:p>
    <w:p w14:paraId="47FFBB1F" w14:textId="77777777" w:rsidR="00CD3F15" w:rsidRDefault="00CD3F15" w:rsidP="00ED4965">
      <w:pPr>
        <w:jc w:val="both"/>
        <w:rPr>
          <w:i/>
          <w:iCs/>
        </w:rPr>
      </w:pPr>
    </w:p>
    <w:p w14:paraId="134AF608" w14:textId="17202A34" w:rsidR="00CD3F15" w:rsidRDefault="00CD3F15" w:rsidP="00ED4965">
      <w:pPr>
        <w:jc w:val="both"/>
        <w:rPr>
          <w:i/>
          <w:iCs/>
        </w:rPr>
      </w:pPr>
      <w:r>
        <w:rPr>
          <w:i/>
          <w:iCs/>
        </w:rPr>
        <w:t xml:space="preserve">Shipping lanes </w:t>
      </w:r>
    </w:p>
    <w:p w14:paraId="4548B71C" w14:textId="77777777" w:rsidR="00FB7622" w:rsidRDefault="00FB7622" w:rsidP="00ED4965">
      <w:pPr>
        <w:jc w:val="both"/>
        <w:rPr>
          <w:i/>
          <w:iCs/>
        </w:rPr>
      </w:pPr>
    </w:p>
    <w:p w14:paraId="145C253C" w14:textId="77777777" w:rsidR="00FB7622" w:rsidRDefault="00FB7622" w:rsidP="00ED4965">
      <w:pPr>
        <w:jc w:val="both"/>
        <w:rPr>
          <w:i/>
          <w:iCs/>
        </w:rPr>
      </w:pPr>
    </w:p>
    <w:p w14:paraId="0A2E3806" w14:textId="68D4BEE5" w:rsidR="007002D8" w:rsidRDefault="0068308B" w:rsidP="00ED4965">
      <w:pPr>
        <w:jc w:val="both"/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65A0BEC9" wp14:editId="4BCD8932">
            <wp:simplePos x="0" y="0"/>
            <wp:positionH relativeFrom="column">
              <wp:posOffset>1315886</wp:posOffset>
            </wp:positionH>
            <wp:positionV relativeFrom="paragraph">
              <wp:posOffset>65184</wp:posOffset>
            </wp:positionV>
            <wp:extent cx="314325" cy="314325"/>
            <wp:effectExtent l="0" t="0" r="9525" b="9525"/>
            <wp:wrapNone/>
            <wp:docPr id="84768445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8445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79FED" w14:textId="29A27D9F" w:rsidR="00AC1670" w:rsidRDefault="00334932" w:rsidP="00ED4965">
      <w:pPr>
        <w:pStyle w:val="Heading1"/>
        <w:jc w:val="both"/>
      </w:pPr>
      <w:r>
        <w:t xml:space="preserve">Summary </w:t>
      </w:r>
      <w:r w:rsidR="007861C9">
        <w:t>i</w:t>
      </w:r>
      <w:r w:rsidR="00081123">
        <w:t xml:space="preserve">n </w:t>
      </w:r>
      <w:r w:rsidR="00CD3F15">
        <w:t>data</w:t>
      </w:r>
      <w:r w:rsidR="00CD1838">
        <w:t xml:space="preserve"> </w:t>
      </w:r>
    </w:p>
    <w:p w14:paraId="5EEA07CB" w14:textId="1F8E25FB" w:rsidR="007D7BA4" w:rsidRDefault="007D7BA4" w:rsidP="00ED4965">
      <w:pPr>
        <w:jc w:val="both"/>
      </w:pPr>
      <w:r>
        <w:t xml:space="preserve">Find the </w:t>
      </w:r>
      <w:r w:rsidR="003724D2">
        <w:t>relevant</w:t>
      </w:r>
      <w:r>
        <w:t xml:space="preserve"> </w:t>
      </w:r>
      <w:r w:rsidR="00087F86">
        <w:t>figure</w:t>
      </w:r>
      <w:r>
        <w:t xml:space="preserve"> in the article and develop it to add context and summarise the report. </w:t>
      </w:r>
    </w:p>
    <w:p w14:paraId="43D77FDC" w14:textId="77777777" w:rsidR="00A857EF" w:rsidRDefault="00A857EF" w:rsidP="00ED4965">
      <w:pPr>
        <w:jc w:val="both"/>
      </w:pPr>
    </w:p>
    <w:p w14:paraId="65F2ECB3" w14:textId="77777777" w:rsidR="00A857EF" w:rsidRDefault="00A857EF" w:rsidP="00ED4965">
      <w:pPr>
        <w:jc w:val="both"/>
      </w:pPr>
    </w:p>
    <w:p w14:paraId="128718CE" w14:textId="50B4F10B" w:rsidR="00F91FA8" w:rsidRDefault="007861C9" w:rsidP="00ED4965">
      <w:pPr>
        <w:pStyle w:val="ListParagraph"/>
        <w:numPr>
          <w:ilvl w:val="0"/>
          <w:numId w:val="39"/>
        </w:num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CFA939" wp14:editId="2B950BB6">
                <wp:simplePos x="0" y="0"/>
                <wp:positionH relativeFrom="column">
                  <wp:posOffset>3659864</wp:posOffset>
                </wp:positionH>
                <wp:positionV relativeFrom="paragraph">
                  <wp:posOffset>13473</wp:posOffset>
                </wp:positionV>
                <wp:extent cx="2360930" cy="1404620"/>
                <wp:effectExtent l="57150" t="19050" r="85090" b="10604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424AFCF" w14:textId="1EF92EFA" w:rsidR="00AE6CAE" w:rsidRDefault="00AE6CA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Wider issues </w:t>
                            </w:r>
                          </w:p>
                          <w:p w14:paraId="0E333B38" w14:textId="77777777" w:rsidR="00AE6CAE" w:rsidRDefault="00AE6CA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3E5A695" w14:textId="7B96B286" w:rsidR="00AC1670" w:rsidRDefault="00AA37E9">
                            <w:r>
                              <w:t xml:space="preserve">Write a question here to </w:t>
                            </w:r>
                            <w:r w:rsidR="00EE7A44">
                              <w:t>consider</w:t>
                            </w:r>
                            <w:r>
                              <w:t xml:space="preserve"> other issues </w:t>
                            </w:r>
                            <w:r w:rsidR="00BB2ECB">
                              <w:t xml:space="preserve">that </w:t>
                            </w:r>
                            <w:r>
                              <w:t xml:space="preserve">might influence the </w:t>
                            </w:r>
                            <w:r w:rsidR="00AC1670">
                              <w:t>points in the article.</w:t>
                            </w:r>
                          </w:p>
                          <w:p w14:paraId="0950138C" w14:textId="77777777" w:rsidR="00AC1670" w:rsidRDefault="00AC1670"/>
                          <w:p w14:paraId="11C20DE6" w14:textId="77777777" w:rsidR="00AC1670" w:rsidRDefault="00AC1670"/>
                          <w:p w14:paraId="656AC2D9" w14:textId="77777777" w:rsidR="00AC1670" w:rsidRDefault="00AC1670"/>
                          <w:p w14:paraId="6C0B91D2" w14:textId="77777777" w:rsidR="00AC1670" w:rsidRDefault="00AC1670"/>
                          <w:p w14:paraId="1DAFD8C5" w14:textId="77777777" w:rsidR="00AC1670" w:rsidRDefault="00AC1670"/>
                          <w:p w14:paraId="0AA83F0A" w14:textId="77777777" w:rsidR="00AC1670" w:rsidRDefault="00AC1670"/>
                          <w:p w14:paraId="1EDB53B1" w14:textId="77777777" w:rsidR="00AC1670" w:rsidRDefault="00AC1670"/>
                          <w:p w14:paraId="63074E2A" w14:textId="77777777" w:rsidR="00AC1670" w:rsidRDefault="00AC1670"/>
                          <w:p w14:paraId="218FEBD7" w14:textId="77777777" w:rsidR="00AC1670" w:rsidRDefault="00AC1670"/>
                          <w:p w14:paraId="17646A51" w14:textId="77777777" w:rsidR="00AC1670" w:rsidRDefault="00AC1670"/>
                          <w:p w14:paraId="3BEC86BE" w14:textId="77777777" w:rsidR="00AC1670" w:rsidRDefault="00AC1670"/>
                          <w:p w14:paraId="3F4B1A9E" w14:textId="77777777" w:rsidR="00AC1670" w:rsidRDefault="00AC1670"/>
                          <w:p w14:paraId="0FA0A821" w14:textId="7BF9F579" w:rsidR="00AE6CAE" w:rsidRPr="00D36246" w:rsidRDefault="00D3624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svg="http://schemas.microsoft.com/office/drawing/2016/SVG/main" xmlns:pic="http://schemas.openxmlformats.org/drawingml/2006/picture" xmlns:adec="http://schemas.microsoft.com/office/drawing/2017/decorative" xmlns:a="http://schemas.openxmlformats.org/drawingml/2006/main">
            <w:pict w14:anchorId="403AA421">
              <v:shape id="Text Box 2" style="position:absolute;left:0;text-align:left;margin-left:288.2pt;margin-top:1.0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alt="&quot;&quot;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" w14:anchorId="1BCFA939">
                <v:shadow on="t" color="black" opacity="26214f" offset="0,3pt" origin=",-.5"/>
                <v:textbox style="mso-fit-shape-to-text:t">
                  <w:txbxContent>
                    <w:p w:rsidR="00AE6CAE" w:rsidRDefault="00AE6CAE" w14:paraId="199CD127" w14:textId="1EF92EF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Wider issues </w:t>
                      </w:r>
                    </w:p>
                    <w:p w:rsidR="00AE6CAE" w:rsidRDefault="00AE6CAE" w14:paraId="0A37501D" w14:textId="77777777">
                      <w:pPr>
                        <w:rPr>
                          <w:b/>
                          <w:bCs/>
                        </w:rPr>
                      </w:pPr>
                    </w:p>
                    <w:p w:rsidR="00AC1670" w:rsidRDefault="00AA37E9" w14:paraId="22EC6C25" w14:textId="7B96B286">
                      <w:r>
                        <w:t xml:space="preserve">Write a question here to </w:t>
                      </w:r>
                      <w:r w:rsidR="00EE7A44">
                        <w:t>consider</w:t>
                      </w:r>
                      <w:r>
                        <w:t xml:space="preserve"> other issues </w:t>
                      </w:r>
                      <w:r w:rsidR="00BB2ECB">
                        <w:t xml:space="preserve">that </w:t>
                      </w:r>
                      <w:r>
                        <w:t xml:space="preserve">might influence the </w:t>
                      </w:r>
                      <w:r w:rsidR="00AC1670">
                        <w:t>points in the article.</w:t>
                      </w:r>
                    </w:p>
                    <w:p w:rsidR="00AC1670" w:rsidRDefault="00AC1670" w14:paraId="5DAB6C7B" w14:textId="77777777"/>
                    <w:p w:rsidR="00AC1670" w:rsidRDefault="00AC1670" w14:paraId="02EB378F" w14:textId="77777777"/>
                    <w:p w:rsidR="00AC1670" w:rsidRDefault="00AC1670" w14:paraId="6A05A809" w14:textId="77777777"/>
                    <w:p w:rsidR="00AC1670" w:rsidRDefault="00AC1670" w14:paraId="5A39BBE3" w14:textId="77777777"/>
                    <w:p w:rsidR="00AC1670" w:rsidRDefault="00AC1670" w14:paraId="41C8F396" w14:textId="77777777"/>
                    <w:p w:rsidR="00AC1670" w:rsidRDefault="00AC1670" w14:paraId="72A3D3EC" w14:textId="77777777"/>
                    <w:p w:rsidR="00AC1670" w:rsidRDefault="00AC1670" w14:paraId="0D0B940D" w14:textId="77777777"/>
                    <w:p w:rsidR="00AC1670" w:rsidRDefault="00AC1670" w14:paraId="0E27B00A" w14:textId="77777777"/>
                    <w:p w:rsidR="00AC1670" w:rsidRDefault="00AC1670" w14:paraId="60061E4C" w14:textId="77777777"/>
                    <w:p w:rsidR="00AC1670" w:rsidRDefault="00AC1670" w14:paraId="44EAFD9C" w14:textId="77777777"/>
                    <w:p w:rsidR="00AC1670" w:rsidRDefault="00AC1670" w14:paraId="4B94D5A5" w14:textId="77777777"/>
                    <w:p w:rsidR="00AC1670" w:rsidRDefault="00AC1670" w14:paraId="3DEEC669" w14:textId="77777777"/>
                    <w:p w:rsidRPr="00D36246" w:rsidR="00AE6CAE" w:rsidRDefault="00D36246" w14:paraId="29D6B04F" w14:textId="7BF9F579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91FA8">
        <w:t xml:space="preserve"> </w:t>
      </w:r>
      <w:r w:rsidR="00CD1838">
        <w:t>1982</w:t>
      </w:r>
      <w:r w:rsidR="00F91FA8">
        <w:t xml:space="preserve">   </w:t>
      </w:r>
    </w:p>
    <w:p w14:paraId="3DB9F69A" w14:textId="77777777" w:rsidR="00F91FA8" w:rsidRDefault="00F91FA8" w:rsidP="00ED4965">
      <w:pPr>
        <w:jc w:val="both"/>
      </w:pPr>
    </w:p>
    <w:p w14:paraId="1F2F2548" w14:textId="77777777" w:rsidR="00F91FA8" w:rsidRDefault="00F91FA8" w:rsidP="00ED4965">
      <w:pPr>
        <w:jc w:val="both"/>
      </w:pPr>
    </w:p>
    <w:p w14:paraId="571A314B" w14:textId="1901F49A" w:rsidR="00F91FA8" w:rsidRDefault="00F91FA8" w:rsidP="00ED4965">
      <w:pPr>
        <w:pStyle w:val="ListParagraph"/>
        <w:numPr>
          <w:ilvl w:val="0"/>
          <w:numId w:val="39"/>
        </w:numPr>
        <w:jc w:val="both"/>
      </w:pPr>
      <w:r>
        <w:t xml:space="preserve"> </w:t>
      </w:r>
      <w:r w:rsidR="00CD1838">
        <w:t>30-30</w:t>
      </w:r>
      <w:r>
        <w:t xml:space="preserve">   </w:t>
      </w:r>
    </w:p>
    <w:p w14:paraId="18161CF2" w14:textId="77777777" w:rsidR="00F91FA8" w:rsidRDefault="00F91FA8" w:rsidP="00ED4965">
      <w:pPr>
        <w:jc w:val="both"/>
      </w:pPr>
    </w:p>
    <w:p w14:paraId="3035A744" w14:textId="77777777" w:rsidR="00F91FA8" w:rsidRDefault="00F91FA8" w:rsidP="00ED4965">
      <w:pPr>
        <w:jc w:val="both"/>
      </w:pPr>
    </w:p>
    <w:p w14:paraId="6DB223CE" w14:textId="0F093023" w:rsidR="00F91FA8" w:rsidRDefault="00F91FA8" w:rsidP="00ED4965">
      <w:pPr>
        <w:pStyle w:val="ListParagraph"/>
        <w:numPr>
          <w:ilvl w:val="0"/>
          <w:numId w:val="39"/>
        </w:numPr>
        <w:jc w:val="both"/>
      </w:pPr>
      <w:r>
        <w:t xml:space="preserve"> </w:t>
      </w:r>
      <w:r w:rsidR="00AD7435">
        <w:t>95%</w:t>
      </w:r>
      <w:r>
        <w:t xml:space="preserve"> </w:t>
      </w:r>
    </w:p>
    <w:p w14:paraId="1FE0A0EB" w14:textId="77777777" w:rsidR="00F91FA8" w:rsidRDefault="00F91FA8" w:rsidP="00ED4965">
      <w:pPr>
        <w:jc w:val="both"/>
      </w:pPr>
    </w:p>
    <w:p w14:paraId="7A2D8BD6" w14:textId="77777777" w:rsidR="00F91FA8" w:rsidRDefault="00F91FA8" w:rsidP="00ED4965">
      <w:pPr>
        <w:jc w:val="both"/>
      </w:pPr>
    </w:p>
    <w:p w14:paraId="6A4FAA13" w14:textId="37B8D9F5" w:rsidR="00F91FA8" w:rsidRDefault="00F91FA8" w:rsidP="00ED4965">
      <w:pPr>
        <w:pStyle w:val="ListParagraph"/>
        <w:numPr>
          <w:ilvl w:val="0"/>
          <w:numId w:val="39"/>
        </w:numPr>
        <w:jc w:val="both"/>
      </w:pPr>
      <w:r>
        <w:t xml:space="preserve"> </w:t>
      </w:r>
      <w:r w:rsidR="00AD7435">
        <w:t>$10.8mn</w:t>
      </w:r>
    </w:p>
    <w:p w14:paraId="1B17FC90" w14:textId="77777777" w:rsidR="00F91FA8" w:rsidRDefault="00F91FA8" w:rsidP="00ED4965">
      <w:pPr>
        <w:jc w:val="both"/>
      </w:pPr>
    </w:p>
    <w:p w14:paraId="47E997CB" w14:textId="77777777" w:rsidR="00F91FA8" w:rsidRDefault="00F91FA8" w:rsidP="00ED4965">
      <w:pPr>
        <w:jc w:val="both"/>
      </w:pPr>
    </w:p>
    <w:p w14:paraId="7C579101" w14:textId="37B45396" w:rsidR="00F91FA8" w:rsidRDefault="00AD7435" w:rsidP="00ED4965">
      <w:pPr>
        <w:pStyle w:val="ListParagraph"/>
        <w:numPr>
          <w:ilvl w:val="0"/>
          <w:numId w:val="39"/>
        </w:numPr>
        <w:jc w:val="both"/>
      </w:pPr>
      <w:r>
        <w:t>2027</w:t>
      </w:r>
      <w:r w:rsidR="00F91FA8">
        <w:t xml:space="preserve">   </w:t>
      </w:r>
    </w:p>
    <w:p w14:paraId="5DB414F1" w14:textId="77777777" w:rsidR="00F91FA8" w:rsidRDefault="00F91FA8" w:rsidP="00ED4965">
      <w:pPr>
        <w:jc w:val="both"/>
      </w:pPr>
    </w:p>
    <w:p w14:paraId="36A5243A" w14:textId="77777777" w:rsidR="00F91FA8" w:rsidRDefault="00F91FA8" w:rsidP="00ED4965">
      <w:pPr>
        <w:jc w:val="both"/>
      </w:pPr>
    </w:p>
    <w:p w14:paraId="52C20D91" w14:textId="7E913113" w:rsidR="00F91FA8" w:rsidRDefault="00AD7435" w:rsidP="00ED4965">
      <w:pPr>
        <w:pStyle w:val="ListParagraph"/>
        <w:numPr>
          <w:ilvl w:val="0"/>
          <w:numId w:val="39"/>
        </w:numPr>
        <w:jc w:val="both"/>
      </w:pPr>
      <w:r>
        <w:t>1%</w:t>
      </w:r>
    </w:p>
    <w:p w14:paraId="7B5028B2" w14:textId="77777777" w:rsidR="003049EC" w:rsidRDefault="003049EC" w:rsidP="00ED4965">
      <w:pPr>
        <w:jc w:val="both"/>
      </w:pPr>
    </w:p>
    <w:p w14:paraId="39387088" w14:textId="77777777" w:rsidR="00F91FA8" w:rsidRDefault="00F91FA8" w:rsidP="00ED4965">
      <w:pPr>
        <w:jc w:val="both"/>
      </w:pPr>
    </w:p>
    <w:p w14:paraId="0B1EB641" w14:textId="55B9C4A0" w:rsidR="00F91FA8" w:rsidRDefault="00120AEB" w:rsidP="00ED4965">
      <w:pPr>
        <w:pStyle w:val="ListParagraph"/>
        <w:numPr>
          <w:ilvl w:val="0"/>
          <w:numId w:val="39"/>
        </w:numPr>
        <w:jc w:val="both"/>
      </w:pPr>
      <w:r>
        <w:t>300</w:t>
      </w:r>
      <w:r w:rsidR="00F91FA8">
        <w:t xml:space="preserve">   </w:t>
      </w:r>
    </w:p>
    <w:p w14:paraId="647FEC47" w14:textId="77777777" w:rsidR="00F91FA8" w:rsidRDefault="00F91FA8" w:rsidP="00ED4965">
      <w:pPr>
        <w:jc w:val="both"/>
      </w:pPr>
    </w:p>
    <w:p w14:paraId="2A51DAF0" w14:textId="77777777" w:rsidR="00F91FA8" w:rsidRDefault="00F91FA8" w:rsidP="00ED4965">
      <w:pPr>
        <w:jc w:val="both"/>
      </w:pPr>
    </w:p>
    <w:p w14:paraId="52CD658B" w14:textId="77777777" w:rsidR="001F4E0B" w:rsidRDefault="001F4E0B" w:rsidP="00ED4965">
      <w:pPr>
        <w:jc w:val="both"/>
      </w:pPr>
    </w:p>
    <w:p w14:paraId="77FF4A53" w14:textId="77777777" w:rsidR="001F2AF9" w:rsidRDefault="001F2AF9" w:rsidP="00ED4965">
      <w:pPr>
        <w:jc w:val="both"/>
      </w:pPr>
    </w:p>
    <w:p w14:paraId="2534E3F3" w14:textId="77777777" w:rsidR="00C24F8C" w:rsidRDefault="00C24F8C" w:rsidP="00ED4965">
      <w:pPr>
        <w:jc w:val="both"/>
      </w:pPr>
    </w:p>
    <w:p w14:paraId="7A453F65" w14:textId="66FA239B" w:rsidR="007002D8" w:rsidRPr="007002D8" w:rsidRDefault="00081123" w:rsidP="00ED4965">
      <w:pPr>
        <w:jc w:val="both"/>
      </w:pPr>
      <w:r>
        <w:t xml:space="preserve"> </w:t>
      </w:r>
    </w:p>
    <w:p w14:paraId="4CD3571A" w14:textId="77777777" w:rsidR="00762B17" w:rsidRDefault="00762B17" w:rsidP="00ED4965">
      <w:pPr>
        <w:jc w:val="both"/>
      </w:pPr>
    </w:p>
    <w:p w14:paraId="7F95E0B7" w14:textId="77777777" w:rsidR="00F91FA8" w:rsidRDefault="00F91FA8" w:rsidP="00ED4965">
      <w:pPr>
        <w:jc w:val="both"/>
      </w:pPr>
      <w:r>
        <w:br w:type="page"/>
      </w:r>
    </w:p>
    <w:p w14:paraId="33DAC99D" w14:textId="09DD873C" w:rsidR="00F91FA8" w:rsidRDefault="00F91FA8" w:rsidP="00ED4965">
      <w:pPr>
        <w:pStyle w:val="Heading1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8" behindDoc="0" locked="0" layoutInCell="1" allowOverlap="1" wp14:anchorId="32B4FB8D" wp14:editId="4A6B69D2">
            <wp:simplePos x="0" y="0"/>
            <wp:positionH relativeFrom="column">
              <wp:posOffset>1964303</wp:posOffset>
            </wp:positionH>
            <wp:positionV relativeFrom="paragraph">
              <wp:posOffset>-79348</wp:posOffset>
            </wp:positionV>
            <wp:extent cx="309741" cy="309741"/>
            <wp:effectExtent l="0" t="0" r="0" b="0"/>
            <wp:wrapNone/>
            <wp:docPr id="107776376" name="Graphic 8" descr="Mark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76376" name="Graphic 107776376" descr="Marker outline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41" cy="309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Case study: </w:t>
      </w:r>
      <w:r w:rsidR="00120AEB">
        <w:t>Sargasso Sea</w:t>
      </w:r>
      <w:r w:rsidRPr="007005EB">
        <w:t xml:space="preserve"> </w:t>
      </w:r>
      <w:r>
        <w:t xml:space="preserve"> </w:t>
      </w:r>
    </w:p>
    <w:p w14:paraId="6B754CB2" w14:textId="6D9217ED" w:rsidR="00F91FA8" w:rsidRDefault="00120AEB" w:rsidP="00ED4965">
      <w:pPr>
        <w:jc w:val="both"/>
      </w:pPr>
      <w:r>
        <w:t xml:space="preserve">Using the article and </w:t>
      </w:r>
      <w:r w:rsidR="00F91FA8">
        <w:t>independent research</w:t>
      </w:r>
      <w:r>
        <w:t xml:space="preserve">, complete a case study on the Sargasso Sea. </w:t>
      </w:r>
      <w:r w:rsidR="004927EA">
        <w:t xml:space="preserve">Use the box below to write up your findings. </w:t>
      </w:r>
    </w:p>
    <w:p w14:paraId="0E0C3F81" w14:textId="77777777" w:rsidR="00F91FA8" w:rsidRPr="00564D02" w:rsidRDefault="00F91FA8" w:rsidP="00ED496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6ECEEA4" wp14:editId="3EB440D0">
                <wp:simplePos x="0" y="0"/>
                <wp:positionH relativeFrom="margin">
                  <wp:align>right</wp:align>
                </wp:positionH>
                <wp:positionV relativeFrom="paragraph">
                  <wp:posOffset>105852</wp:posOffset>
                </wp:positionV>
                <wp:extent cx="6106602" cy="8014915"/>
                <wp:effectExtent l="0" t="0" r="27940" b="24765"/>
                <wp:wrapNone/>
                <wp:docPr id="168695448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602" cy="8014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svg="http://schemas.microsoft.com/office/drawing/2016/SVG/main" xmlns:pic="http://schemas.openxmlformats.org/drawingml/2006/picture" xmlns:adec="http://schemas.microsoft.com/office/drawing/2017/decorative" xmlns:a="http://schemas.openxmlformats.org/drawingml/2006/main">
            <w:pict w14:anchorId="2450D99F">
              <v:rect id="Rectangle 7" style="position:absolute;margin-left:429.65pt;margin-top:8.35pt;width:480.85pt;height:631.1pt;z-index:2516582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spid="_x0000_s1026" fillcolor="white [3212]" strokecolor="#0a121c [484]" strokeweight="2pt" w14:anchorId="5314A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">
                <w10:wrap anchorx="margin"/>
              </v:rect>
            </w:pict>
          </mc:Fallback>
        </mc:AlternateContent>
      </w:r>
      <w:r>
        <w:t xml:space="preserve">  </w:t>
      </w:r>
    </w:p>
    <w:p w14:paraId="2F35AE3E" w14:textId="57F8D1CF" w:rsidR="00762B17" w:rsidRDefault="00762B17" w:rsidP="00ED4965">
      <w:pPr>
        <w:tabs>
          <w:tab w:val="left" w:pos="1095"/>
          <w:tab w:val="left" w:pos="5415"/>
        </w:tabs>
        <w:jc w:val="both"/>
      </w:pPr>
      <w:r>
        <w:tab/>
      </w:r>
      <w:r>
        <w:tab/>
      </w:r>
    </w:p>
    <w:p w14:paraId="6894EA64" w14:textId="77777777" w:rsidR="00786598" w:rsidRDefault="00786598" w:rsidP="00ED4965">
      <w:pPr>
        <w:jc w:val="both"/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02716717" w14:textId="7E5D96B6" w:rsidR="00AC1F9C" w:rsidRDefault="007A02F3" w:rsidP="00ED4965">
      <w:pPr>
        <w:pStyle w:val="Heading1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73E77697" wp14:editId="7A9AF8FB">
            <wp:simplePos x="0" y="0"/>
            <wp:positionH relativeFrom="column">
              <wp:posOffset>1106170</wp:posOffset>
            </wp:positionH>
            <wp:positionV relativeFrom="paragraph">
              <wp:posOffset>-136525</wp:posOffset>
            </wp:positionV>
            <wp:extent cx="381000" cy="381000"/>
            <wp:effectExtent l="0" t="0" r="0" b="0"/>
            <wp:wrapNone/>
            <wp:docPr id="861152401" name="Graphic 5" descr="Thought outlin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52401" name="Graphic 5" descr="Thought outlin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F9C">
        <w:t>Synoptic links</w:t>
      </w:r>
      <w:r w:rsidR="000540E1">
        <w:t xml:space="preserve"> </w:t>
      </w:r>
    </w:p>
    <w:p w14:paraId="73A6C14C" w14:textId="2A4E2CC2" w:rsidR="00AA0CD8" w:rsidRDefault="00AC1F9C" w:rsidP="00ED4965">
      <w:pPr>
        <w:jc w:val="both"/>
      </w:pPr>
      <w:r>
        <w:t xml:space="preserve">Note down any </w:t>
      </w:r>
      <w:r w:rsidR="00AA0CD8">
        <w:t>synoptic links using your specification to help you.</w:t>
      </w:r>
      <w:r w:rsidR="003D27D4">
        <w:t xml:space="preserve"> A </w:t>
      </w:r>
      <w:r w:rsidR="00C74B7D">
        <w:t>m</w:t>
      </w:r>
      <w:r w:rsidR="003D27D4">
        <w:t xml:space="preserve">ind </w:t>
      </w:r>
      <w:r w:rsidR="00C74B7D">
        <w:t>m</w:t>
      </w:r>
      <w:r w:rsidR="003D27D4">
        <w:t xml:space="preserve">ap might be helpful here. </w:t>
      </w:r>
    </w:p>
    <w:p w14:paraId="7B4CDCF8" w14:textId="77777777" w:rsidR="003D27D4" w:rsidRDefault="003D27D4" w:rsidP="00ED4965">
      <w:pPr>
        <w:jc w:val="both"/>
      </w:pPr>
    </w:p>
    <w:p w14:paraId="22351DA2" w14:textId="77777777" w:rsidR="003D27D4" w:rsidRDefault="003D27D4" w:rsidP="00ED4965">
      <w:pPr>
        <w:jc w:val="both"/>
      </w:pPr>
    </w:p>
    <w:p w14:paraId="2A76170B" w14:textId="77777777" w:rsidR="003D27D4" w:rsidRDefault="003D27D4" w:rsidP="00ED4965">
      <w:pPr>
        <w:jc w:val="both"/>
      </w:pPr>
    </w:p>
    <w:p w14:paraId="40832904" w14:textId="77777777" w:rsidR="003D27D4" w:rsidRDefault="003D27D4" w:rsidP="00ED4965">
      <w:pPr>
        <w:jc w:val="both"/>
      </w:pPr>
    </w:p>
    <w:p w14:paraId="006FB0E1" w14:textId="77777777" w:rsidR="003D27D4" w:rsidRDefault="003D27D4" w:rsidP="00ED4965">
      <w:pPr>
        <w:jc w:val="both"/>
      </w:pPr>
    </w:p>
    <w:p w14:paraId="7CF38472" w14:textId="77777777" w:rsidR="003D27D4" w:rsidRDefault="003D27D4" w:rsidP="00ED4965">
      <w:pPr>
        <w:jc w:val="both"/>
      </w:pPr>
    </w:p>
    <w:p w14:paraId="7B2F0301" w14:textId="77777777" w:rsidR="008F4395" w:rsidRDefault="008F4395" w:rsidP="00ED4965">
      <w:pPr>
        <w:jc w:val="both"/>
      </w:pPr>
    </w:p>
    <w:p w14:paraId="0A43B128" w14:textId="2E4C6F93" w:rsidR="008F4395" w:rsidRDefault="00380E18" w:rsidP="00ED496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612854" wp14:editId="1B4FD9FC">
                <wp:simplePos x="0" y="0"/>
                <wp:positionH relativeFrom="column">
                  <wp:posOffset>2207260</wp:posOffset>
                </wp:positionH>
                <wp:positionV relativeFrom="paragraph">
                  <wp:posOffset>22225</wp:posOffset>
                </wp:positionV>
                <wp:extent cx="1695450" cy="561975"/>
                <wp:effectExtent l="57150" t="19050" r="76200" b="123825"/>
                <wp:wrapNone/>
                <wp:docPr id="1211953137" name="Oval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61975"/>
                        </a:xfrm>
                        <a:prstGeom prst="ellipse">
                          <a:avLst/>
                        </a:prstGeom>
                        <a:noFill/>
                        <a:ln w="6350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pic="http://schemas.openxmlformats.org/drawingml/2006/picture" xmlns:adec="http://schemas.microsoft.com/office/drawing/2017/decorative" xmlns:a="http://schemas.openxmlformats.org/drawingml/2006/main">
            <w:pict w14:anchorId="13B7D96B">
              <v:oval id="Oval 9" style="position:absolute;margin-left:173.8pt;margin-top:1.75pt;width:133.5pt;height:44.2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ed="f" strokecolor="#0a121c [484]" strokeweight=".5pt" w14:anchorId="13E1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">
                <v:shadow on="t" color="black" opacity="26214f" offset="0,3pt" origin=",-.5"/>
              </v:oval>
            </w:pict>
          </mc:Fallback>
        </mc:AlternateContent>
      </w:r>
    </w:p>
    <w:p w14:paraId="03111249" w14:textId="77777777" w:rsidR="008B0145" w:rsidRDefault="00AF6268" w:rsidP="00ED4965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8B0145">
        <w:t>Geopolitics of the</w:t>
      </w:r>
    </w:p>
    <w:p w14:paraId="15D49663" w14:textId="430A1FD1" w:rsidR="008B0145" w:rsidRDefault="008B0145" w:rsidP="00ED49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ocean </w:t>
      </w:r>
    </w:p>
    <w:p w14:paraId="3D65D386" w14:textId="77777777" w:rsidR="008F4395" w:rsidRDefault="008F4395" w:rsidP="00ED4965">
      <w:pPr>
        <w:jc w:val="both"/>
      </w:pPr>
    </w:p>
    <w:p w14:paraId="632DC61F" w14:textId="77777777" w:rsidR="008F4395" w:rsidRDefault="008F4395" w:rsidP="00ED4965">
      <w:pPr>
        <w:jc w:val="both"/>
      </w:pPr>
    </w:p>
    <w:p w14:paraId="6FA6161F" w14:textId="77777777" w:rsidR="008F4395" w:rsidRDefault="008F4395" w:rsidP="00ED4965">
      <w:pPr>
        <w:jc w:val="both"/>
      </w:pPr>
    </w:p>
    <w:p w14:paraId="65CBBF28" w14:textId="77777777" w:rsidR="003D27D4" w:rsidRDefault="003D27D4" w:rsidP="00ED4965">
      <w:pPr>
        <w:jc w:val="both"/>
      </w:pPr>
    </w:p>
    <w:p w14:paraId="7A66C5D7" w14:textId="77777777" w:rsidR="00AA0CD8" w:rsidRDefault="00AA0CD8" w:rsidP="00ED4965">
      <w:pPr>
        <w:jc w:val="both"/>
      </w:pPr>
    </w:p>
    <w:p w14:paraId="2775FC2C" w14:textId="6191F3B6" w:rsidR="00AA0CD8" w:rsidRDefault="00AA0CD8" w:rsidP="00ED4965">
      <w:pPr>
        <w:jc w:val="both"/>
      </w:pPr>
    </w:p>
    <w:p w14:paraId="6CF98D1C" w14:textId="08573A20" w:rsidR="00AA0CD8" w:rsidRDefault="00AA0CD8" w:rsidP="00ED4965">
      <w:pPr>
        <w:jc w:val="both"/>
      </w:pPr>
    </w:p>
    <w:p w14:paraId="7A81F9A4" w14:textId="71AF6DB5" w:rsidR="00AA0CD8" w:rsidRDefault="00AA0CD8" w:rsidP="00ED4965">
      <w:pPr>
        <w:jc w:val="both"/>
      </w:pPr>
    </w:p>
    <w:p w14:paraId="7617A2C0" w14:textId="07173A83" w:rsidR="00AA0CD8" w:rsidRDefault="00AA0CD8" w:rsidP="00ED4965">
      <w:pPr>
        <w:jc w:val="both"/>
      </w:pPr>
    </w:p>
    <w:p w14:paraId="33A4DDE8" w14:textId="6A5182BD" w:rsidR="00AA0CD8" w:rsidRDefault="00AA0CD8" w:rsidP="00ED4965">
      <w:pPr>
        <w:jc w:val="both"/>
      </w:pPr>
    </w:p>
    <w:p w14:paraId="0E42D8C3" w14:textId="40939260" w:rsidR="008B0145" w:rsidRDefault="008B0145" w:rsidP="00ED4965">
      <w:pPr>
        <w:jc w:val="both"/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7FEABAEB" w14:textId="54116D18" w:rsidR="004F6F9A" w:rsidRDefault="008B0145" w:rsidP="00ED4965">
      <w:pPr>
        <w:pStyle w:val="Heading1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6E2BF754" wp14:editId="5693F84C">
            <wp:simplePos x="0" y="0"/>
            <wp:positionH relativeFrom="column">
              <wp:posOffset>2287352</wp:posOffset>
            </wp:positionH>
            <wp:positionV relativeFrom="paragraph">
              <wp:posOffset>-94781</wp:posOffset>
            </wp:positionV>
            <wp:extent cx="333375" cy="333375"/>
            <wp:effectExtent l="0" t="0" r="9525" b="9525"/>
            <wp:wrapNone/>
            <wp:docPr id="2003016033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16033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7D4">
        <w:t>5 e</w:t>
      </w:r>
      <w:r w:rsidR="00AA0CD8">
        <w:t>xamination</w:t>
      </w:r>
      <w:r w:rsidR="0BBA1238">
        <w:t>-</w:t>
      </w:r>
      <w:r w:rsidR="00AA0CD8">
        <w:t xml:space="preserve">style questions </w:t>
      </w:r>
    </w:p>
    <w:p w14:paraId="0466A670" w14:textId="77777777" w:rsidR="002F1188" w:rsidRDefault="002F1188" w:rsidP="00ED4965">
      <w:pPr>
        <w:jc w:val="both"/>
      </w:pPr>
    </w:p>
    <w:p w14:paraId="783C967D" w14:textId="5F420713" w:rsidR="0077614E" w:rsidRDefault="002606BE" w:rsidP="00ED4965">
      <w:pPr>
        <w:jc w:val="both"/>
      </w:pPr>
      <w:r>
        <w:t xml:space="preserve">1. </w:t>
      </w:r>
      <w:r w:rsidR="008B0145">
        <w:t>Ana</w:t>
      </w:r>
      <w:r w:rsidR="00893F6D">
        <w:t>lyse the map showing fishing vessels in the Sargasso Sea over last 12 months, by flag.</w:t>
      </w:r>
    </w:p>
    <w:p w14:paraId="74D6DD47" w14:textId="77777777" w:rsidR="00893F6D" w:rsidRDefault="00893F6D" w:rsidP="00ED4965">
      <w:pPr>
        <w:jc w:val="both"/>
      </w:pPr>
    </w:p>
    <w:p w14:paraId="362840C3" w14:textId="29529AF5" w:rsidR="00893F6D" w:rsidRDefault="002606BE" w:rsidP="00ED4965">
      <w:pPr>
        <w:jc w:val="both"/>
      </w:pPr>
      <w:r>
        <w:t xml:space="preserve">2. </w:t>
      </w:r>
      <w:r w:rsidR="00893F6D">
        <w:t xml:space="preserve">Analyse </w:t>
      </w:r>
      <w:r w:rsidR="00B14C8E">
        <w:t xml:space="preserve">the data in the </w:t>
      </w:r>
      <w:r>
        <w:t>diagram ‘a</w:t>
      </w:r>
      <w:r w:rsidR="00B14C8E" w:rsidRPr="00B14C8E">
        <w:t>ssessed contributions to the International Seabed Authority, 2026 ($</w:t>
      </w:r>
      <w:proofErr w:type="spellStart"/>
      <w:r w:rsidR="00B14C8E" w:rsidRPr="00B14C8E">
        <w:t>mn</w:t>
      </w:r>
      <w:proofErr w:type="spellEnd"/>
      <w:r w:rsidR="00B14C8E" w:rsidRPr="00B14C8E">
        <w:t>)</w:t>
      </w:r>
      <w:r>
        <w:t xml:space="preserve">’ </w:t>
      </w:r>
    </w:p>
    <w:p w14:paraId="001781EB" w14:textId="77777777" w:rsidR="002606BE" w:rsidRDefault="002606BE" w:rsidP="00ED4965">
      <w:pPr>
        <w:jc w:val="both"/>
      </w:pPr>
    </w:p>
    <w:p w14:paraId="43B7E4DE" w14:textId="22C05C01" w:rsidR="002606BE" w:rsidRDefault="002606BE" w:rsidP="00ED4965">
      <w:pPr>
        <w:jc w:val="both"/>
      </w:pPr>
      <w:r>
        <w:t xml:space="preserve">3. ‘The ocean belongs to everyone, not just one nation’. Discuss this statement. </w:t>
      </w:r>
    </w:p>
    <w:p w14:paraId="7F33BB7D" w14:textId="77777777" w:rsidR="002606BE" w:rsidRDefault="002606BE" w:rsidP="00ED4965">
      <w:pPr>
        <w:jc w:val="both"/>
      </w:pPr>
    </w:p>
    <w:p w14:paraId="3E17BD71" w14:textId="6E97ECA0" w:rsidR="002606BE" w:rsidRDefault="002606BE" w:rsidP="00ED4965">
      <w:pPr>
        <w:jc w:val="both"/>
      </w:pPr>
      <w:r>
        <w:t xml:space="preserve">4. </w:t>
      </w:r>
      <w:r w:rsidR="00133F53">
        <w:t xml:space="preserve">Explain why resource extraction in the oceans </w:t>
      </w:r>
      <w:proofErr w:type="gramStart"/>
      <w:r w:rsidR="00133F53">
        <w:t>is a geopolitical issue</w:t>
      </w:r>
      <w:proofErr w:type="gramEnd"/>
      <w:r w:rsidR="00133F53">
        <w:t xml:space="preserve">. </w:t>
      </w:r>
    </w:p>
    <w:p w14:paraId="053FDC40" w14:textId="77777777" w:rsidR="00133F53" w:rsidRDefault="00133F53" w:rsidP="00ED4965">
      <w:pPr>
        <w:jc w:val="both"/>
      </w:pPr>
    </w:p>
    <w:p w14:paraId="2C4892AA" w14:textId="7A8A8F80" w:rsidR="00133F53" w:rsidRDefault="00133F53" w:rsidP="00ED4965">
      <w:pPr>
        <w:jc w:val="both"/>
      </w:pPr>
      <w:r>
        <w:t xml:space="preserve">5. </w:t>
      </w:r>
      <w:r w:rsidR="00ED4965">
        <w:t xml:space="preserve">Assess the impacts of resource extraction in the ocean. </w:t>
      </w:r>
    </w:p>
    <w:p w14:paraId="422444F8" w14:textId="77777777" w:rsidR="0077614E" w:rsidRPr="002F1188" w:rsidRDefault="0077614E" w:rsidP="00ED4965">
      <w:pPr>
        <w:jc w:val="both"/>
      </w:pPr>
    </w:p>
    <w:sectPr w:rsidR="0077614E" w:rsidRPr="002F1188" w:rsidSect="003B6E97">
      <w:headerReference w:type="even" r:id="rId23"/>
      <w:headerReference w:type="default" r:id="rId24"/>
      <w:footerReference w:type="default" r:id="rId25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BB63" w14:textId="77777777" w:rsidR="005F6B93" w:rsidRDefault="005F6B93">
      <w:r>
        <w:separator/>
      </w:r>
    </w:p>
  </w:endnote>
  <w:endnote w:type="continuationSeparator" w:id="0">
    <w:p w14:paraId="44826100" w14:textId="77777777" w:rsidR="005F6B93" w:rsidRDefault="005F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9053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752F" w14:textId="77777777" w:rsidR="005F6B93" w:rsidRDefault="005F6B93">
      <w:r>
        <w:separator/>
      </w:r>
    </w:p>
  </w:footnote>
  <w:footnote w:type="continuationSeparator" w:id="0">
    <w:p w14:paraId="423D1C79" w14:textId="77777777" w:rsidR="005F6B93" w:rsidRDefault="005F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038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AF03372" wp14:editId="58912A91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 w14:anchorId="43A6D4CD">
            <v:group id="Group 12" style="position:absolute;margin-left:-1.1pt;margin-top:-10.45pt;width:500.95pt;height:86.65pt;z-index:251658241;mso-width-relative:margin" alt="&quot;&quot;" coordsize="63627,11006" coordorigin="84" o:spid="_x0000_s1026" w14:anchorId="740528A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3" style="position:absolute;left:48937;top:169;width:14774;height:10837;visibility:visible;mso-wrap-style:square" alt="RGS Invoice logo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o:title="RGS Invoice logo" r:id="rId4"/>
              </v:shape>
              <v:shape id="Picture 15" style="position:absolute;left:84;top:9948;width:48133;height:974;visibility:visible;mso-wrap-style:square" alt="RGS Invoice dot line 130mm 60%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o:title="RGS Invoice dot line 130mm 60%" r:id="rId5"/>
              </v:shape>
              <v:shape id="Picture 16" style="position:absolute;left:84;width:48133;height:973;visibility:visible;mso-wrap-style:square" alt="RGS Invoice dot line 130mm 60%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o:title="RGS Invoice dot line 130mm 60%" r:id="rId5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696B67" wp14:editId="484A371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9D0B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AA2023" wp14:editId="759F902A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 w14:anchorId="0608069A">
            <v:shapetype id="_x0000_t202" coordsize="21600,21600" o:spt="202" path="m,l,21600r21600,l21600,xe" w14:anchorId="55696B67">
              <v:stroke joinstyle="miter"/>
              <v:path gradientshapeok="t" o:connecttype="rect"/>
            </v:shapetype>
            <v:shape id="Text Box 6" style="position:absolute;margin-left:-57.1pt;margin-top:272.7pt;width:17pt;height:10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>
              <v:textbox style="mso-fit-shape-to-text:t" inset="0,0,0,0">
                <w:txbxContent>
                  <w:p w:rsidR="009D2AA4" w:rsidP="001C3205" w:rsidRDefault="00417ADE" w14:paraId="3656B9AB" w14:textId="77777777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6591CB9B" wp14:editId="759F902A">
                          <wp:extent cx="214630" cy="71755"/>
                          <wp:effectExtent l="0" t="0" r="0" b="4445"/>
                          <wp:docPr id="2064132154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27D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CAE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6230640A" wp14:editId="757AC90B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pt;height:20.25pt" o:bullet="t">
        <v:imagedata r:id="rId1" o:title="RGS Internal notice bullet point"/>
      </v:shape>
    </w:pict>
  </w:numPicBullet>
  <w:abstractNum w:abstractNumId="0" w15:restartNumberingAfterBreak="0">
    <w:nsid w:val="023152C4"/>
    <w:multiLevelType w:val="hybridMultilevel"/>
    <w:tmpl w:val="3C0C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CB5F50"/>
    <w:multiLevelType w:val="hybridMultilevel"/>
    <w:tmpl w:val="39A83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362238">
    <w:abstractNumId w:val="3"/>
  </w:num>
  <w:num w:numId="2" w16cid:durableId="1598755851">
    <w:abstractNumId w:val="3"/>
  </w:num>
  <w:num w:numId="3" w16cid:durableId="219559410">
    <w:abstractNumId w:val="3"/>
  </w:num>
  <w:num w:numId="4" w16cid:durableId="1816868938">
    <w:abstractNumId w:val="19"/>
  </w:num>
  <w:num w:numId="5" w16cid:durableId="1220626742">
    <w:abstractNumId w:val="10"/>
  </w:num>
  <w:num w:numId="6" w16cid:durableId="1274172830">
    <w:abstractNumId w:val="17"/>
  </w:num>
  <w:num w:numId="7" w16cid:durableId="664361070">
    <w:abstractNumId w:val="4"/>
  </w:num>
  <w:num w:numId="8" w16cid:durableId="1933665783">
    <w:abstractNumId w:val="23"/>
  </w:num>
  <w:num w:numId="9" w16cid:durableId="1569029286">
    <w:abstractNumId w:val="30"/>
  </w:num>
  <w:num w:numId="10" w16cid:durableId="133839175">
    <w:abstractNumId w:val="5"/>
  </w:num>
  <w:num w:numId="11" w16cid:durableId="1530875473">
    <w:abstractNumId w:val="15"/>
  </w:num>
  <w:num w:numId="12" w16cid:durableId="358892131">
    <w:abstractNumId w:val="28"/>
  </w:num>
  <w:num w:numId="13" w16cid:durableId="28068035">
    <w:abstractNumId w:val="14"/>
  </w:num>
  <w:num w:numId="14" w16cid:durableId="1514150753">
    <w:abstractNumId w:val="21"/>
  </w:num>
  <w:num w:numId="15" w16cid:durableId="1056779099">
    <w:abstractNumId w:val="22"/>
  </w:num>
  <w:num w:numId="16" w16cid:durableId="1362394335">
    <w:abstractNumId w:val="33"/>
  </w:num>
  <w:num w:numId="17" w16cid:durableId="1022171436">
    <w:abstractNumId w:val="11"/>
  </w:num>
  <w:num w:numId="18" w16cid:durableId="1391806123">
    <w:abstractNumId w:val="24"/>
  </w:num>
  <w:num w:numId="19" w16cid:durableId="1439330096">
    <w:abstractNumId w:val="29"/>
  </w:num>
  <w:num w:numId="20" w16cid:durableId="1989245625">
    <w:abstractNumId w:val="9"/>
  </w:num>
  <w:num w:numId="21" w16cid:durableId="1634361290">
    <w:abstractNumId w:val="27"/>
  </w:num>
  <w:num w:numId="22" w16cid:durableId="1457914337">
    <w:abstractNumId w:val="32"/>
  </w:num>
  <w:num w:numId="23" w16cid:durableId="1866477126">
    <w:abstractNumId w:val="7"/>
  </w:num>
  <w:num w:numId="24" w16cid:durableId="1370952511">
    <w:abstractNumId w:val="18"/>
  </w:num>
  <w:num w:numId="25" w16cid:durableId="753360194">
    <w:abstractNumId w:val="6"/>
  </w:num>
  <w:num w:numId="26" w16cid:durableId="533732581">
    <w:abstractNumId w:val="31"/>
  </w:num>
  <w:num w:numId="27" w16cid:durableId="1138646051">
    <w:abstractNumId w:val="2"/>
  </w:num>
  <w:num w:numId="28" w16cid:durableId="789130528">
    <w:abstractNumId w:val="20"/>
  </w:num>
  <w:num w:numId="29" w16cid:durableId="76102436">
    <w:abstractNumId w:val="13"/>
  </w:num>
  <w:num w:numId="30" w16cid:durableId="1700272786">
    <w:abstractNumId w:val="12"/>
  </w:num>
  <w:num w:numId="31" w16cid:durableId="1640846241">
    <w:abstractNumId w:val="1"/>
  </w:num>
  <w:num w:numId="32" w16cid:durableId="1800949932">
    <w:abstractNumId w:val="8"/>
  </w:num>
  <w:num w:numId="33" w16cid:durableId="298607389">
    <w:abstractNumId w:val="20"/>
  </w:num>
  <w:num w:numId="34" w16cid:durableId="1506750160">
    <w:abstractNumId w:val="25"/>
  </w:num>
  <w:num w:numId="35" w16cid:durableId="2084528653">
    <w:abstractNumId w:val="16"/>
  </w:num>
  <w:num w:numId="36" w16cid:durableId="1257792021">
    <w:abstractNumId w:val="12"/>
  </w:num>
  <w:num w:numId="37" w16cid:durableId="1311641819">
    <w:abstractNumId w:val="29"/>
  </w:num>
  <w:num w:numId="38" w16cid:durableId="2041926825">
    <w:abstractNumId w:val="0"/>
  </w:num>
  <w:num w:numId="39" w16cid:durableId="20475632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7"/>
    <w:rsid w:val="00002564"/>
    <w:rsid w:val="00007642"/>
    <w:rsid w:val="00010F4B"/>
    <w:rsid w:val="00014E35"/>
    <w:rsid w:val="00017245"/>
    <w:rsid w:val="00023AC1"/>
    <w:rsid w:val="00032377"/>
    <w:rsid w:val="000339C2"/>
    <w:rsid w:val="00036B92"/>
    <w:rsid w:val="000414A8"/>
    <w:rsid w:val="00045C95"/>
    <w:rsid w:val="000540E1"/>
    <w:rsid w:val="000572AB"/>
    <w:rsid w:val="00062E4C"/>
    <w:rsid w:val="00066CFE"/>
    <w:rsid w:val="00072742"/>
    <w:rsid w:val="00075520"/>
    <w:rsid w:val="00076BCA"/>
    <w:rsid w:val="00081123"/>
    <w:rsid w:val="00086628"/>
    <w:rsid w:val="00087F86"/>
    <w:rsid w:val="000955A3"/>
    <w:rsid w:val="00095BB5"/>
    <w:rsid w:val="00096113"/>
    <w:rsid w:val="00096878"/>
    <w:rsid w:val="000A14FA"/>
    <w:rsid w:val="000A189B"/>
    <w:rsid w:val="000A4496"/>
    <w:rsid w:val="000A68FF"/>
    <w:rsid w:val="000B0554"/>
    <w:rsid w:val="000B4DE8"/>
    <w:rsid w:val="000B6DAB"/>
    <w:rsid w:val="000C3657"/>
    <w:rsid w:val="000C4849"/>
    <w:rsid w:val="000D08E1"/>
    <w:rsid w:val="000D0B95"/>
    <w:rsid w:val="000D70E5"/>
    <w:rsid w:val="000E3EC2"/>
    <w:rsid w:val="000E564D"/>
    <w:rsid w:val="000F0D06"/>
    <w:rsid w:val="00100200"/>
    <w:rsid w:val="0010148F"/>
    <w:rsid w:val="00101F41"/>
    <w:rsid w:val="00104345"/>
    <w:rsid w:val="00104DF5"/>
    <w:rsid w:val="00106958"/>
    <w:rsid w:val="00106D78"/>
    <w:rsid w:val="00107ACA"/>
    <w:rsid w:val="001100D9"/>
    <w:rsid w:val="00113B7B"/>
    <w:rsid w:val="00114CEF"/>
    <w:rsid w:val="001150D1"/>
    <w:rsid w:val="00120AEB"/>
    <w:rsid w:val="001226A4"/>
    <w:rsid w:val="0012441C"/>
    <w:rsid w:val="001266FD"/>
    <w:rsid w:val="00127C1B"/>
    <w:rsid w:val="00132D3C"/>
    <w:rsid w:val="00133F53"/>
    <w:rsid w:val="001340FF"/>
    <w:rsid w:val="00136235"/>
    <w:rsid w:val="00140151"/>
    <w:rsid w:val="00144C8B"/>
    <w:rsid w:val="00145AEF"/>
    <w:rsid w:val="001473A7"/>
    <w:rsid w:val="0014759F"/>
    <w:rsid w:val="00155C72"/>
    <w:rsid w:val="00157450"/>
    <w:rsid w:val="00163F31"/>
    <w:rsid w:val="0017016C"/>
    <w:rsid w:val="00173846"/>
    <w:rsid w:val="00174AC0"/>
    <w:rsid w:val="0018308A"/>
    <w:rsid w:val="001847C5"/>
    <w:rsid w:val="001859E6"/>
    <w:rsid w:val="00191EAB"/>
    <w:rsid w:val="00194277"/>
    <w:rsid w:val="001951B3"/>
    <w:rsid w:val="001957B7"/>
    <w:rsid w:val="001A0109"/>
    <w:rsid w:val="001A47CE"/>
    <w:rsid w:val="001B5CE7"/>
    <w:rsid w:val="001C3205"/>
    <w:rsid w:val="001C3BF1"/>
    <w:rsid w:val="001C4759"/>
    <w:rsid w:val="001C5275"/>
    <w:rsid w:val="001C7C71"/>
    <w:rsid w:val="001D1F2A"/>
    <w:rsid w:val="001D4A72"/>
    <w:rsid w:val="001D4B07"/>
    <w:rsid w:val="001D4F64"/>
    <w:rsid w:val="001D6BAA"/>
    <w:rsid w:val="001E2892"/>
    <w:rsid w:val="001E3592"/>
    <w:rsid w:val="001E3FD0"/>
    <w:rsid w:val="001E5594"/>
    <w:rsid w:val="001E5F1C"/>
    <w:rsid w:val="001E7A28"/>
    <w:rsid w:val="001F2AF9"/>
    <w:rsid w:val="001F35EC"/>
    <w:rsid w:val="001F3821"/>
    <w:rsid w:val="001F4233"/>
    <w:rsid w:val="001F4E0B"/>
    <w:rsid w:val="00204329"/>
    <w:rsid w:val="002044C7"/>
    <w:rsid w:val="00211D8F"/>
    <w:rsid w:val="002120BD"/>
    <w:rsid w:val="002130D6"/>
    <w:rsid w:val="00213543"/>
    <w:rsid w:val="0021443D"/>
    <w:rsid w:val="00217200"/>
    <w:rsid w:val="002276C0"/>
    <w:rsid w:val="00235759"/>
    <w:rsid w:val="0024222A"/>
    <w:rsid w:val="002451AD"/>
    <w:rsid w:val="00252737"/>
    <w:rsid w:val="00254A4B"/>
    <w:rsid w:val="00256A67"/>
    <w:rsid w:val="002606BE"/>
    <w:rsid w:val="00260D88"/>
    <w:rsid w:val="00267A8C"/>
    <w:rsid w:val="0027679F"/>
    <w:rsid w:val="00294445"/>
    <w:rsid w:val="00294C3B"/>
    <w:rsid w:val="002A77AE"/>
    <w:rsid w:val="002B1C99"/>
    <w:rsid w:val="002B3937"/>
    <w:rsid w:val="002C77DA"/>
    <w:rsid w:val="002C7F3C"/>
    <w:rsid w:val="002D4A70"/>
    <w:rsid w:val="002D68BD"/>
    <w:rsid w:val="002D7415"/>
    <w:rsid w:val="002D76CB"/>
    <w:rsid w:val="002E2E7D"/>
    <w:rsid w:val="002F0309"/>
    <w:rsid w:val="002F1188"/>
    <w:rsid w:val="002F3A50"/>
    <w:rsid w:val="00303E75"/>
    <w:rsid w:val="003049EC"/>
    <w:rsid w:val="00307B78"/>
    <w:rsid w:val="0031000F"/>
    <w:rsid w:val="00311315"/>
    <w:rsid w:val="00312A69"/>
    <w:rsid w:val="00312B4D"/>
    <w:rsid w:val="00314715"/>
    <w:rsid w:val="003169E9"/>
    <w:rsid w:val="003172E3"/>
    <w:rsid w:val="00317E8B"/>
    <w:rsid w:val="00326FB0"/>
    <w:rsid w:val="003272AC"/>
    <w:rsid w:val="00327BA2"/>
    <w:rsid w:val="00327CFB"/>
    <w:rsid w:val="003302BD"/>
    <w:rsid w:val="00334932"/>
    <w:rsid w:val="0034268F"/>
    <w:rsid w:val="00345FAB"/>
    <w:rsid w:val="003515BA"/>
    <w:rsid w:val="003515F0"/>
    <w:rsid w:val="003645D7"/>
    <w:rsid w:val="00367229"/>
    <w:rsid w:val="003724D2"/>
    <w:rsid w:val="00372B53"/>
    <w:rsid w:val="003735BB"/>
    <w:rsid w:val="0037517A"/>
    <w:rsid w:val="0037746E"/>
    <w:rsid w:val="0038013E"/>
    <w:rsid w:val="00380E18"/>
    <w:rsid w:val="00381893"/>
    <w:rsid w:val="00381D9A"/>
    <w:rsid w:val="00391966"/>
    <w:rsid w:val="00394924"/>
    <w:rsid w:val="003963CB"/>
    <w:rsid w:val="00396A65"/>
    <w:rsid w:val="00397D14"/>
    <w:rsid w:val="003A1822"/>
    <w:rsid w:val="003A5A71"/>
    <w:rsid w:val="003A6B88"/>
    <w:rsid w:val="003B2690"/>
    <w:rsid w:val="003B2EED"/>
    <w:rsid w:val="003B6899"/>
    <w:rsid w:val="003B6E97"/>
    <w:rsid w:val="003C2DB0"/>
    <w:rsid w:val="003C3D88"/>
    <w:rsid w:val="003C72BC"/>
    <w:rsid w:val="003D27D4"/>
    <w:rsid w:val="003D2AEE"/>
    <w:rsid w:val="003E44EE"/>
    <w:rsid w:val="003F487A"/>
    <w:rsid w:val="003F5EA5"/>
    <w:rsid w:val="003F7A9A"/>
    <w:rsid w:val="004030D2"/>
    <w:rsid w:val="004052AF"/>
    <w:rsid w:val="00405BA0"/>
    <w:rsid w:val="004065B2"/>
    <w:rsid w:val="004068E3"/>
    <w:rsid w:val="00410559"/>
    <w:rsid w:val="004108F4"/>
    <w:rsid w:val="0041383D"/>
    <w:rsid w:val="004162A4"/>
    <w:rsid w:val="00417437"/>
    <w:rsid w:val="00417ADE"/>
    <w:rsid w:val="00425787"/>
    <w:rsid w:val="00432478"/>
    <w:rsid w:val="00436EC5"/>
    <w:rsid w:val="00437964"/>
    <w:rsid w:val="00440AED"/>
    <w:rsid w:val="0044506B"/>
    <w:rsid w:val="00452B6E"/>
    <w:rsid w:val="00455746"/>
    <w:rsid w:val="0045726A"/>
    <w:rsid w:val="00470D12"/>
    <w:rsid w:val="004710C5"/>
    <w:rsid w:val="00481E63"/>
    <w:rsid w:val="00482A80"/>
    <w:rsid w:val="00484A6F"/>
    <w:rsid w:val="00490F58"/>
    <w:rsid w:val="004927EA"/>
    <w:rsid w:val="00493551"/>
    <w:rsid w:val="004957EF"/>
    <w:rsid w:val="00497791"/>
    <w:rsid w:val="004A4F0C"/>
    <w:rsid w:val="004A727B"/>
    <w:rsid w:val="004B3382"/>
    <w:rsid w:val="004C2FDF"/>
    <w:rsid w:val="004C5805"/>
    <w:rsid w:val="004D69E9"/>
    <w:rsid w:val="004E00CD"/>
    <w:rsid w:val="004E575D"/>
    <w:rsid w:val="004E5D5F"/>
    <w:rsid w:val="004E6A7D"/>
    <w:rsid w:val="004E7350"/>
    <w:rsid w:val="004F233C"/>
    <w:rsid w:val="004F4B1A"/>
    <w:rsid w:val="004F6E3E"/>
    <w:rsid w:val="004F6F9A"/>
    <w:rsid w:val="004F7CCB"/>
    <w:rsid w:val="0050329F"/>
    <w:rsid w:val="00504066"/>
    <w:rsid w:val="0050485C"/>
    <w:rsid w:val="0050768D"/>
    <w:rsid w:val="005109AC"/>
    <w:rsid w:val="00514BBD"/>
    <w:rsid w:val="00516E08"/>
    <w:rsid w:val="00522080"/>
    <w:rsid w:val="00522F06"/>
    <w:rsid w:val="00524692"/>
    <w:rsid w:val="00527F75"/>
    <w:rsid w:val="00532D31"/>
    <w:rsid w:val="00534B87"/>
    <w:rsid w:val="00534FFF"/>
    <w:rsid w:val="00537E4A"/>
    <w:rsid w:val="0054373F"/>
    <w:rsid w:val="005510EE"/>
    <w:rsid w:val="0055183E"/>
    <w:rsid w:val="00553F6A"/>
    <w:rsid w:val="00555735"/>
    <w:rsid w:val="00556190"/>
    <w:rsid w:val="00557B75"/>
    <w:rsid w:val="005626B4"/>
    <w:rsid w:val="00564D02"/>
    <w:rsid w:val="00565E71"/>
    <w:rsid w:val="0057056A"/>
    <w:rsid w:val="00580B5E"/>
    <w:rsid w:val="005841EB"/>
    <w:rsid w:val="005859D8"/>
    <w:rsid w:val="005927B4"/>
    <w:rsid w:val="00592D8C"/>
    <w:rsid w:val="005932D8"/>
    <w:rsid w:val="005954DF"/>
    <w:rsid w:val="0059760D"/>
    <w:rsid w:val="005A4226"/>
    <w:rsid w:val="005A789B"/>
    <w:rsid w:val="005B264A"/>
    <w:rsid w:val="005C1FDA"/>
    <w:rsid w:val="005C2093"/>
    <w:rsid w:val="005C2625"/>
    <w:rsid w:val="005C58CA"/>
    <w:rsid w:val="005C60A4"/>
    <w:rsid w:val="005D0388"/>
    <w:rsid w:val="005D365A"/>
    <w:rsid w:val="005D6CF6"/>
    <w:rsid w:val="005E0176"/>
    <w:rsid w:val="005E1C0C"/>
    <w:rsid w:val="005E1FF6"/>
    <w:rsid w:val="005E3971"/>
    <w:rsid w:val="005E4FA0"/>
    <w:rsid w:val="005F42BC"/>
    <w:rsid w:val="005F6B93"/>
    <w:rsid w:val="006006D1"/>
    <w:rsid w:val="00601E44"/>
    <w:rsid w:val="00603575"/>
    <w:rsid w:val="00604957"/>
    <w:rsid w:val="006147D8"/>
    <w:rsid w:val="0061501B"/>
    <w:rsid w:val="00615D13"/>
    <w:rsid w:val="006179E2"/>
    <w:rsid w:val="006250C0"/>
    <w:rsid w:val="00626EDA"/>
    <w:rsid w:val="00630420"/>
    <w:rsid w:val="0063379F"/>
    <w:rsid w:val="00633ED4"/>
    <w:rsid w:val="0063403D"/>
    <w:rsid w:val="006355F0"/>
    <w:rsid w:val="00635656"/>
    <w:rsid w:val="00637228"/>
    <w:rsid w:val="00640672"/>
    <w:rsid w:val="006421B5"/>
    <w:rsid w:val="00644AC9"/>
    <w:rsid w:val="006475BC"/>
    <w:rsid w:val="00662BE1"/>
    <w:rsid w:val="00664B45"/>
    <w:rsid w:val="006676FF"/>
    <w:rsid w:val="00672548"/>
    <w:rsid w:val="006738A5"/>
    <w:rsid w:val="00676483"/>
    <w:rsid w:val="0068308B"/>
    <w:rsid w:val="00684975"/>
    <w:rsid w:val="00684E04"/>
    <w:rsid w:val="00685EE9"/>
    <w:rsid w:val="00690E00"/>
    <w:rsid w:val="00691671"/>
    <w:rsid w:val="00694476"/>
    <w:rsid w:val="006A3139"/>
    <w:rsid w:val="006A66B1"/>
    <w:rsid w:val="006A6BD5"/>
    <w:rsid w:val="006B25EA"/>
    <w:rsid w:val="006B5321"/>
    <w:rsid w:val="006B60EE"/>
    <w:rsid w:val="006C3B1E"/>
    <w:rsid w:val="006C69B3"/>
    <w:rsid w:val="006D1A19"/>
    <w:rsid w:val="006D5565"/>
    <w:rsid w:val="006E2FDA"/>
    <w:rsid w:val="006E515D"/>
    <w:rsid w:val="006E669B"/>
    <w:rsid w:val="006F0733"/>
    <w:rsid w:val="006F49A9"/>
    <w:rsid w:val="007002D8"/>
    <w:rsid w:val="007005EB"/>
    <w:rsid w:val="00714C7D"/>
    <w:rsid w:val="00721BD6"/>
    <w:rsid w:val="00722CF4"/>
    <w:rsid w:val="00723234"/>
    <w:rsid w:val="007271A8"/>
    <w:rsid w:val="0073050D"/>
    <w:rsid w:val="00730D3E"/>
    <w:rsid w:val="007316F0"/>
    <w:rsid w:val="007349E2"/>
    <w:rsid w:val="00740314"/>
    <w:rsid w:val="00746056"/>
    <w:rsid w:val="007465AC"/>
    <w:rsid w:val="00746FD9"/>
    <w:rsid w:val="007478B1"/>
    <w:rsid w:val="00747C6F"/>
    <w:rsid w:val="0075131C"/>
    <w:rsid w:val="00753ABB"/>
    <w:rsid w:val="00762B17"/>
    <w:rsid w:val="00762F62"/>
    <w:rsid w:val="007653D3"/>
    <w:rsid w:val="0076787D"/>
    <w:rsid w:val="00770D4C"/>
    <w:rsid w:val="007751B7"/>
    <w:rsid w:val="00775E8B"/>
    <w:rsid w:val="00775FE8"/>
    <w:rsid w:val="0077614E"/>
    <w:rsid w:val="00777411"/>
    <w:rsid w:val="00777F6A"/>
    <w:rsid w:val="00777FE6"/>
    <w:rsid w:val="00784FA8"/>
    <w:rsid w:val="00785449"/>
    <w:rsid w:val="007861C9"/>
    <w:rsid w:val="00786598"/>
    <w:rsid w:val="007868E6"/>
    <w:rsid w:val="00790203"/>
    <w:rsid w:val="007A02F3"/>
    <w:rsid w:val="007A332A"/>
    <w:rsid w:val="007A401C"/>
    <w:rsid w:val="007A4464"/>
    <w:rsid w:val="007A6ABF"/>
    <w:rsid w:val="007B3085"/>
    <w:rsid w:val="007B4B82"/>
    <w:rsid w:val="007B5402"/>
    <w:rsid w:val="007B5A76"/>
    <w:rsid w:val="007B7BBB"/>
    <w:rsid w:val="007C1C3F"/>
    <w:rsid w:val="007C4FC0"/>
    <w:rsid w:val="007C758F"/>
    <w:rsid w:val="007D30C7"/>
    <w:rsid w:val="007D3666"/>
    <w:rsid w:val="007D5076"/>
    <w:rsid w:val="007D7BA4"/>
    <w:rsid w:val="007E3EAD"/>
    <w:rsid w:val="007E5ECA"/>
    <w:rsid w:val="007E6B32"/>
    <w:rsid w:val="007E7CB9"/>
    <w:rsid w:val="007F1FB0"/>
    <w:rsid w:val="007F5FE0"/>
    <w:rsid w:val="00800A2B"/>
    <w:rsid w:val="008016E7"/>
    <w:rsid w:val="00803EE1"/>
    <w:rsid w:val="00804AEB"/>
    <w:rsid w:val="00806309"/>
    <w:rsid w:val="00811891"/>
    <w:rsid w:val="00812EC4"/>
    <w:rsid w:val="00814CD8"/>
    <w:rsid w:val="008152F1"/>
    <w:rsid w:val="0081536B"/>
    <w:rsid w:val="008172C2"/>
    <w:rsid w:val="00817741"/>
    <w:rsid w:val="00821F34"/>
    <w:rsid w:val="00821FBE"/>
    <w:rsid w:val="00823165"/>
    <w:rsid w:val="00823B9F"/>
    <w:rsid w:val="008255EE"/>
    <w:rsid w:val="00826A60"/>
    <w:rsid w:val="008332B5"/>
    <w:rsid w:val="008356F8"/>
    <w:rsid w:val="0083791C"/>
    <w:rsid w:val="00852027"/>
    <w:rsid w:val="008539A1"/>
    <w:rsid w:val="008559C5"/>
    <w:rsid w:val="00855D63"/>
    <w:rsid w:val="008567B0"/>
    <w:rsid w:val="00860D29"/>
    <w:rsid w:val="008644CD"/>
    <w:rsid w:val="00864D25"/>
    <w:rsid w:val="00870E70"/>
    <w:rsid w:val="008718F3"/>
    <w:rsid w:val="00873F8C"/>
    <w:rsid w:val="00876DF6"/>
    <w:rsid w:val="00881425"/>
    <w:rsid w:val="0088563D"/>
    <w:rsid w:val="0088572E"/>
    <w:rsid w:val="00893F6D"/>
    <w:rsid w:val="0089541F"/>
    <w:rsid w:val="008958B9"/>
    <w:rsid w:val="008A0851"/>
    <w:rsid w:val="008A6E89"/>
    <w:rsid w:val="008A79B8"/>
    <w:rsid w:val="008B0004"/>
    <w:rsid w:val="008B0145"/>
    <w:rsid w:val="008B09BD"/>
    <w:rsid w:val="008C1F40"/>
    <w:rsid w:val="008C7487"/>
    <w:rsid w:val="008D0D2D"/>
    <w:rsid w:val="008D3C34"/>
    <w:rsid w:val="008E2A58"/>
    <w:rsid w:val="008F08A6"/>
    <w:rsid w:val="008F1587"/>
    <w:rsid w:val="008F305D"/>
    <w:rsid w:val="008F41E8"/>
    <w:rsid w:val="008F4395"/>
    <w:rsid w:val="008F644F"/>
    <w:rsid w:val="008F7A2B"/>
    <w:rsid w:val="00900A25"/>
    <w:rsid w:val="00900A4D"/>
    <w:rsid w:val="0090373F"/>
    <w:rsid w:val="00913554"/>
    <w:rsid w:val="00915417"/>
    <w:rsid w:val="00915875"/>
    <w:rsid w:val="00916B1A"/>
    <w:rsid w:val="00921BD7"/>
    <w:rsid w:val="009276B1"/>
    <w:rsid w:val="00934E28"/>
    <w:rsid w:val="009350D3"/>
    <w:rsid w:val="00936787"/>
    <w:rsid w:val="00936F3E"/>
    <w:rsid w:val="009430D5"/>
    <w:rsid w:val="00944175"/>
    <w:rsid w:val="00946BF5"/>
    <w:rsid w:val="00960B9C"/>
    <w:rsid w:val="0096116C"/>
    <w:rsid w:val="009634CE"/>
    <w:rsid w:val="009638F4"/>
    <w:rsid w:val="00965A15"/>
    <w:rsid w:val="009701DF"/>
    <w:rsid w:val="009723C0"/>
    <w:rsid w:val="00972ACD"/>
    <w:rsid w:val="00973323"/>
    <w:rsid w:val="00973CC7"/>
    <w:rsid w:val="00976218"/>
    <w:rsid w:val="00977221"/>
    <w:rsid w:val="00980A77"/>
    <w:rsid w:val="009817A2"/>
    <w:rsid w:val="009820A0"/>
    <w:rsid w:val="00982844"/>
    <w:rsid w:val="00984046"/>
    <w:rsid w:val="009849EA"/>
    <w:rsid w:val="00987759"/>
    <w:rsid w:val="0099191B"/>
    <w:rsid w:val="009A0221"/>
    <w:rsid w:val="009A0BB2"/>
    <w:rsid w:val="009A2A08"/>
    <w:rsid w:val="009A3F8A"/>
    <w:rsid w:val="009B026B"/>
    <w:rsid w:val="009B23BB"/>
    <w:rsid w:val="009C1D8C"/>
    <w:rsid w:val="009C2C7D"/>
    <w:rsid w:val="009C5F9B"/>
    <w:rsid w:val="009D2AA4"/>
    <w:rsid w:val="009D2D59"/>
    <w:rsid w:val="009D43B9"/>
    <w:rsid w:val="009E3C8E"/>
    <w:rsid w:val="009E7407"/>
    <w:rsid w:val="009E7F23"/>
    <w:rsid w:val="009F2465"/>
    <w:rsid w:val="009F38DA"/>
    <w:rsid w:val="00A017D6"/>
    <w:rsid w:val="00A052E0"/>
    <w:rsid w:val="00A057AB"/>
    <w:rsid w:val="00A06E4F"/>
    <w:rsid w:val="00A11AF4"/>
    <w:rsid w:val="00A11EB6"/>
    <w:rsid w:val="00A15824"/>
    <w:rsid w:val="00A1699E"/>
    <w:rsid w:val="00A17F33"/>
    <w:rsid w:val="00A208C7"/>
    <w:rsid w:val="00A20BDC"/>
    <w:rsid w:val="00A24EE2"/>
    <w:rsid w:val="00A25A20"/>
    <w:rsid w:val="00A25C9A"/>
    <w:rsid w:val="00A26D92"/>
    <w:rsid w:val="00A320D3"/>
    <w:rsid w:val="00A40CD6"/>
    <w:rsid w:val="00A4179C"/>
    <w:rsid w:val="00A41F88"/>
    <w:rsid w:val="00A42636"/>
    <w:rsid w:val="00A45523"/>
    <w:rsid w:val="00A45ED9"/>
    <w:rsid w:val="00A461F0"/>
    <w:rsid w:val="00A5121C"/>
    <w:rsid w:val="00A5242D"/>
    <w:rsid w:val="00A57A12"/>
    <w:rsid w:val="00A65DEB"/>
    <w:rsid w:val="00A6777F"/>
    <w:rsid w:val="00A71A5F"/>
    <w:rsid w:val="00A765DA"/>
    <w:rsid w:val="00A80287"/>
    <w:rsid w:val="00A834CF"/>
    <w:rsid w:val="00A857EF"/>
    <w:rsid w:val="00A861D9"/>
    <w:rsid w:val="00A87A81"/>
    <w:rsid w:val="00A91010"/>
    <w:rsid w:val="00A94D6A"/>
    <w:rsid w:val="00A974D5"/>
    <w:rsid w:val="00AA0B52"/>
    <w:rsid w:val="00AA0CD8"/>
    <w:rsid w:val="00AA37E9"/>
    <w:rsid w:val="00AB1A92"/>
    <w:rsid w:val="00AB715E"/>
    <w:rsid w:val="00AC1670"/>
    <w:rsid w:val="00AC1F9C"/>
    <w:rsid w:val="00AC3180"/>
    <w:rsid w:val="00AC49A4"/>
    <w:rsid w:val="00AC704E"/>
    <w:rsid w:val="00AD7435"/>
    <w:rsid w:val="00AE0189"/>
    <w:rsid w:val="00AE1D92"/>
    <w:rsid w:val="00AE501C"/>
    <w:rsid w:val="00AE6337"/>
    <w:rsid w:val="00AE6CAE"/>
    <w:rsid w:val="00AE7CA8"/>
    <w:rsid w:val="00AF113D"/>
    <w:rsid w:val="00AF3C3C"/>
    <w:rsid w:val="00AF6268"/>
    <w:rsid w:val="00B00217"/>
    <w:rsid w:val="00B072BF"/>
    <w:rsid w:val="00B11950"/>
    <w:rsid w:val="00B12BBD"/>
    <w:rsid w:val="00B14AE4"/>
    <w:rsid w:val="00B14C8E"/>
    <w:rsid w:val="00B230B6"/>
    <w:rsid w:val="00B23FFA"/>
    <w:rsid w:val="00B33F37"/>
    <w:rsid w:val="00B36A87"/>
    <w:rsid w:val="00B405EB"/>
    <w:rsid w:val="00B419E4"/>
    <w:rsid w:val="00B4540F"/>
    <w:rsid w:val="00B475B9"/>
    <w:rsid w:val="00B501BC"/>
    <w:rsid w:val="00B5181E"/>
    <w:rsid w:val="00B51EC8"/>
    <w:rsid w:val="00B52F60"/>
    <w:rsid w:val="00B55C0B"/>
    <w:rsid w:val="00B5670C"/>
    <w:rsid w:val="00B60613"/>
    <w:rsid w:val="00B676A6"/>
    <w:rsid w:val="00B86F04"/>
    <w:rsid w:val="00B94924"/>
    <w:rsid w:val="00B94CE2"/>
    <w:rsid w:val="00BB1790"/>
    <w:rsid w:val="00BB2ECB"/>
    <w:rsid w:val="00BB45B7"/>
    <w:rsid w:val="00BB679F"/>
    <w:rsid w:val="00BC2FC7"/>
    <w:rsid w:val="00BC4B63"/>
    <w:rsid w:val="00BC5F42"/>
    <w:rsid w:val="00BD29BC"/>
    <w:rsid w:val="00BD4288"/>
    <w:rsid w:val="00BE006C"/>
    <w:rsid w:val="00BE304B"/>
    <w:rsid w:val="00BF14D7"/>
    <w:rsid w:val="00BF4F58"/>
    <w:rsid w:val="00BF6C60"/>
    <w:rsid w:val="00BF77E4"/>
    <w:rsid w:val="00C02692"/>
    <w:rsid w:val="00C0338C"/>
    <w:rsid w:val="00C0347B"/>
    <w:rsid w:val="00C05B7D"/>
    <w:rsid w:val="00C22D99"/>
    <w:rsid w:val="00C24B28"/>
    <w:rsid w:val="00C24F8C"/>
    <w:rsid w:val="00C25CB1"/>
    <w:rsid w:val="00C2625E"/>
    <w:rsid w:val="00C27B80"/>
    <w:rsid w:val="00C27FD3"/>
    <w:rsid w:val="00C30F39"/>
    <w:rsid w:val="00C45B38"/>
    <w:rsid w:val="00C47328"/>
    <w:rsid w:val="00C52023"/>
    <w:rsid w:val="00C56F86"/>
    <w:rsid w:val="00C63BE8"/>
    <w:rsid w:val="00C6445F"/>
    <w:rsid w:val="00C66F89"/>
    <w:rsid w:val="00C67028"/>
    <w:rsid w:val="00C7121D"/>
    <w:rsid w:val="00C745A9"/>
    <w:rsid w:val="00C74B7D"/>
    <w:rsid w:val="00C74BCF"/>
    <w:rsid w:val="00C8463A"/>
    <w:rsid w:val="00C9773F"/>
    <w:rsid w:val="00CA51FE"/>
    <w:rsid w:val="00CB04A2"/>
    <w:rsid w:val="00CB0B42"/>
    <w:rsid w:val="00CB1627"/>
    <w:rsid w:val="00CB5941"/>
    <w:rsid w:val="00CB5C1D"/>
    <w:rsid w:val="00CB65B2"/>
    <w:rsid w:val="00CC1EAE"/>
    <w:rsid w:val="00CC5F1A"/>
    <w:rsid w:val="00CD1838"/>
    <w:rsid w:val="00CD3F15"/>
    <w:rsid w:val="00CD51A4"/>
    <w:rsid w:val="00CD5AE3"/>
    <w:rsid w:val="00CD6543"/>
    <w:rsid w:val="00CD7052"/>
    <w:rsid w:val="00CD736D"/>
    <w:rsid w:val="00CE1B25"/>
    <w:rsid w:val="00CE5646"/>
    <w:rsid w:val="00CE57A0"/>
    <w:rsid w:val="00CE5CD9"/>
    <w:rsid w:val="00CE7AB8"/>
    <w:rsid w:val="00CE7E30"/>
    <w:rsid w:val="00CF426E"/>
    <w:rsid w:val="00CF68E8"/>
    <w:rsid w:val="00D00A48"/>
    <w:rsid w:val="00D020AC"/>
    <w:rsid w:val="00D10DEA"/>
    <w:rsid w:val="00D163FD"/>
    <w:rsid w:val="00D27C33"/>
    <w:rsid w:val="00D31DC9"/>
    <w:rsid w:val="00D3357C"/>
    <w:rsid w:val="00D337F5"/>
    <w:rsid w:val="00D36246"/>
    <w:rsid w:val="00D429F1"/>
    <w:rsid w:val="00D42D0E"/>
    <w:rsid w:val="00D439A3"/>
    <w:rsid w:val="00D51DB7"/>
    <w:rsid w:val="00D52358"/>
    <w:rsid w:val="00D55EDB"/>
    <w:rsid w:val="00D5736D"/>
    <w:rsid w:val="00D677EA"/>
    <w:rsid w:val="00D776BD"/>
    <w:rsid w:val="00D80B4E"/>
    <w:rsid w:val="00D832F5"/>
    <w:rsid w:val="00D86DF6"/>
    <w:rsid w:val="00D87765"/>
    <w:rsid w:val="00D932BD"/>
    <w:rsid w:val="00DA19A2"/>
    <w:rsid w:val="00DA59B9"/>
    <w:rsid w:val="00DB3249"/>
    <w:rsid w:val="00DB795E"/>
    <w:rsid w:val="00DC0AF0"/>
    <w:rsid w:val="00DC31A2"/>
    <w:rsid w:val="00DC7AF4"/>
    <w:rsid w:val="00DD0159"/>
    <w:rsid w:val="00DD136A"/>
    <w:rsid w:val="00DD2438"/>
    <w:rsid w:val="00DD288B"/>
    <w:rsid w:val="00DD5605"/>
    <w:rsid w:val="00DE5ABE"/>
    <w:rsid w:val="00DF0C88"/>
    <w:rsid w:val="00DF16F9"/>
    <w:rsid w:val="00E0456F"/>
    <w:rsid w:val="00E05418"/>
    <w:rsid w:val="00E06E5C"/>
    <w:rsid w:val="00E070F7"/>
    <w:rsid w:val="00E07160"/>
    <w:rsid w:val="00E1105D"/>
    <w:rsid w:val="00E12F72"/>
    <w:rsid w:val="00E16091"/>
    <w:rsid w:val="00E20738"/>
    <w:rsid w:val="00E24339"/>
    <w:rsid w:val="00E259E4"/>
    <w:rsid w:val="00E275DB"/>
    <w:rsid w:val="00E27AF7"/>
    <w:rsid w:val="00E35026"/>
    <w:rsid w:val="00E35A21"/>
    <w:rsid w:val="00E361E3"/>
    <w:rsid w:val="00E45847"/>
    <w:rsid w:val="00E47EE3"/>
    <w:rsid w:val="00E540F5"/>
    <w:rsid w:val="00E62FB6"/>
    <w:rsid w:val="00E67921"/>
    <w:rsid w:val="00E741BF"/>
    <w:rsid w:val="00E75551"/>
    <w:rsid w:val="00E756F9"/>
    <w:rsid w:val="00E821F4"/>
    <w:rsid w:val="00E87459"/>
    <w:rsid w:val="00E909BE"/>
    <w:rsid w:val="00E925E0"/>
    <w:rsid w:val="00E93CFE"/>
    <w:rsid w:val="00E96C0D"/>
    <w:rsid w:val="00E971E1"/>
    <w:rsid w:val="00E97B3A"/>
    <w:rsid w:val="00EA57FB"/>
    <w:rsid w:val="00EA726E"/>
    <w:rsid w:val="00EA7C4B"/>
    <w:rsid w:val="00EB473F"/>
    <w:rsid w:val="00EB4B0B"/>
    <w:rsid w:val="00EB4B19"/>
    <w:rsid w:val="00EB5770"/>
    <w:rsid w:val="00EC5618"/>
    <w:rsid w:val="00ED1181"/>
    <w:rsid w:val="00ED17CE"/>
    <w:rsid w:val="00ED3815"/>
    <w:rsid w:val="00ED4965"/>
    <w:rsid w:val="00EE21EA"/>
    <w:rsid w:val="00EE2C15"/>
    <w:rsid w:val="00EE3636"/>
    <w:rsid w:val="00EE6E70"/>
    <w:rsid w:val="00EE7A44"/>
    <w:rsid w:val="00EF3F3A"/>
    <w:rsid w:val="00F05004"/>
    <w:rsid w:val="00F14404"/>
    <w:rsid w:val="00F16F04"/>
    <w:rsid w:val="00F2172C"/>
    <w:rsid w:val="00F22DEA"/>
    <w:rsid w:val="00F25DC3"/>
    <w:rsid w:val="00F27E54"/>
    <w:rsid w:val="00F319F5"/>
    <w:rsid w:val="00F32F8E"/>
    <w:rsid w:val="00F33FC3"/>
    <w:rsid w:val="00F34029"/>
    <w:rsid w:val="00F34362"/>
    <w:rsid w:val="00F43AAC"/>
    <w:rsid w:val="00F54B8C"/>
    <w:rsid w:val="00F54FD1"/>
    <w:rsid w:val="00F554EF"/>
    <w:rsid w:val="00F60DFC"/>
    <w:rsid w:val="00F6240B"/>
    <w:rsid w:val="00F632D8"/>
    <w:rsid w:val="00F672A9"/>
    <w:rsid w:val="00F7520A"/>
    <w:rsid w:val="00F80A07"/>
    <w:rsid w:val="00F81253"/>
    <w:rsid w:val="00F83656"/>
    <w:rsid w:val="00F850C2"/>
    <w:rsid w:val="00F8729B"/>
    <w:rsid w:val="00F87DF1"/>
    <w:rsid w:val="00F91D65"/>
    <w:rsid w:val="00F91F45"/>
    <w:rsid w:val="00F91FA8"/>
    <w:rsid w:val="00F95593"/>
    <w:rsid w:val="00F965F3"/>
    <w:rsid w:val="00F97CDB"/>
    <w:rsid w:val="00FA04A1"/>
    <w:rsid w:val="00FB08A0"/>
    <w:rsid w:val="00FB34E0"/>
    <w:rsid w:val="00FB5538"/>
    <w:rsid w:val="00FB727F"/>
    <w:rsid w:val="00FB7622"/>
    <w:rsid w:val="00FD56A4"/>
    <w:rsid w:val="00FD7B07"/>
    <w:rsid w:val="00FF542E"/>
    <w:rsid w:val="026F4E92"/>
    <w:rsid w:val="0808D4BC"/>
    <w:rsid w:val="0A0C5CFF"/>
    <w:rsid w:val="0BBA1238"/>
    <w:rsid w:val="0D373EDC"/>
    <w:rsid w:val="0E704C0A"/>
    <w:rsid w:val="10C9D05A"/>
    <w:rsid w:val="124B41B3"/>
    <w:rsid w:val="17578E15"/>
    <w:rsid w:val="1D00E01D"/>
    <w:rsid w:val="1D7043C6"/>
    <w:rsid w:val="2E73828F"/>
    <w:rsid w:val="37BD6832"/>
    <w:rsid w:val="383A0058"/>
    <w:rsid w:val="3B1C033E"/>
    <w:rsid w:val="4330C9F7"/>
    <w:rsid w:val="4345904B"/>
    <w:rsid w:val="44AB095F"/>
    <w:rsid w:val="44E9104A"/>
    <w:rsid w:val="46806DC1"/>
    <w:rsid w:val="47E5F995"/>
    <w:rsid w:val="4F8636B6"/>
    <w:rsid w:val="525270D1"/>
    <w:rsid w:val="52CB4A37"/>
    <w:rsid w:val="54BF0E46"/>
    <w:rsid w:val="570104F3"/>
    <w:rsid w:val="5936CFB0"/>
    <w:rsid w:val="59A713BD"/>
    <w:rsid w:val="5CE66BA1"/>
    <w:rsid w:val="5FCAE332"/>
    <w:rsid w:val="6252E466"/>
    <w:rsid w:val="6786BEAC"/>
    <w:rsid w:val="6C2DA864"/>
    <w:rsid w:val="73287E3E"/>
    <w:rsid w:val="784AA655"/>
    <w:rsid w:val="79474C94"/>
    <w:rsid w:val="7B818143"/>
    <w:rsid w:val="7D4F8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E575F"/>
  <w15:docId w15:val="{5DE5EDEE-9C45-40E5-9C14-1219FB80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327C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C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E0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77411"/>
    <w:rPr>
      <w:rFonts w:ascii="Arial" w:hAnsi="Arial"/>
      <w:sz w:val="22"/>
      <w:szCs w:val="19"/>
      <w:lang w:eastAsia="en-US"/>
    </w:rPr>
  </w:style>
  <w:style w:type="character" w:styleId="Mention">
    <w:name w:val="Mention"/>
    <w:basedOn w:val="DefaultParagraphFont"/>
    <w:uiPriority w:val="99"/>
    <w:unhideWhenUsed/>
    <w:rsid w:val="00191EA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hyperlink" Target="https://www.ft.com/content/563bef02-f4a7-42c3-9cfa-7c3fe51be1eb" TargetMode="External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svg"/><Relationship Id="rId22" Type="http://schemas.openxmlformats.org/officeDocument/2006/relationships/image" Target="media/image14.sv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4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4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5a49c-d695-4170-b908-46c0a4a404c6" xsi:nil="true"/>
    <lcf76f155ced4ddcb4097134ff3c332f xmlns="cd97f3f7-55af-4798-b3a1-fe70b13b3c3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9" ma:contentTypeDescription="Create a new document." ma:contentTypeScope="" ma:versionID="233b053c43b584263646194439614f10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db67ccc503e35447df33f38b15751d69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F5995-076C-46F2-8DD6-AB3FCBBC5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E3927-335F-4FCD-B56D-79B3FA1665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4942CB-ADA7-4712-A03B-A8CA2E8AC3E0}">
  <ds:schemaRefs>
    <ds:schemaRef ds:uri="http://schemas.microsoft.com/office/2006/metadata/properties"/>
    <ds:schemaRef ds:uri="http://schemas.microsoft.com/office/infopath/2007/PartnerControls"/>
    <ds:schemaRef ds:uri="0515a49c-d695-4170-b908-46c0a4a404c6"/>
    <ds:schemaRef ds:uri="cd97f3f7-55af-4798-b3a1-fe70b13b3c36"/>
  </ds:schemaRefs>
</ds:datastoreItem>
</file>

<file path=customXml/itemProps4.xml><?xml version="1.0" encoding="utf-8"?>
<ds:datastoreItem xmlns:ds="http://schemas.openxmlformats.org/officeDocument/2006/customXml" ds:itemID="{3A7FCAB6-A681-4A81-A2ED-419BAA3B0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Owen</dc:creator>
  <cp:keywords/>
  <cp:lastModifiedBy>Simon Pinfield</cp:lastModifiedBy>
  <cp:revision>138</cp:revision>
  <cp:lastPrinted>2004-07-10T06:42:00Z</cp:lastPrinted>
  <dcterms:created xsi:type="dcterms:W3CDTF">2026-02-07T09:41:00Z</dcterms:created>
  <dcterms:modified xsi:type="dcterms:W3CDTF">2026-03-19T16:28:00Z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0x010100758B09AEAC5F5243A0949F91B324FB69</vt:lpwstr>
  </property>
  <property fmtid="{D5CDD505-2E9C-101B-9397-08002B2CF9AE}" pid="3" name="MediaServiceImageTags">
    <vt:lpwstr/>
  </property>
  <property fmtid="{D5CDD505-2E9C-101B-9397-08002B2CF9AE}" pid="4" name="Base Target">
    <vt:lpwstr>_blank</vt:lpwstr>
  </property>
</Properties>
</file>