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0620.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8130"/>
        <w:tblGridChange w:id="0">
          <w:tblGrid>
            <w:gridCol w:w="2490"/>
            <w:gridCol w:w="81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5.3 Implementing and Checking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Focus of the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Students will spend the lesson completing their projects with their groups.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Prior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t xml:space="preserve">Students will build on all of the knowledge they have accrued throughout this unit and apply it to creating their own projects.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Learning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lineRule="auto"/>
              <w:rPr/>
            </w:pPr>
            <w:r w:rsidDel="00000000" w:rsidR="00000000" w:rsidRPr="00000000">
              <w:rPr>
                <w:rtl w:val="0"/>
              </w:rPr>
              <w:t xml:space="preserve">To complete your projects and ensure they are ready to present next lesson.</w:t>
            </w: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tbl>
      <w:tblPr>
        <w:tblStyle w:val="Table2"/>
        <w:tblW w:w="10560.0" w:type="dxa"/>
        <w:jc w:val="left"/>
        <w:tblInd w:w="-8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4095"/>
        <w:gridCol w:w="4710"/>
        <w:tblGridChange w:id="0">
          <w:tblGrid>
            <w:gridCol w:w="1755"/>
            <w:gridCol w:w="4095"/>
            <w:gridCol w:w="471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Lesson Outline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Rule="auto"/>
              <w:rPr/>
            </w:pPr>
            <w:r w:rsidDel="00000000" w:rsidR="00000000" w:rsidRPr="00000000">
              <w:rPr>
                <w:rtl w:val="0"/>
              </w:rPr>
              <w:t xml:space="preserve">Review your project and make a list of what you must achieve to complete it by the end of the lesson.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task will allow students to organise their time and take accountability for the remaining work.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is a good opportunity for teacher feedback on their projects. It may be necessary for the teacher to help students to balance their time and consider what they can realistically achieve by the end of the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rtl w:val="0"/>
              </w:rPr>
              <w:t xml:space="preserve">Lesson 3 targets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Students will be reminded of the success criteria for their projects and will be given a final set of targets focused around proofreading and checking their projects.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Plenary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work to the end of the lesson and will spend the final 5-10 minutes submitting their projects to the teacher so they can present them in the next lessons.</w:t>
            </w:r>
          </w:p>
        </w:tc>
      </w:tr>
    </w:tbl>
    <w:p w:rsidR="00000000" w:rsidDel="00000000" w:rsidP="00000000" w:rsidRDefault="00000000" w:rsidRPr="00000000" w14:paraId="00000027">
      <w:pPr>
        <w:rPr/>
      </w:pPr>
      <w:r w:rsidDel="00000000" w:rsidR="00000000" w:rsidRPr="00000000">
        <w:rPr>
          <w:rtl w:val="0"/>
        </w:rPr>
      </w:r>
    </w:p>
    <w:sectPr>
      <w:pgSz w:h="16834" w:w="11909" w:orient="portrait"/>
      <w:pgMar w:bottom="1440"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