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814754" w14:paraId="769C36E8" w14:textId="77777777" w:rsidTr="005954DF">
        <w:trPr>
          <w:trHeight w:hRule="exact" w:val="1361"/>
        </w:trPr>
        <w:tc>
          <w:tcPr>
            <w:tcW w:w="7370" w:type="dxa"/>
            <w:tcMar>
              <w:left w:w="0" w:type="dxa"/>
              <w:right w:w="0" w:type="dxa"/>
            </w:tcMar>
          </w:tcPr>
          <w:p w14:paraId="15D3BA3B" w14:textId="477B9E07" w:rsidR="003735BB" w:rsidRPr="00814754" w:rsidRDefault="008A03D6" w:rsidP="00D932BD">
            <w:pPr>
              <w:pStyle w:val="RGSTitle"/>
              <w:framePr w:hSpace="0" w:wrap="auto" w:vAnchor="margin" w:hAnchor="text" w:xAlign="left" w:yAlign="inline"/>
              <w:rPr>
                <w:rFonts w:ascii="Open Sans" w:hAnsi="Open Sans" w:cs="Open Sans"/>
                <w:sz w:val="48"/>
                <w:szCs w:val="48"/>
              </w:rPr>
            </w:pPr>
            <w:r w:rsidRPr="00814754">
              <w:rPr>
                <w:rFonts w:ascii="Open Sans" w:hAnsi="Open Sans" w:cs="Open Sans"/>
                <w:sz w:val="48"/>
                <w:szCs w:val="48"/>
              </w:rPr>
              <w:t xml:space="preserve">Geographical careers in </w:t>
            </w:r>
            <w:r w:rsidR="0076551B">
              <w:rPr>
                <w:rFonts w:ascii="Open Sans" w:hAnsi="Open Sans" w:cs="Open Sans"/>
                <w:sz w:val="48"/>
                <w:szCs w:val="48"/>
              </w:rPr>
              <w:t>rivers</w:t>
            </w:r>
            <w:r w:rsidR="00BF75D8">
              <w:rPr>
                <w:rFonts w:ascii="Open Sans" w:hAnsi="Open Sans" w:cs="Open Sans"/>
                <w:sz w:val="48"/>
                <w:szCs w:val="48"/>
              </w:rPr>
              <w:t xml:space="preserve"> </w:t>
            </w:r>
            <w:r w:rsidR="00046BF1">
              <w:rPr>
                <w:rFonts w:ascii="Open Sans" w:hAnsi="Open Sans" w:cs="Open Sans"/>
                <w:sz w:val="48"/>
                <w:szCs w:val="48"/>
              </w:rPr>
              <w:t>landscapes</w:t>
            </w:r>
            <w:r w:rsidR="00BF75D8">
              <w:rPr>
                <w:rFonts w:ascii="Open Sans" w:hAnsi="Open Sans" w:cs="Open Sans"/>
                <w:sz w:val="48"/>
                <w:szCs w:val="48"/>
              </w:rPr>
              <w:t xml:space="preserve"> </w:t>
            </w:r>
            <w:r w:rsidR="0091088A">
              <w:rPr>
                <w:rFonts w:ascii="Open Sans" w:hAnsi="Open Sans" w:cs="Open Sans"/>
                <w:sz w:val="48"/>
                <w:szCs w:val="48"/>
              </w:rPr>
              <w:t xml:space="preserve"> </w:t>
            </w:r>
          </w:p>
        </w:tc>
      </w:tr>
    </w:tbl>
    <w:p w14:paraId="61F35B70" w14:textId="77777777" w:rsidR="00C02692" w:rsidRPr="006062DB" w:rsidRDefault="00C02692" w:rsidP="001C3205">
      <w:pPr>
        <w:rPr>
          <w:sz w:val="20"/>
          <w:szCs w:val="20"/>
        </w:rPr>
        <w:sectPr w:rsidR="00C02692" w:rsidRPr="006062DB" w:rsidSect="00A11EB6">
          <w:headerReference w:type="default" r:id="rId8"/>
          <w:type w:val="continuous"/>
          <w:pgSz w:w="11907" w:h="16840" w:code="9"/>
          <w:pgMar w:top="3742" w:right="1418" w:bottom="907" w:left="1418" w:header="709" w:footer="510" w:gutter="0"/>
          <w:cols w:space="708"/>
          <w:docGrid w:linePitch="360"/>
        </w:sectPr>
      </w:pPr>
    </w:p>
    <w:p w14:paraId="4DA21182" w14:textId="7361DD09" w:rsidR="00814754" w:rsidRPr="006062DB" w:rsidRDefault="00D805CA" w:rsidP="00BA7134">
      <w:p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 xml:space="preserve">This resource introduces students to </w:t>
      </w:r>
      <w:r w:rsidR="008F2420" w:rsidRPr="006062DB">
        <w:rPr>
          <w:rFonts w:ascii="Open Sans" w:hAnsi="Open Sans" w:cs="Open Sans"/>
          <w:color w:val="000000" w:themeColor="text1"/>
          <w:sz w:val="20"/>
          <w:szCs w:val="20"/>
          <w:lang w:val="en-US"/>
        </w:rPr>
        <w:t>geographical careers</w:t>
      </w:r>
      <w:r w:rsidRPr="006062DB">
        <w:rPr>
          <w:rFonts w:ascii="Open Sans" w:hAnsi="Open Sans" w:cs="Open Sans"/>
          <w:color w:val="000000" w:themeColor="text1"/>
          <w:sz w:val="20"/>
          <w:szCs w:val="20"/>
          <w:lang w:val="en-US"/>
        </w:rPr>
        <w:t xml:space="preserve"> </w:t>
      </w:r>
      <w:r w:rsidR="0076551B" w:rsidRPr="006062DB">
        <w:rPr>
          <w:rFonts w:ascii="Open Sans" w:hAnsi="Open Sans" w:cs="Open Sans"/>
          <w:color w:val="000000" w:themeColor="text1"/>
          <w:sz w:val="20"/>
          <w:szCs w:val="20"/>
          <w:lang w:val="en-US"/>
        </w:rPr>
        <w:t>link</w:t>
      </w:r>
      <w:r w:rsidR="002E606E" w:rsidRPr="006062DB">
        <w:rPr>
          <w:rFonts w:ascii="Open Sans" w:hAnsi="Open Sans" w:cs="Open Sans"/>
          <w:color w:val="000000" w:themeColor="text1"/>
          <w:sz w:val="20"/>
          <w:szCs w:val="20"/>
          <w:lang w:val="en-US"/>
        </w:rPr>
        <w:t>ed</w:t>
      </w:r>
      <w:r w:rsidR="0076551B" w:rsidRPr="006062DB">
        <w:rPr>
          <w:rFonts w:ascii="Open Sans" w:hAnsi="Open Sans" w:cs="Open Sans"/>
          <w:color w:val="000000" w:themeColor="text1"/>
          <w:sz w:val="20"/>
          <w:szCs w:val="20"/>
          <w:lang w:val="en-US"/>
        </w:rPr>
        <w:t xml:space="preserve"> to river landscapes</w:t>
      </w:r>
      <w:r w:rsidR="00B63A6E" w:rsidRPr="006062DB">
        <w:rPr>
          <w:rFonts w:ascii="Open Sans" w:hAnsi="Open Sans" w:cs="Open Sans"/>
          <w:color w:val="000000" w:themeColor="text1"/>
          <w:sz w:val="20"/>
          <w:szCs w:val="20"/>
          <w:lang w:val="en-US"/>
        </w:rPr>
        <w:t xml:space="preserve">. It specifically focuses on the role of professional geographer </w:t>
      </w:r>
      <w:r w:rsidR="0076551B" w:rsidRPr="006062DB">
        <w:rPr>
          <w:rFonts w:ascii="Open Sans" w:hAnsi="Open Sans" w:cs="Open Sans"/>
          <w:color w:val="000000" w:themeColor="text1"/>
          <w:sz w:val="20"/>
          <w:szCs w:val="20"/>
          <w:lang w:val="en-US"/>
        </w:rPr>
        <w:t>Frankie</w:t>
      </w:r>
      <w:r w:rsidR="00B63A6E" w:rsidRPr="006062DB">
        <w:rPr>
          <w:rFonts w:ascii="Open Sans" w:hAnsi="Open Sans" w:cs="Open Sans"/>
          <w:color w:val="000000" w:themeColor="text1"/>
          <w:sz w:val="20"/>
          <w:szCs w:val="20"/>
          <w:lang w:val="en-US"/>
        </w:rPr>
        <w:t xml:space="preserve">, a </w:t>
      </w:r>
      <w:r w:rsidR="0076551B" w:rsidRPr="006062DB">
        <w:rPr>
          <w:rFonts w:ascii="Open Sans" w:hAnsi="Open Sans" w:cs="Open Sans"/>
          <w:color w:val="000000" w:themeColor="text1"/>
          <w:sz w:val="20"/>
          <w:szCs w:val="20"/>
          <w:lang w:val="en-US"/>
        </w:rPr>
        <w:t xml:space="preserve">Graduate Environmental Consultant </w:t>
      </w:r>
      <w:r w:rsidR="00B63A6E" w:rsidRPr="006062DB">
        <w:rPr>
          <w:rFonts w:ascii="Open Sans" w:hAnsi="Open Sans" w:cs="Open Sans"/>
          <w:color w:val="000000" w:themeColor="text1"/>
          <w:sz w:val="20"/>
          <w:szCs w:val="20"/>
          <w:lang w:val="en-US"/>
        </w:rPr>
        <w:t xml:space="preserve"> at </w:t>
      </w:r>
      <w:r w:rsidR="0076551B" w:rsidRPr="006062DB">
        <w:rPr>
          <w:rFonts w:ascii="Open Sans" w:hAnsi="Open Sans" w:cs="Open Sans"/>
          <w:color w:val="000000" w:themeColor="text1"/>
          <w:sz w:val="20"/>
          <w:szCs w:val="20"/>
          <w:lang w:val="en-US"/>
        </w:rPr>
        <w:t xml:space="preserve">Atkins </w:t>
      </w:r>
      <w:proofErr w:type="spellStart"/>
      <w:r w:rsidR="0076551B" w:rsidRPr="006062DB">
        <w:rPr>
          <w:rFonts w:ascii="Open Sans" w:hAnsi="Open Sans" w:cs="Open Sans"/>
          <w:color w:val="000000" w:themeColor="text1"/>
          <w:sz w:val="20"/>
          <w:szCs w:val="20"/>
          <w:lang w:val="en-US"/>
        </w:rPr>
        <w:t>R</w:t>
      </w:r>
      <w:r w:rsidR="0076551B" w:rsidRPr="006062DB">
        <w:rPr>
          <w:rFonts w:ascii="Open Sans" w:hAnsi="Open Sans" w:cs="Open Sans"/>
          <w:color w:val="000000" w:themeColor="text1"/>
          <w:sz w:val="20"/>
          <w:szCs w:val="20"/>
          <w:lang w:val="en-US"/>
        </w:rPr>
        <w:t>é</w:t>
      </w:r>
      <w:r w:rsidR="0076551B" w:rsidRPr="006062DB">
        <w:rPr>
          <w:rFonts w:ascii="Open Sans" w:hAnsi="Open Sans" w:cs="Open Sans"/>
          <w:color w:val="000000" w:themeColor="text1"/>
          <w:sz w:val="20"/>
          <w:szCs w:val="20"/>
          <w:lang w:val="en-US"/>
        </w:rPr>
        <w:t>alis</w:t>
      </w:r>
      <w:proofErr w:type="spellEnd"/>
      <w:r w:rsidR="00B63A6E" w:rsidRPr="006062DB">
        <w:rPr>
          <w:rFonts w:ascii="Open Sans" w:hAnsi="Open Sans" w:cs="Open Sans"/>
          <w:color w:val="000000" w:themeColor="text1"/>
          <w:sz w:val="20"/>
          <w:szCs w:val="20"/>
          <w:lang w:val="en-US"/>
        </w:rPr>
        <w:t xml:space="preserve">. The resource introduces students to </w:t>
      </w:r>
      <w:r w:rsidR="002E606E" w:rsidRPr="006062DB">
        <w:rPr>
          <w:rFonts w:ascii="Open Sans" w:hAnsi="Open Sans" w:cs="Open Sans"/>
          <w:color w:val="000000" w:themeColor="text1"/>
          <w:sz w:val="20"/>
          <w:szCs w:val="20"/>
          <w:lang w:val="en-US"/>
        </w:rPr>
        <w:t xml:space="preserve">nature-based solutions to manage flooding on Wimbledon &amp; Putney Common. To hear from Frankie and other geographers working in river landscapes, check out this webinar, available to watch on demand: </w:t>
      </w:r>
      <w:hyperlink r:id="rId9" w:history="1">
        <w:r w:rsidR="002E606E" w:rsidRPr="006062DB">
          <w:rPr>
            <w:rStyle w:val="Hyperlink"/>
            <w:rFonts w:ascii="Open Sans" w:hAnsi="Open Sans" w:cs="Open Sans"/>
            <w:sz w:val="20"/>
            <w:szCs w:val="20"/>
            <w:lang w:val="en-US"/>
          </w:rPr>
          <w:t>https://www.rgs.org/events/talks-on-demand/careers-in-river-landscapes</w:t>
        </w:r>
      </w:hyperlink>
      <w:r w:rsidR="002E606E" w:rsidRPr="006062DB">
        <w:rPr>
          <w:rFonts w:ascii="Open Sans" w:hAnsi="Open Sans" w:cs="Open Sans"/>
          <w:color w:val="000000" w:themeColor="text1"/>
          <w:sz w:val="20"/>
          <w:szCs w:val="20"/>
          <w:lang w:val="en-US"/>
        </w:rPr>
        <w:t xml:space="preserve"> </w:t>
      </w:r>
    </w:p>
    <w:p w14:paraId="017A31B0" w14:textId="77777777" w:rsidR="00B63A6E" w:rsidRPr="006062DB" w:rsidRDefault="00B63A6E" w:rsidP="00BA7134">
      <w:pPr>
        <w:jc w:val="both"/>
        <w:rPr>
          <w:rFonts w:ascii="Open Sans" w:hAnsi="Open Sans" w:cs="Open Sans"/>
          <w:color w:val="000000" w:themeColor="text1"/>
          <w:sz w:val="20"/>
          <w:szCs w:val="20"/>
          <w:lang w:val="en-US"/>
        </w:rPr>
      </w:pPr>
    </w:p>
    <w:p w14:paraId="01258A61" w14:textId="12D36EE8" w:rsidR="00B63A6E" w:rsidRPr="006062DB" w:rsidRDefault="00B63A6E" w:rsidP="00AD76BF">
      <w:p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 xml:space="preserve">Prior knowledge required </w:t>
      </w:r>
      <w:r w:rsidR="006264D1" w:rsidRPr="006062DB">
        <w:rPr>
          <w:rFonts w:ascii="Open Sans" w:hAnsi="Open Sans" w:cs="Open Sans"/>
          <w:color w:val="000000" w:themeColor="text1"/>
          <w:sz w:val="20"/>
          <w:szCs w:val="20"/>
          <w:lang w:val="en-US"/>
        </w:rPr>
        <w:t xml:space="preserve">for students to </w:t>
      </w:r>
      <w:r w:rsidRPr="006062DB">
        <w:rPr>
          <w:rFonts w:ascii="Open Sans" w:hAnsi="Open Sans" w:cs="Open Sans"/>
          <w:color w:val="000000" w:themeColor="text1"/>
          <w:sz w:val="20"/>
          <w:szCs w:val="20"/>
          <w:lang w:val="en-US"/>
        </w:rPr>
        <w:t>access this resource</w:t>
      </w:r>
      <w:r w:rsidR="006264D1" w:rsidRPr="006062DB">
        <w:rPr>
          <w:rFonts w:ascii="Open Sans" w:hAnsi="Open Sans" w:cs="Open Sans"/>
          <w:color w:val="000000" w:themeColor="text1"/>
          <w:sz w:val="20"/>
          <w:szCs w:val="20"/>
          <w:lang w:val="en-US"/>
        </w:rPr>
        <w:t xml:space="preserve"> includes</w:t>
      </w:r>
      <w:r w:rsidRPr="006062DB">
        <w:rPr>
          <w:rFonts w:ascii="Open Sans" w:hAnsi="Open Sans" w:cs="Open Sans"/>
          <w:color w:val="000000" w:themeColor="text1"/>
          <w:sz w:val="20"/>
          <w:szCs w:val="20"/>
          <w:lang w:val="en-US"/>
        </w:rPr>
        <w:t>:</w:t>
      </w:r>
    </w:p>
    <w:p w14:paraId="57DBDE86" w14:textId="771F7D03" w:rsidR="00B63A6E" w:rsidRPr="006062DB" w:rsidRDefault="00B63A6E" w:rsidP="00B63A6E">
      <w:pPr>
        <w:pStyle w:val="ListParagraph"/>
        <w:numPr>
          <w:ilvl w:val="0"/>
          <w:numId w:val="20"/>
        </w:num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Understanding of</w:t>
      </w:r>
      <w:r w:rsidR="006264D1" w:rsidRPr="006062DB">
        <w:rPr>
          <w:rFonts w:ascii="Open Sans" w:hAnsi="Open Sans" w:cs="Open Sans"/>
          <w:color w:val="000000" w:themeColor="text1"/>
          <w:sz w:val="20"/>
          <w:szCs w:val="20"/>
          <w:lang w:val="en-US"/>
        </w:rPr>
        <w:t xml:space="preserve"> </w:t>
      </w:r>
      <w:r w:rsidRPr="006062DB">
        <w:rPr>
          <w:rFonts w:ascii="Open Sans" w:hAnsi="Open Sans" w:cs="Open Sans"/>
          <w:color w:val="000000" w:themeColor="text1"/>
          <w:sz w:val="20"/>
          <w:szCs w:val="20"/>
          <w:lang w:val="en-US"/>
        </w:rPr>
        <w:t xml:space="preserve">different types of </w:t>
      </w:r>
      <w:r w:rsidR="0076551B" w:rsidRPr="006062DB">
        <w:rPr>
          <w:rFonts w:ascii="Open Sans" w:hAnsi="Open Sans" w:cs="Open Sans"/>
          <w:color w:val="000000" w:themeColor="text1"/>
          <w:sz w:val="20"/>
          <w:szCs w:val="20"/>
          <w:lang w:val="en-US"/>
        </w:rPr>
        <w:t>river management strategies</w:t>
      </w:r>
      <w:r w:rsidRPr="006062DB">
        <w:rPr>
          <w:rFonts w:ascii="Open Sans" w:hAnsi="Open Sans" w:cs="Open Sans"/>
          <w:color w:val="000000" w:themeColor="text1"/>
          <w:sz w:val="20"/>
          <w:szCs w:val="20"/>
          <w:lang w:val="en-US"/>
        </w:rPr>
        <w:t xml:space="preserve"> (hard and soft engineering)</w:t>
      </w:r>
    </w:p>
    <w:p w14:paraId="4CE681FA" w14:textId="0B198C2F" w:rsidR="00B63A6E" w:rsidRPr="006062DB" w:rsidRDefault="00B63A6E" w:rsidP="00B63A6E">
      <w:pPr>
        <w:pStyle w:val="ListParagraph"/>
        <w:numPr>
          <w:ilvl w:val="0"/>
          <w:numId w:val="20"/>
        </w:num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 xml:space="preserve">Understanding of </w:t>
      </w:r>
      <w:r w:rsidR="0076551B" w:rsidRPr="006062DB">
        <w:rPr>
          <w:rFonts w:ascii="Open Sans" w:hAnsi="Open Sans" w:cs="Open Sans"/>
          <w:color w:val="000000" w:themeColor="text1"/>
          <w:sz w:val="20"/>
          <w:szCs w:val="20"/>
          <w:lang w:val="en-US"/>
        </w:rPr>
        <w:t>causes of flooding (human and physical)</w:t>
      </w:r>
      <w:r w:rsidRPr="006062DB">
        <w:rPr>
          <w:rFonts w:ascii="Open Sans" w:hAnsi="Open Sans" w:cs="Open Sans"/>
          <w:color w:val="000000" w:themeColor="text1"/>
          <w:sz w:val="20"/>
          <w:szCs w:val="20"/>
          <w:lang w:val="en-US"/>
        </w:rPr>
        <w:t xml:space="preserve">  </w:t>
      </w:r>
    </w:p>
    <w:p w14:paraId="52C04D87" w14:textId="645E7783" w:rsidR="00B63A6E" w:rsidRPr="006062DB" w:rsidRDefault="00B63A6E" w:rsidP="00B63A6E">
      <w:pPr>
        <w:pStyle w:val="ListParagraph"/>
        <w:numPr>
          <w:ilvl w:val="0"/>
          <w:numId w:val="20"/>
        </w:num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 xml:space="preserve">Understanding of </w:t>
      </w:r>
      <w:r w:rsidR="0076551B" w:rsidRPr="006062DB">
        <w:rPr>
          <w:rFonts w:ascii="Open Sans" w:hAnsi="Open Sans" w:cs="Open Sans"/>
          <w:color w:val="000000" w:themeColor="text1"/>
          <w:sz w:val="20"/>
          <w:szCs w:val="20"/>
          <w:lang w:val="en-US"/>
        </w:rPr>
        <w:t xml:space="preserve">drainage basin characteristics </w:t>
      </w:r>
      <w:r w:rsidRPr="006062DB">
        <w:rPr>
          <w:rFonts w:ascii="Open Sans" w:hAnsi="Open Sans" w:cs="Open Sans"/>
          <w:color w:val="000000" w:themeColor="text1"/>
          <w:sz w:val="20"/>
          <w:szCs w:val="20"/>
          <w:lang w:val="en-US"/>
        </w:rPr>
        <w:t xml:space="preserve"> </w:t>
      </w:r>
    </w:p>
    <w:p w14:paraId="153E8757" w14:textId="77777777" w:rsidR="00B63A6E" w:rsidRPr="006062DB" w:rsidRDefault="00B63A6E" w:rsidP="00B63A6E">
      <w:pPr>
        <w:jc w:val="both"/>
        <w:rPr>
          <w:rFonts w:ascii="Open Sans" w:hAnsi="Open Sans" w:cs="Open Sans"/>
          <w:b/>
          <w:bCs/>
          <w:color w:val="000000" w:themeColor="text1"/>
          <w:sz w:val="20"/>
          <w:szCs w:val="20"/>
          <w:lang w:val="en-US"/>
        </w:rPr>
      </w:pPr>
    </w:p>
    <w:p w14:paraId="5B97F3CB" w14:textId="37B2B262" w:rsidR="00C55A59" w:rsidRPr="006062DB" w:rsidRDefault="00AD76BF" w:rsidP="00B63A6E">
      <w:pPr>
        <w:jc w:val="both"/>
        <w:rPr>
          <w:rFonts w:ascii="Open Sans" w:hAnsi="Open Sans" w:cs="Open Sans"/>
          <w:b/>
          <w:bCs/>
          <w:color w:val="000000" w:themeColor="text1"/>
          <w:szCs w:val="22"/>
          <w:lang w:val="en-US"/>
        </w:rPr>
      </w:pPr>
      <w:r w:rsidRPr="006062DB">
        <w:rPr>
          <w:rFonts w:ascii="Open Sans" w:hAnsi="Open Sans" w:cs="Open Sans"/>
          <w:b/>
          <w:bCs/>
          <w:color w:val="000000" w:themeColor="text1"/>
          <w:szCs w:val="22"/>
          <w:lang w:val="en-US"/>
        </w:rPr>
        <w:t>Curriculum Links</w:t>
      </w:r>
    </w:p>
    <w:p w14:paraId="67380064" w14:textId="1ADAC7EF" w:rsidR="00AD76BF" w:rsidRPr="006062DB" w:rsidRDefault="00AD76BF" w:rsidP="00AD76BF">
      <w:p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 xml:space="preserve">This resource is aimed at GCSE students. GCSE curriculum links include: </w:t>
      </w:r>
    </w:p>
    <w:p w14:paraId="7D305025" w14:textId="77777777" w:rsidR="00AD76BF" w:rsidRPr="006062DB" w:rsidRDefault="00AD76BF" w:rsidP="00AD76BF">
      <w:pPr>
        <w:jc w:val="both"/>
        <w:rPr>
          <w:rFonts w:ascii="Open Sans" w:hAnsi="Open Sans" w:cs="Open Sans"/>
          <w:color w:val="000000" w:themeColor="text1"/>
          <w:sz w:val="20"/>
          <w:szCs w:val="20"/>
          <w:lang w:val="en-US"/>
        </w:rPr>
      </w:pPr>
    </w:p>
    <w:p w14:paraId="02812FBF" w14:textId="77777777" w:rsidR="00BD32F4" w:rsidRPr="006062DB" w:rsidRDefault="00BD32F4" w:rsidP="00AD76BF">
      <w:pPr>
        <w:jc w:val="both"/>
        <w:rPr>
          <w:rFonts w:ascii="Open Sans" w:hAnsi="Open Sans" w:cs="Open Sans"/>
          <w:b/>
          <w:bCs/>
          <w:color w:val="000000" w:themeColor="text1"/>
          <w:sz w:val="20"/>
          <w:szCs w:val="20"/>
          <w:lang w:val="en-US"/>
        </w:rPr>
      </w:pPr>
      <w:r w:rsidRPr="006062DB">
        <w:rPr>
          <w:rFonts w:ascii="Open Sans" w:hAnsi="Open Sans" w:cs="Open Sans"/>
          <w:b/>
          <w:bCs/>
          <w:color w:val="000000" w:themeColor="text1"/>
          <w:sz w:val="20"/>
          <w:szCs w:val="20"/>
          <w:lang w:val="en-US"/>
        </w:rPr>
        <w:t xml:space="preserve">Edexcel A </w:t>
      </w:r>
    </w:p>
    <w:p w14:paraId="70A33661" w14:textId="26D6B616" w:rsidR="00BD32F4" w:rsidRPr="006062DB" w:rsidRDefault="00BD32F4" w:rsidP="00AD76BF">
      <w:p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 xml:space="preserve">Topic </w:t>
      </w:r>
      <w:r w:rsidR="00144053" w:rsidRPr="006062DB">
        <w:rPr>
          <w:rFonts w:ascii="Open Sans" w:hAnsi="Open Sans" w:cs="Open Sans"/>
          <w:color w:val="000000" w:themeColor="text1"/>
          <w:sz w:val="20"/>
          <w:szCs w:val="20"/>
          <w:lang w:val="en-US"/>
        </w:rPr>
        <w:t xml:space="preserve">1B: River landscapes and processes </w:t>
      </w:r>
    </w:p>
    <w:p w14:paraId="12E55033" w14:textId="1D8C1C06" w:rsidR="00BD32F4" w:rsidRPr="006062DB" w:rsidRDefault="00144053" w:rsidP="00144053">
      <w:pPr>
        <w:pStyle w:val="ListParagraph"/>
        <w:numPr>
          <w:ilvl w:val="1"/>
          <w:numId w:val="34"/>
        </w:numPr>
        <w:jc w:val="both"/>
        <w:rPr>
          <w:rFonts w:ascii="Open Sans" w:hAnsi="Open Sans" w:cs="Open Sans"/>
          <w:color w:val="000000" w:themeColor="text1"/>
          <w:sz w:val="20"/>
          <w:szCs w:val="20"/>
        </w:rPr>
      </w:pPr>
      <w:r w:rsidRPr="006062DB">
        <w:rPr>
          <w:rFonts w:ascii="Open Sans" w:hAnsi="Open Sans" w:cs="Open Sans"/>
          <w:color w:val="000000" w:themeColor="text1"/>
          <w:sz w:val="20"/>
          <w:szCs w:val="20"/>
        </w:rPr>
        <w:t>Human activities can lead to changes in river landscapes which affect people and the environment</w:t>
      </w:r>
    </w:p>
    <w:p w14:paraId="4BA21440" w14:textId="77777777" w:rsidR="00BD32F4" w:rsidRPr="006062DB" w:rsidRDefault="00BD32F4" w:rsidP="00AD76BF">
      <w:pPr>
        <w:jc w:val="both"/>
        <w:rPr>
          <w:rFonts w:ascii="Open Sans" w:hAnsi="Open Sans" w:cs="Open Sans"/>
          <w:b/>
          <w:bCs/>
          <w:color w:val="000000" w:themeColor="text1"/>
          <w:sz w:val="20"/>
          <w:szCs w:val="20"/>
        </w:rPr>
      </w:pPr>
    </w:p>
    <w:p w14:paraId="5DB404E4" w14:textId="02427C2A" w:rsidR="00AD76BF" w:rsidRPr="006062DB" w:rsidRDefault="008F2420" w:rsidP="00AD76BF">
      <w:pPr>
        <w:jc w:val="both"/>
        <w:rPr>
          <w:rFonts w:ascii="Open Sans" w:hAnsi="Open Sans" w:cs="Open Sans"/>
          <w:b/>
          <w:bCs/>
          <w:color w:val="000000" w:themeColor="text1"/>
          <w:sz w:val="20"/>
          <w:szCs w:val="20"/>
          <w:lang w:val="en-US"/>
        </w:rPr>
      </w:pPr>
      <w:r w:rsidRPr="006062DB">
        <w:rPr>
          <w:rFonts w:ascii="Open Sans" w:hAnsi="Open Sans" w:cs="Open Sans"/>
          <w:b/>
          <w:bCs/>
          <w:color w:val="000000" w:themeColor="text1"/>
          <w:sz w:val="20"/>
          <w:szCs w:val="20"/>
          <w:lang w:val="en-US"/>
        </w:rPr>
        <w:t xml:space="preserve">Edexcel </w:t>
      </w:r>
      <w:r w:rsidR="00EF1136" w:rsidRPr="006062DB">
        <w:rPr>
          <w:rFonts w:ascii="Open Sans" w:hAnsi="Open Sans" w:cs="Open Sans"/>
          <w:b/>
          <w:bCs/>
          <w:color w:val="000000" w:themeColor="text1"/>
          <w:sz w:val="20"/>
          <w:szCs w:val="20"/>
          <w:lang w:val="en-US"/>
        </w:rPr>
        <w:t>B</w:t>
      </w:r>
    </w:p>
    <w:p w14:paraId="3F0B3545" w14:textId="231BE547" w:rsidR="00EF1136" w:rsidRPr="006062DB" w:rsidRDefault="00665486" w:rsidP="006062DB">
      <w:p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rPr>
        <w:t xml:space="preserve">Topic 4: The UK's evolving physical landscape </w:t>
      </w:r>
    </w:p>
    <w:p w14:paraId="6FFA53A3" w14:textId="3A466A35" w:rsidR="006062DB" w:rsidRPr="006062DB" w:rsidRDefault="006062DB" w:rsidP="006062DB">
      <w:pPr>
        <w:jc w:val="both"/>
        <w:rPr>
          <w:rFonts w:ascii="Open Sans" w:hAnsi="Open Sans" w:cs="Open Sans"/>
          <w:color w:val="000000" w:themeColor="text1"/>
          <w:sz w:val="20"/>
          <w:szCs w:val="20"/>
          <w:lang w:val="en-US"/>
        </w:rPr>
      </w:pPr>
      <w:r w:rsidRPr="006062DB">
        <w:rPr>
          <w:rFonts w:ascii="Open Sans" w:hAnsi="Open Sans" w:cs="Open Sans"/>
          <w:color w:val="000000" w:themeColor="text1"/>
          <w:sz w:val="20"/>
          <w:szCs w:val="20"/>
          <w:lang w:val="en-US"/>
        </w:rPr>
        <w:t xml:space="preserve">4.8 Some rivers are more prone to flood than others and there is a variety of river management options </w:t>
      </w:r>
    </w:p>
    <w:p w14:paraId="415AAEC4" w14:textId="77777777" w:rsidR="00BB3124" w:rsidRPr="006062DB" w:rsidRDefault="00BB3124" w:rsidP="00723DAB">
      <w:pPr>
        <w:rPr>
          <w:rFonts w:ascii="Open Sans" w:hAnsi="Open Sans" w:cs="Open Sans"/>
          <w:b/>
          <w:bCs/>
          <w:color w:val="000000" w:themeColor="text1"/>
          <w:sz w:val="20"/>
          <w:szCs w:val="20"/>
        </w:rPr>
      </w:pPr>
    </w:p>
    <w:p w14:paraId="40215BAC" w14:textId="77777777" w:rsidR="008F2420" w:rsidRPr="006062DB" w:rsidRDefault="008F2420" w:rsidP="008F2420">
      <w:pPr>
        <w:rPr>
          <w:rFonts w:ascii="Open Sans" w:hAnsi="Open Sans" w:cs="Open Sans"/>
          <w:color w:val="000000" w:themeColor="text1"/>
          <w:sz w:val="20"/>
          <w:szCs w:val="20"/>
        </w:rPr>
      </w:pPr>
      <w:r w:rsidRPr="006062DB">
        <w:rPr>
          <w:rFonts w:ascii="Open Sans" w:hAnsi="Open Sans" w:cs="Open Sans"/>
          <w:b/>
          <w:bCs/>
          <w:color w:val="000000" w:themeColor="text1"/>
          <w:sz w:val="20"/>
          <w:szCs w:val="20"/>
        </w:rPr>
        <w:t>AQA</w:t>
      </w:r>
      <w:r w:rsidRPr="006062DB">
        <w:rPr>
          <w:rFonts w:ascii="Open Sans" w:hAnsi="Open Sans" w:cs="Open Sans"/>
          <w:b/>
          <w:bCs/>
          <w:color w:val="000000" w:themeColor="text1"/>
          <w:sz w:val="20"/>
          <w:szCs w:val="20"/>
        </w:rPr>
        <w:br/>
      </w:r>
      <w:r w:rsidRPr="006062DB">
        <w:rPr>
          <w:rFonts w:ascii="Open Sans" w:hAnsi="Open Sans" w:cs="Open Sans"/>
          <w:color w:val="000000" w:themeColor="text1"/>
          <w:sz w:val="20"/>
          <w:szCs w:val="20"/>
        </w:rPr>
        <w:t>Section C: Physical landscapes in the UK</w:t>
      </w:r>
    </w:p>
    <w:p w14:paraId="3B42EEFB" w14:textId="76FD122B" w:rsidR="00AD76BF" w:rsidRPr="006062DB" w:rsidRDefault="00EF1136" w:rsidP="00EF1136">
      <w:pPr>
        <w:rPr>
          <w:rFonts w:ascii="Open Sans" w:hAnsi="Open Sans" w:cs="Open Sans"/>
          <w:color w:val="000000" w:themeColor="text1"/>
          <w:sz w:val="20"/>
          <w:szCs w:val="20"/>
        </w:rPr>
      </w:pPr>
      <w:r w:rsidRPr="006062DB">
        <w:rPr>
          <w:rFonts w:ascii="Open Sans" w:hAnsi="Open Sans" w:cs="Open Sans"/>
          <w:color w:val="000000" w:themeColor="text1"/>
          <w:sz w:val="20"/>
          <w:szCs w:val="20"/>
        </w:rPr>
        <w:t>3.1.3.</w:t>
      </w:r>
      <w:r w:rsidR="006062DB" w:rsidRPr="006062DB">
        <w:rPr>
          <w:rFonts w:ascii="Open Sans" w:hAnsi="Open Sans" w:cs="Open Sans"/>
          <w:color w:val="000000" w:themeColor="text1"/>
          <w:sz w:val="20"/>
          <w:szCs w:val="20"/>
        </w:rPr>
        <w:t xml:space="preserve">3 River landscapes in the UK, </w:t>
      </w:r>
      <w:r w:rsidR="006062DB" w:rsidRPr="006062DB">
        <w:rPr>
          <w:rFonts w:ascii="Open Sans" w:hAnsi="Open Sans" w:cs="Open Sans"/>
          <w:i/>
          <w:iCs/>
          <w:color w:val="000000" w:themeColor="text1"/>
          <w:sz w:val="20"/>
          <w:szCs w:val="20"/>
        </w:rPr>
        <w:t>specifically</w:t>
      </w:r>
      <w:r w:rsidR="006062DB" w:rsidRPr="006062DB">
        <w:rPr>
          <w:rFonts w:ascii="Open Sans" w:hAnsi="Open Sans" w:cs="Open Sans"/>
          <w:color w:val="000000" w:themeColor="text1"/>
          <w:sz w:val="20"/>
          <w:szCs w:val="20"/>
        </w:rPr>
        <w:t xml:space="preserve"> different management strategies can be used to protect river landscapes from the effects of flooding  </w:t>
      </w:r>
      <w:r w:rsidRPr="006062DB">
        <w:rPr>
          <w:rFonts w:ascii="Open Sans" w:hAnsi="Open Sans" w:cs="Open Sans"/>
          <w:color w:val="000000" w:themeColor="text1"/>
          <w:sz w:val="20"/>
          <w:szCs w:val="20"/>
        </w:rPr>
        <w:br/>
      </w:r>
      <w:r w:rsidR="00BD32F4" w:rsidRPr="006062DB">
        <w:rPr>
          <w:rFonts w:ascii="Open Sans" w:hAnsi="Open Sans" w:cs="Open Sans"/>
          <w:b/>
          <w:bCs/>
          <w:color w:val="000000" w:themeColor="text1"/>
          <w:sz w:val="20"/>
          <w:szCs w:val="20"/>
        </w:rPr>
        <w:br/>
        <w:t xml:space="preserve">OCR A </w:t>
      </w:r>
      <w:r w:rsidR="00BD32F4" w:rsidRPr="006062DB">
        <w:rPr>
          <w:rFonts w:ascii="Open Sans" w:hAnsi="Open Sans" w:cs="Open Sans"/>
          <w:color w:val="000000" w:themeColor="text1"/>
          <w:sz w:val="20"/>
          <w:szCs w:val="20"/>
        </w:rPr>
        <w:br/>
        <w:t>1.1 Landscapes of the UK</w:t>
      </w:r>
      <w:r w:rsidR="00BD32F4" w:rsidRPr="006062DB">
        <w:rPr>
          <w:rFonts w:ascii="Open Sans" w:hAnsi="Open Sans" w:cs="Open Sans"/>
          <w:b/>
          <w:bCs/>
          <w:color w:val="000000" w:themeColor="text1"/>
          <w:sz w:val="20"/>
          <w:szCs w:val="20"/>
        </w:rPr>
        <w:t xml:space="preserve"> </w:t>
      </w:r>
      <w:r w:rsidR="00BD32F4" w:rsidRPr="006062DB">
        <w:rPr>
          <w:rFonts w:ascii="Open Sans" w:hAnsi="Open Sans" w:cs="Open Sans"/>
          <w:b/>
          <w:bCs/>
          <w:color w:val="000000" w:themeColor="text1"/>
          <w:sz w:val="20"/>
          <w:szCs w:val="20"/>
        </w:rPr>
        <w:br/>
      </w:r>
      <w:r w:rsidR="00BD32F4" w:rsidRPr="006062DB">
        <w:rPr>
          <w:rFonts w:ascii="Open Sans" w:hAnsi="Open Sans" w:cs="Open Sans"/>
          <w:color w:val="000000" w:themeColor="text1"/>
          <w:sz w:val="20"/>
          <w:szCs w:val="20"/>
        </w:rPr>
        <w:t>1.1.5 Landscapes are dynamic and differ depending on their geology, climate and human activity. Two case studies, one UK river basin and one UK coastal landscape, to cover … management, works in combination with geomorphic processes to impact the landscape</w:t>
      </w:r>
      <w:r w:rsidR="00BD32F4" w:rsidRPr="006062DB">
        <w:rPr>
          <w:rFonts w:ascii="Open Sans" w:hAnsi="Open Sans" w:cs="Open Sans"/>
          <w:color w:val="000000" w:themeColor="text1"/>
          <w:sz w:val="20"/>
          <w:szCs w:val="20"/>
        </w:rPr>
        <w:br/>
      </w:r>
    </w:p>
    <w:p w14:paraId="79CC1954" w14:textId="3DA0AC7A" w:rsidR="00AD76BF" w:rsidRPr="006062DB" w:rsidRDefault="00AD76BF" w:rsidP="00BD32F4">
      <w:pPr>
        <w:rPr>
          <w:rFonts w:ascii="Open Sans" w:hAnsi="Open Sans" w:cs="Open Sans"/>
          <w:color w:val="000000" w:themeColor="text1"/>
          <w:sz w:val="20"/>
          <w:szCs w:val="20"/>
        </w:rPr>
      </w:pPr>
      <w:r w:rsidRPr="006062DB">
        <w:rPr>
          <w:rFonts w:ascii="Open Sans" w:hAnsi="Open Sans" w:cs="Open Sans"/>
          <w:b/>
          <w:bCs/>
          <w:color w:val="000000" w:themeColor="text1"/>
          <w:sz w:val="20"/>
          <w:szCs w:val="20"/>
        </w:rPr>
        <w:t xml:space="preserve">OCR </w:t>
      </w:r>
      <w:r w:rsidR="00BD32F4" w:rsidRPr="006062DB">
        <w:rPr>
          <w:rFonts w:ascii="Open Sans" w:hAnsi="Open Sans" w:cs="Open Sans"/>
          <w:b/>
          <w:bCs/>
          <w:color w:val="000000" w:themeColor="text1"/>
          <w:sz w:val="20"/>
          <w:szCs w:val="20"/>
        </w:rPr>
        <w:t>B</w:t>
      </w:r>
      <w:r w:rsidRPr="006062DB">
        <w:rPr>
          <w:rFonts w:ascii="Open Sans" w:hAnsi="Open Sans" w:cs="Open Sans"/>
          <w:b/>
          <w:bCs/>
          <w:color w:val="000000" w:themeColor="text1"/>
          <w:sz w:val="20"/>
          <w:szCs w:val="20"/>
        </w:rPr>
        <w:br/>
      </w:r>
      <w:r w:rsidR="00BD32F4" w:rsidRPr="006062DB">
        <w:rPr>
          <w:rFonts w:ascii="Open Sans" w:hAnsi="Open Sans" w:cs="Open Sans"/>
          <w:color w:val="000000" w:themeColor="text1"/>
          <w:sz w:val="20"/>
          <w:szCs w:val="20"/>
        </w:rPr>
        <w:t xml:space="preserve">Topic 3: Distinctive Landscapes </w:t>
      </w:r>
      <w:r w:rsidR="00BD32F4" w:rsidRPr="006062DB">
        <w:rPr>
          <w:rFonts w:ascii="Open Sans" w:hAnsi="Open Sans" w:cs="Open Sans"/>
          <w:color w:val="000000" w:themeColor="text1"/>
          <w:sz w:val="20"/>
          <w:szCs w:val="20"/>
        </w:rPr>
        <w:br/>
        <w:t>3.2, b. Case study of two landscapes in the UK, one coastal landscape and one river basin, to include the study of … human activity, including management, works in combination with geomorphic processes to impact the landscape</w:t>
      </w:r>
    </w:p>
    <w:p w14:paraId="3DE29F23" w14:textId="77777777" w:rsidR="00D805CA" w:rsidRPr="006062DB" w:rsidRDefault="00D805CA" w:rsidP="00723DAB">
      <w:pPr>
        <w:rPr>
          <w:rFonts w:ascii="Open Sans" w:hAnsi="Open Sans" w:cs="Open Sans"/>
          <w:b/>
          <w:bCs/>
          <w:color w:val="000000" w:themeColor="text1"/>
          <w:sz w:val="20"/>
          <w:szCs w:val="20"/>
        </w:rPr>
      </w:pPr>
    </w:p>
    <w:p w14:paraId="79008F30" w14:textId="03C03164" w:rsidR="005E155B" w:rsidRPr="006062DB" w:rsidRDefault="00AD76BF" w:rsidP="005E155B">
      <w:pPr>
        <w:rPr>
          <w:rFonts w:ascii="Open Sans" w:hAnsi="Open Sans" w:cs="Open Sans"/>
          <w:color w:val="000000" w:themeColor="text1"/>
          <w:sz w:val="20"/>
          <w:szCs w:val="20"/>
        </w:rPr>
      </w:pPr>
      <w:r w:rsidRPr="006062DB">
        <w:rPr>
          <w:rFonts w:ascii="Open Sans" w:hAnsi="Open Sans" w:cs="Open Sans"/>
          <w:b/>
          <w:bCs/>
          <w:color w:val="000000" w:themeColor="text1"/>
          <w:sz w:val="20"/>
          <w:szCs w:val="20"/>
        </w:rPr>
        <w:t xml:space="preserve">WJEC </w:t>
      </w:r>
    </w:p>
    <w:p w14:paraId="64C37A5C" w14:textId="7E70F98B" w:rsidR="005E155B" w:rsidRPr="006062DB" w:rsidRDefault="005E155B" w:rsidP="006062DB">
      <w:pPr>
        <w:rPr>
          <w:rFonts w:ascii="Open Sans" w:hAnsi="Open Sans" w:cs="Open Sans"/>
          <w:color w:val="000000" w:themeColor="text1"/>
          <w:sz w:val="20"/>
          <w:szCs w:val="20"/>
        </w:rPr>
      </w:pPr>
      <w:r w:rsidRPr="006062DB">
        <w:rPr>
          <w:rFonts w:ascii="Open Sans" w:hAnsi="Open Sans" w:cs="Open Sans"/>
          <w:color w:val="000000" w:themeColor="text1"/>
          <w:sz w:val="20"/>
          <w:szCs w:val="20"/>
        </w:rPr>
        <w:t xml:space="preserve">Key Idea </w:t>
      </w:r>
      <w:r w:rsidR="006062DB" w:rsidRPr="006062DB">
        <w:rPr>
          <w:rFonts w:ascii="Open Sans" w:hAnsi="Open Sans" w:cs="Open Sans"/>
          <w:color w:val="000000" w:themeColor="text1"/>
          <w:sz w:val="20"/>
          <w:szCs w:val="20"/>
        </w:rPr>
        <w:t xml:space="preserve">1.3: Drainage basins of Wales and the UK </w:t>
      </w:r>
    </w:p>
    <w:p w14:paraId="45D4CF1A" w14:textId="4B4213BF" w:rsidR="006264D1" w:rsidRPr="006062DB" w:rsidRDefault="006062DB" w:rsidP="00723DAB">
      <w:pPr>
        <w:rPr>
          <w:rFonts w:ascii="Open Sans" w:hAnsi="Open Sans" w:cs="Open Sans"/>
          <w:b/>
          <w:bCs/>
          <w:color w:val="000000" w:themeColor="text1"/>
          <w:sz w:val="20"/>
          <w:szCs w:val="20"/>
        </w:rPr>
      </w:pPr>
      <w:r w:rsidRPr="006062DB">
        <w:rPr>
          <w:rFonts w:ascii="Open Sans" w:hAnsi="Open Sans" w:cs="Open Sans"/>
          <w:color w:val="000000" w:themeColor="text1"/>
          <w:sz w:val="20"/>
          <w:szCs w:val="20"/>
        </w:rPr>
        <w:t xml:space="preserve">1.3.3 What are the current and future management approaches to the problem of flooding in the UK? </w:t>
      </w:r>
    </w:p>
    <w:p w14:paraId="4D2EBAAD" w14:textId="77777777" w:rsidR="006264D1" w:rsidRDefault="006264D1" w:rsidP="00723DAB">
      <w:pPr>
        <w:rPr>
          <w:rFonts w:ascii="Open Sans" w:hAnsi="Open Sans" w:cs="Open Sans"/>
          <w:b/>
          <w:bCs/>
          <w:color w:val="000000" w:themeColor="text1"/>
        </w:rPr>
      </w:pPr>
    </w:p>
    <w:p w14:paraId="18BFE852" w14:textId="77777777" w:rsidR="006264D1" w:rsidRDefault="006264D1" w:rsidP="00723DAB">
      <w:pPr>
        <w:rPr>
          <w:rFonts w:ascii="Open Sans" w:hAnsi="Open Sans" w:cs="Open Sans"/>
          <w:b/>
          <w:bCs/>
          <w:color w:val="000000" w:themeColor="text1"/>
        </w:rPr>
      </w:pPr>
    </w:p>
    <w:p w14:paraId="6AB2883E" w14:textId="70D28701" w:rsidR="00D56DAF" w:rsidRPr="00C55A59" w:rsidRDefault="00723DAB" w:rsidP="00D56DAF">
      <w:pPr>
        <w:rPr>
          <w:rFonts w:ascii="Open Sans" w:hAnsi="Open Sans" w:cs="Open Sans"/>
          <w:b/>
          <w:bCs/>
          <w:sz w:val="24"/>
          <w:szCs w:val="20"/>
          <w:lang w:val="en-US"/>
        </w:rPr>
      </w:pPr>
      <w:r w:rsidRPr="006062DB">
        <w:rPr>
          <w:rFonts w:ascii="Open Sans" w:hAnsi="Open Sans" w:cs="Open Sans"/>
          <w:b/>
          <w:bCs/>
          <w:color w:val="000000" w:themeColor="text1"/>
          <w:szCs w:val="18"/>
        </w:rPr>
        <w:t>A</w:t>
      </w:r>
      <w:r w:rsidR="00C55A59" w:rsidRPr="006062DB">
        <w:rPr>
          <w:rFonts w:ascii="Open Sans" w:hAnsi="Open Sans" w:cs="Open Sans"/>
          <w:b/>
          <w:bCs/>
          <w:color w:val="000000" w:themeColor="text1"/>
          <w:szCs w:val="18"/>
        </w:rPr>
        <w:t>ctivity A</w:t>
      </w:r>
      <w:r w:rsidRPr="006062DB">
        <w:rPr>
          <w:rFonts w:ascii="Open Sans" w:hAnsi="Open Sans" w:cs="Open Sans"/>
          <w:b/>
          <w:bCs/>
          <w:color w:val="000000" w:themeColor="text1"/>
          <w:szCs w:val="18"/>
        </w:rPr>
        <w:t>nswers</w:t>
      </w:r>
      <w:r w:rsidR="004C4C40" w:rsidRPr="006062DB">
        <w:rPr>
          <w:rFonts w:ascii="Open Sans" w:hAnsi="Open Sans" w:cs="Open Sans"/>
          <w:b/>
          <w:bCs/>
          <w:szCs w:val="18"/>
          <w:lang w:val="en-US"/>
        </w:rPr>
        <w:t xml:space="preserve"> </w:t>
      </w:r>
      <w:r w:rsidR="00C55A59">
        <w:rPr>
          <w:rFonts w:ascii="Open Sans" w:hAnsi="Open Sans" w:cs="Open Sans"/>
          <w:b/>
          <w:bCs/>
          <w:sz w:val="24"/>
          <w:szCs w:val="20"/>
          <w:lang w:val="en-US"/>
        </w:rPr>
        <w:br/>
      </w:r>
    </w:p>
    <w:p w14:paraId="3F315459" w14:textId="581A0B69" w:rsidR="0076551B" w:rsidRPr="006062DB" w:rsidRDefault="0076551B" w:rsidP="0076551B">
      <w:pPr>
        <w:pStyle w:val="ListParagraph"/>
        <w:numPr>
          <w:ilvl w:val="0"/>
          <w:numId w:val="23"/>
        </w:numPr>
        <w:rPr>
          <w:rFonts w:ascii="Open Sans" w:hAnsi="Open Sans" w:cs="Open Sans"/>
          <w:b/>
          <w:bCs/>
          <w:szCs w:val="22"/>
        </w:rPr>
      </w:pPr>
      <w:r w:rsidRPr="006062DB">
        <w:rPr>
          <w:rFonts w:ascii="Open Sans" w:hAnsi="Open Sans" w:cs="Open Sans"/>
          <w:b/>
          <w:bCs/>
          <w:szCs w:val="22"/>
          <w:lang w:val="en-US"/>
        </w:rPr>
        <w:t xml:space="preserve">Sort into hard engineering and soft engineering (nature-based) solutions to river flooding </w:t>
      </w:r>
      <w:r w:rsidRPr="006062DB">
        <w:rPr>
          <w:rFonts w:ascii="Open Sans" w:hAnsi="Open Sans" w:cs="Open Sans"/>
          <w:b/>
          <w:bCs/>
          <w:szCs w:val="22"/>
          <w:lang w:val="en-US"/>
        </w:rPr>
        <w:br/>
      </w:r>
    </w:p>
    <w:p w14:paraId="1E5E2464" w14:textId="449452DD" w:rsidR="0076551B" w:rsidRPr="006062DB" w:rsidRDefault="0076551B" w:rsidP="0076551B">
      <w:pPr>
        <w:pStyle w:val="ListParagraph"/>
        <w:numPr>
          <w:ilvl w:val="0"/>
          <w:numId w:val="23"/>
        </w:numPr>
        <w:rPr>
          <w:rFonts w:ascii="Open Sans" w:hAnsi="Open Sans" w:cs="Open Sans"/>
          <w:szCs w:val="22"/>
        </w:rPr>
      </w:pPr>
      <w:r w:rsidRPr="006062DB">
        <w:rPr>
          <w:rFonts w:ascii="Open Sans" w:hAnsi="Open Sans" w:cs="Open Sans"/>
          <w:szCs w:val="22"/>
          <w:lang w:val="en-US"/>
        </w:rPr>
        <w:t>Building a dam</w:t>
      </w:r>
      <w:r w:rsidR="00C076B3" w:rsidRPr="006062DB">
        <w:rPr>
          <w:rFonts w:ascii="Open Sans" w:hAnsi="Open Sans" w:cs="Open Sans"/>
          <w:szCs w:val="22"/>
          <w:lang w:val="en-US"/>
        </w:rPr>
        <w:t xml:space="preserve"> </w:t>
      </w:r>
      <w:r w:rsidR="00C076B3" w:rsidRPr="006062DB">
        <w:rPr>
          <w:rFonts w:ascii="Open Sans" w:hAnsi="Open Sans" w:cs="Open Sans"/>
          <w:color w:val="00B050"/>
          <w:szCs w:val="22"/>
          <w:lang w:val="en-US"/>
        </w:rPr>
        <w:t>HARD</w:t>
      </w:r>
    </w:p>
    <w:p w14:paraId="1CA6C18F" w14:textId="070013F6" w:rsidR="0076551B" w:rsidRPr="006062DB" w:rsidRDefault="0076551B" w:rsidP="0076551B">
      <w:pPr>
        <w:pStyle w:val="ListParagraph"/>
        <w:numPr>
          <w:ilvl w:val="0"/>
          <w:numId w:val="23"/>
        </w:numPr>
        <w:rPr>
          <w:rFonts w:ascii="Open Sans" w:hAnsi="Open Sans" w:cs="Open Sans"/>
          <w:szCs w:val="22"/>
        </w:rPr>
      </w:pPr>
      <w:r w:rsidRPr="006062DB">
        <w:rPr>
          <w:rFonts w:ascii="Open Sans" w:hAnsi="Open Sans" w:cs="Open Sans"/>
          <w:szCs w:val="22"/>
          <w:lang w:val="en-US"/>
        </w:rPr>
        <w:t>Planting trees</w:t>
      </w:r>
      <w:r w:rsidRPr="006062DB">
        <w:rPr>
          <w:rFonts w:ascii="Open Sans" w:hAnsi="Open Sans" w:cs="Open Sans"/>
          <w:color w:val="00B050"/>
          <w:szCs w:val="22"/>
          <w:lang w:val="en-US"/>
        </w:rPr>
        <w:t xml:space="preserve"> </w:t>
      </w:r>
      <w:r w:rsidR="00C076B3" w:rsidRPr="006062DB">
        <w:rPr>
          <w:rFonts w:ascii="Open Sans" w:hAnsi="Open Sans" w:cs="Open Sans"/>
          <w:color w:val="00B050"/>
          <w:szCs w:val="22"/>
          <w:lang w:val="en-US"/>
        </w:rPr>
        <w:t>SOFT</w:t>
      </w:r>
    </w:p>
    <w:p w14:paraId="445C4B63" w14:textId="2F65D207" w:rsidR="0076551B" w:rsidRPr="006062DB" w:rsidRDefault="0076551B" w:rsidP="0076551B">
      <w:pPr>
        <w:pStyle w:val="ListParagraph"/>
        <w:numPr>
          <w:ilvl w:val="0"/>
          <w:numId w:val="23"/>
        </w:numPr>
        <w:rPr>
          <w:rFonts w:ascii="Open Sans" w:hAnsi="Open Sans" w:cs="Open Sans"/>
          <w:szCs w:val="22"/>
        </w:rPr>
      </w:pPr>
      <w:r w:rsidRPr="006062DB">
        <w:rPr>
          <w:rFonts w:ascii="Open Sans" w:hAnsi="Open Sans" w:cs="Open Sans"/>
          <w:szCs w:val="22"/>
          <w:lang w:val="en-US"/>
        </w:rPr>
        <w:t xml:space="preserve">Floodplain zoning </w:t>
      </w:r>
      <w:r w:rsidR="00C076B3" w:rsidRPr="006062DB">
        <w:rPr>
          <w:rFonts w:ascii="Open Sans" w:hAnsi="Open Sans" w:cs="Open Sans"/>
          <w:color w:val="00B050"/>
          <w:szCs w:val="22"/>
          <w:lang w:val="en-US"/>
        </w:rPr>
        <w:t>SOFT</w:t>
      </w:r>
    </w:p>
    <w:p w14:paraId="23C4F6E6" w14:textId="7462333A" w:rsidR="0076551B" w:rsidRPr="006062DB" w:rsidRDefault="0076551B" w:rsidP="0076551B">
      <w:pPr>
        <w:pStyle w:val="ListParagraph"/>
        <w:numPr>
          <w:ilvl w:val="0"/>
          <w:numId w:val="23"/>
        </w:numPr>
        <w:rPr>
          <w:rFonts w:ascii="Open Sans" w:hAnsi="Open Sans" w:cs="Open Sans"/>
          <w:szCs w:val="22"/>
        </w:rPr>
      </w:pPr>
      <w:r w:rsidRPr="006062DB">
        <w:rPr>
          <w:rFonts w:ascii="Open Sans" w:hAnsi="Open Sans" w:cs="Open Sans"/>
          <w:szCs w:val="22"/>
          <w:lang w:val="en-US"/>
        </w:rPr>
        <w:t xml:space="preserve">Concrete embankments </w:t>
      </w:r>
      <w:r w:rsidR="00C076B3" w:rsidRPr="006062DB">
        <w:rPr>
          <w:rFonts w:ascii="Open Sans" w:hAnsi="Open Sans" w:cs="Open Sans"/>
          <w:color w:val="00B050"/>
          <w:szCs w:val="22"/>
          <w:lang w:val="en-US"/>
        </w:rPr>
        <w:t>HARD</w:t>
      </w:r>
    </w:p>
    <w:p w14:paraId="5640988A" w14:textId="5D2ECD08" w:rsidR="0076551B" w:rsidRPr="006062DB" w:rsidRDefault="0076551B" w:rsidP="0076551B">
      <w:pPr>
        <w:pStyle w:val="ListParagraph"/>
        <w:numPr>
          <w:ilvl w:val="0"/>
          <w:numId w:val="23"/>
        </w:numPr>
        <w:rPr>
          <w:rFonts w:ascii="Open Sans" w:hAnsi="Open Sans" w:cs="Open Sans"/>
          <w:szCs w:val="22"/>
        </w:rPr>
      </w:pPr>
      <w:r w:rsidRPr="006062DB">
        <w:rPr>
          <w:rFonts w:ascii="Open Sans" w:hAnsi="Open Sans" w:cs="Open Sans"/>
          <w:szCs w:val="22"/>
          <w:lang w:val="en-US"/>
        </w:rPr>
        <w:t>Dredging</w:t>
      </w:r>
      <w:r w:rsidRPr="006062DB">
        <w:rPr>
          <w:rFonts w:ascii="Open Sans" w:hAnsi="Open Sans" w:cs="Open Sans"/>
          <w:color w:val="00B050"/>
          <w:szCs w:val="22"/>
          <w:lang w:val="en-US"/>
        </w:rPr>
        <w:t xml:space="preserve"> </w:t>
      </w:r>
      <w:r w:rsidR="00C076B3" w:rsidRPr="006062DB">
        <w:rPr>
          <w:rFonts w:ascii="Open Sans" w:hAnsi="Open Sans" w:cs="Open Sans"/>
          <w:color w:val="00B050"/>
          <w:szCs w:val="22"/>
          <w:lang w:val="en-US"/>
        </w:rPr>
        <w:t>HARD</w:t>
      </w:r>
    </w:p>
    <w:p w14:paraId="0728CED0" w14:textId="28DA8D20" w:rsidR="0076551B" w:rsidRPr="006062DB" w:rsidRDefault="0076551B" w:rsidP="0076551B">
      <w:pPr>
        <w:pStyle w:val="ListParagraph"/>
        <w:numPr>
          <w:ilvl w:val="0"/>
          <w:numId w:val="23"/>
        </w:numPr>
        <w:rPr>
          <w:rFonts w:ascii="Open Sans" w:hAnsi="Open Sans" w:cs="Open Sans"/>
          <w:szCs w:val="22"/>
        </w:rPr>
      </w:pPr>
      <w:r w:rsidRPr="006062DB">
        <w:rPr>
          <w:rFonts w:ascii="Open Sans" w:hAnsi="Open Sans" w:cs="Open Sans"/>
          <w:szCs w:val="22"/>
          <w:lang w:val="en-US"/>
        </w:rPr>
        <w:t xml:space="preserve">Flood walls </w:t>
      </w:r>
      <w:r w:rsidR="00C076B3" w:rsidRPr="006062DB">
        <w:rPr>
          <w:rFonts w:ascii="Open Sans" w:hAnsi="Open Sans" w:cs="Open Sans"/>
          <w:color w:val="00B050"/>
          <w:szCs w:val="22"/>
          <w:lang w:val="en-US"/>
        </w:rPr>
        <w:t>HARD</w:t>
      </w:r>
    </w:p>
    <w:p w14:paraId="45754FBD" w14:textId="4156F645" w:rsidR="0076551B" w:rsidRPr="006062DB" w:rsidRDefault="0076551B" w:rsidP="0076551B">
      <w:pPr>
        <w:pStyle w:val="ListParagraph"/>
        <w:rPr>
          <w:rFonts w:ascii="Open Sans" w:hAnsi="Open Sans" w:cs="Open Sans"/>
          <w:szCs w:val="22"/>
        </w:rPr>
      </w:pPr>
    </w:p>
    <w:p w14:paraId="60813B34" w14:textId="77777777" w:rsidR="0076551B" w:rsidRPr="006062DB" w:rsidRDefault="0076551B" w:rsidP="0076551B">
      <w:pPr>
        <w:rPr>
          <w:rFonts w:ascii="Open Sans" w:hAnsi="Open Sans" w:cs="Open Sans"/>
          <w:b/>
          <w:bCs/>
          <w:szCs w:val="22"/>
        </w:rPr>
      </w:pPr>
      <w:r w:rsidRPr="006062DB">
        <w:rPr>
          <w:rFonts w:ascii="Open Sans" w:hAnsi="Open Sans" w:cs="Open Sans"/>
          <w:b/>
          <w:bCs/>
          <w:szCs w:val="22"/>
          <w:lang w:val="en-US"/>
        </w:rPr>
        <w:t>Activity 1 – Read the meet the geographer page</w:t>
      </w:r>
    </w:p>
    <w:p w14:paraId="58C936B8" w14:textId="08500D03" w:rsidR="0076551B" w:rsidRPr="006062DB" w:rsidRDefault="0076551B" w:rsidP="0076551B">
      <w:pPr>
        <w:rPr>
          <w:rFonts w:ascii="Open Sans" w:hAnsi="Open Sans" w:cs="Open Sans"/>
          <w:b/>
          <w:bCs/>
          <w:szCs w:val="22"/>
        </w:rPr>
      </w:pPr>
      <w:r w:rsidRPr="006062DB">
        <w:rPr>
          <w:rFonts w:ascii="Open Sans" w:hAnsi="Open Sans" w:cs="Open Sans"/>
          <w:b/>
          <w:bCs/>
          <w:szCs w:val="22"/>
          <w:lang w:val="en-US"/>
        </w:rPr>
        <w:t xml:space="preserve">1a. What does an environmental consultant do? Choose the correct description </w:t>
      </w:r>
      <w:r w:rsidRPr="006062DB">
        <w:rPr>
          <w:rFonts w:ascii="Open Sans" w:hAnsi="Open Sans" w:cs="Open Sans"/>
          <w:b/>
          <w:bCs/>
          <w:szCs w:val="22"/>
          <w:lang w:val="en-US"/>
        </w:rPr>
        <w:br/>
      </w:r>
    </w:p>
    <w:p w14:paraId="3A452236" w14:textId="2E957EB1" w:rsidR="0076551B" w:rsidRPr="006062DB" w:rsidRDefault="0076551B" w:rsidP="0076551B">
      <w:pPr>
        <w:rPr>
          <w:rFonts w:ascii="Open Sans" w:hAnsi="Open Sans" w:cs="Open Sans"/>
          <w:szCs w:val="22"/>
        </w:rPr>
      </w:pPr>
      <w:proofErr w:type="spellStart"/>
      <w:r w:rsidRPr="006062DB">
        <w:rPr>
          <w:rFonts w:ascii="Open Sans" w:hAnsi="Open Sans" w:cs="Open Sans"/>
          <w:color w:val="00B050"/>
          <w:szCs w:val="22"/>
        </w:rPr>
        <w:t>i</w:t>
      </w:r>
      <w:proofErr w:type="spellEnd"/>
      <w:r w:rsidRPr="006062DB">
        <w:rPr>
          <w:rFonts w:ascii="Open Sans" w:hAnsi="Open Sans" w:cs="Open Sans"/>
          <w:color w:val="00B050"/>
          <w:szCs w:val="22"/>
        </w:rPr>
        <w:t>. An environmental consultant collects and analyses environmental data to help clients solve environmental problems and ensure projects are sustainable and responsible</w:t>
      </w:r>
      <w:r w:rsidRPr="006062DB">
        <w:rPr>
          <w:rFonts w:ascii="Open Sans" w:hAnsi="Open Sans" w:cs="Open Sans"/>
          <w:szCs w:val="22"/>
        </w:rPr>
        <w:br/>
      </w:r>
    </w:p>
    <w:p w14:paraId="093E44A4" w14:textId="34F4EFE6" w:rsidR="0076551B" w:rsidRPr="006062DB" w:rsidRDefault="0076551B" w:rsidP="0076551B">
      <w:pPr>
        <w:rPr>
          <w:rFonts w:ascii="Open Sans" w:hAnsi="Open Sans" w:cs="Open Sans"/>
          <w:szCs w:val="22"/>
        </w:rPr>
      </w:pPr>
      <w:r w:rsidRPr="006062DB">
        <w:rPr>
          <w:rFonts w:ascii="Open Sans" w:hAnsi="Open Sans" w:cs="Open Sans"/>
          <w:szCs w:val="22"/>
        </w:rPr>
        <w:t xml:space="preserve">ii. An environmental consultant helps design buildings and manages construction projects to ensure they are built quickly and at low cost </w:t>
      </w:r>
      <w:r w:rsidRPr="006062DB">
        <w:rPr>
          <w:rFonts w:ascii="Open Sans" w:hAnsi="Open Sans" w:cs="Open Sans"/>
          <w:szCs w:val="22"/>
        </w:rPr>
        <w:br/>
      </w:r>
      <w:r w:rsidRPr="006062DB">
        <w:rPr>
          <w:rFonts w:ascii="Open Sans" w:hAnsi="Open Sans" w:cs="Open Sans"/>
          <w:szCs w:val="22"/>
        </w:rPr>
        <w:br/>
        <w:t xml:space="preserve">iii. An environmental consultant sells environmentally friendly products to businesses and advises them on how they can increase their profits </w:t>
      </w:r>
      <w:r w:rsidRPr="006062DB">
        <w:rPr>
          <w:rFonts w:ascii="Open Sans" w:hAnsi="Open Sans" w:cs="Open Sans"/>
          <w:szCs w:val="22"/>
        </w:rPr>
        <w:br/>
      </w:r>
    </w:p>
    <w:p w14:paraId="34DC04F2" w14:textId="49A16769" w:rsidR="0076551B" w:rsidRPr="006062DB" w:rsidRDefault="0076551B" w:rsidP="0076551B">
      <w:pPr>
        <w:rPr>
          <w:rFonts w:ascii="Open Sans" w:hAnsi="Open Sans" w:cs="Open Sans"/>
          <w:b/>
          <w:bCs/>
          <w:szCs w:val="22"/>
        </w:rPr>
      </w:pPr>
      <w:r w:rsidRPr="006062DB">
        <w:rPr>
          <w:rFonts w:ascii="Open Sans" w:hAnsi="Open Sans" w:cs="Open Sans"/>
          <w:b/>
          <w:bCs/>
          <w:szCs w:val="22"/>
          <w:lang w:val="en-US"/>
        </w:rPr>
        <w:t xml:space="preserve">1b. State one reason why Frankie choose to study geography </w:t>
      </w:r>
      <w:r w:rsidRPr="006062DB">
        <w:rPr>
          <w:rFonts w:ascii="Open Sans" w:hAnsi="Open Sans" w:cs="Open Sans"/>
          <w:b/>
          <w:bCs/>
          <w:szCs w:val="22"/>
          <w:lang w:val="en-US"/>
        </w:rPr>
        <w:br/>
      </w:r>
    </w:p>
    <w:p w14:paraId="3359A27F" w14:textId="36C33457" w:rsidR="00C076B3" w:rsidRPr="006062DB" w:rsidRDefault="00C076B3" w:rsidP="0076551B">
      <w:pPr>
        <w:rPr>
          <w:rFonts w:ascii="Open Sans" w:hAnsi="Open Sans" w:cs="Open Sans"/>
          <w:color w:val="00B050"/>
          <w:szCs w:val="22"/>
          <w:lang w:val="en-US"/>
        </w:rPr>
      </w:pPr>
      <w:r w:rsidRPr="006062DB">
        <w:rPr>
          <w:rFonts w:ascii="Open Sans" w:hAnsi="Open Sans" w:cs="Open Sans"/>
          <w:color w:val="00B050"/>
          <w:szCs w:val="22"/>
          <w:lang w:val="en-US"/>
        </w:rPr>
        <w:t xml:space="preserve">Frankie chose to study geography because: </w:t>
      </w:r>
    </w:p>
    <w:p w14:paraId="6CEAC320" w14:textId="6C34A746" w:rsidR="0076551B" w:rsidRPr="006062DB" w:rsidRDefault="00C076B3" w:rsidP="00C076B3">
      <w:pPr>
        <w:pStyle w:val="ListParagraph"/>
        <w:numPr>
          <w:ilvl w:val="0"/>
          <w:numId w:val="31"/>
        </w:numPr>
        <w:rPr>
          <w:rFonts w:ascii="Open Sans" w:hAnsi="Open Sans" w:cs="Open Sans"/>
          <w:color w:val="00B050"/>
          <w:szCs w:val="22"/>
          <w:lang w:val="en-US"/>
        </w:rPr>
      </w:pPr>
      <w:r w:rsidRPr="006062DB">
        <w:rPr>
          <w:rFonts w:ascii="Open Sans" w:hAnsi="Open Sans" w:cs="Open Sans"/>
          <w:color w:val="00B050"/>
          <w:szCs w:val="22"/>
          <w:lang w:val="en-US"/>
        </w:rPr>
        <w:t xml:space="preserve">She enjoyed topics like climate change and sustainability </w:t>
      </w:r>
    </w:p>
    <w:p w14:paraId="6B1EB702" w14:textId="271ADE37" w:rsidR="00C076B3" w:rsidRPr="006062DB" w:rsidRDefault="00C076B3" w:rsidP="00C076B3">
      <w:pPr>
        <w:pStyle w:val="ListParagraph"/>
        <w:numPr>
          <w:ilvl w:val="0"/>
          <w:numId w:val="31"/>
        </w:numPr>
        <w:rPr>
          <w:rFonts w:ascii="Open Sans" w:hAnsi="Open Sans" w:cs="Open Sans"/>
          <w:color w:val="00B050"/>
          <w:szCs w:val="22"/>
          <w:lang w:val="en-US"/>
        </w:rPr>
      </w:pPr>
      <w:r w:rsidRPr="006062DB">
        <w:rPr>
          <w:rFonts w:ascii="Open Sans" w:hAnsi="Open Sans" w:cs="Open Sans"/>
          <w:color w:val="00B050"/>
          <w:szCs w:val="22"/>
          <w:lang w:val="en-US"/>
        </w:rPr>
        <w:t xml:space="preserve">She wanted to pursue a career that would have a positive impact on the world </w:t>
      </w:r>
    </w:p>
    <w:p w14:paraId="3E18C027" w14:textId="5982B6A3" w:rsidR="00C076B3" w:rsidRPr="006062DB" w:rsidRDefault="00C076B3" w:rsidP="00C076B3">
      <w:pPr>
        <w:pStyle w:val="ListParagraph"/>
        <w:numPr>
          <w:ilvl w:val="0"/>
          <w:numId w:val="31"/>
        </w:numPr>
        <w:rPr>
          <w:rFonts w:ascii="Open Sans" w:hAnsi="Open Sans" w:cs="Open Sans"/>
          <w:color w:val="00B050"/>
          <w:szCs w:val="22"/>
          <w:lang w:val="en-US"/>
        </w:rPr>
      </w:pPr>
      <w:r w:rsidRPr="006062DB">
        <w:rPr>
          <w:rFonts w:ascii="Open Sans" w:hAnsi="Open Sans" w:cs="Open Sans"/>
          <w:color w:val="00B050"/>
          <w:szCs w:val="22"/>
          <w:lang w:val="en-US"/>
        </w:rPr>
        <w:t xml:space="preserve">She has a loved of outdoors and nature </w:t>
      </w:r>
    </w:p>
    <w:p w14:paraId="64271DC4" w14:textId="4FDC7F6A" w:rsidR="0076551B" w:rsidRPr="006062DB" w:rsidRDefault="0076551B" w:rsidP="0076551B">
      <w:pPr>
        <w:rPr>
          <w:rFonts w:ascii="Open Sans" w:hAnsi="Open Sans" w:cs="Open Sans"/>
          <w:szCs w:val="22"/>
          <w:lang w:val="en-US"/>
        </w:rPr>
      </w:pPr>
    </w:p>
    <w:p w14:paraId="30A69A6F" w14:textId="60657BC3" w:rsidR="0076551B" w:rsidRPr="0076551B" w:rsidRDefault="00C076B3" w:rsidP="0076551B">
      <w:pPr>
        <w:rPr>
          <w:rFonts w:ascii="Open Sans" w:hAnsi="Open Sans" w:cs="Open Sans"/>
          <w:b/>
          <w:bCs/>
          <w:szCs w:val="20"/>
        </w:rPr>
      </w:pPr>
      <w:r w:rsidRPr="006062DB">
        <w:rPr>
          <w:rFonts w:ascii="Open Sans" w:hAnsi="Open Sans" w:cs="Open Sans"/>
          <w:noProof/>
          <w:color w:val="00B050"/>
          <w:szCs w:val="22"/>
          <w:lang w:val="en-US"/>
        </w:rPr>
        <w:drawing>
          <wp:anchor distT="0" distB="0" distL="114300" distR="114300" simplePos="0" relativeHeight="251667456" behindDoc="0" locked="0" layoutInCell="1" allowOverlap="1" wp14:anchorId="53F71A79" wp14:editId="3049E190">
            <wp:simplePos x="0" y="0"/>
            <wp:positionH relativeFrom="column">
              <wp:posOffset>2873805</wp:posOffset>
            </wp:positionH>
            <wp:positionV relativeFrom="paragraph">
              <wp:posOffset>527951</wp:posOffset>
            </wp:positionV>
            <wp:extent cx="165100" cy="165100"/>
            <wp:effectExtent l="0" t="0" r="6350" b="6350"/>
            <wp:wrapNone/>
            <wp:docPr id="110266281"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43091" name="Graphic 1628443091"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65100" cy="165100"/>
                    </a:xfrm>
                    <a:prstGeom prst="rect">
                      <a:avLst/>
                    </a:prstGeom>
                  </pic:spPr>
                </pic:pic>
              </a:graphicData>
            </a:graphic>
            <wp14:sizeRelH relativeFrom="margin">
              <wp14:pctWidth>0</wp14:pctWidth>
            </wp14:sizeRelH>
            <wp14:sizeRelV relativeFrom="margin">
              <wp14:pctHeight>0</wp14:pctHeight>
            </wp14:sizeRelV>
          </wp:anchor>
        </w:drawing>
      </w:r>
      <w:r w:rsidR="0076551B" w:rsidRPr="006062DB">
        <w:rPr>
          <w:rFonts w:ascii="Open Sans" w:hAnsi="Open Sans" w:cs="Open Sans"/>
          <w:noProof/>
          <w:szCs w:val="22"/>
          <w:lang w:val="en-US"/>
        </w:rPr>
        <w:drawing>
          <wp:anchor distT="0" distB="0" distL="114300" distR="114300" simplePos="0" relativeHeight="251658240" behindDoc="1" locked="0" layoutInCell="1" allowOverlap="1" wp14:anchorId="4E70B45D" wp14:editId="5ADFE9DD">
            <wp:simplePos x="0" y="0"/>
            <wp:positionH relativeFrom="column">
              <wp:posOffset>2874645</wp:posOffset>
            </wp:positionH>
            <wp:positionV relativeFrom="paragraph">
              <wp:posOffset>471170</wp:posOffset>
            </wp:positionV>
            <wp:extent cx="2620645" cy="881380"/>
            <wp:effectExtent l="0" t="0" r="0" b="0"/>
            <wp:wrapTight wrapText="bothSides">
              <wp:wrapPolygon edited="0">
                <wp:start x="314" y="1401"/>
                <wp:lineTo x="157" y="8870"/>
                <wp:lineTo x="785" y="11205"/>
                <wp:lineTo x="157" y="12138"/>
                <wp:lineTo x="157" y="19141"/>
                <wp:lineTo x="942" y="19608"/>
                <wp:lineTo x="3768" y="20542"/>
                <wp:lineTo x="4710" y="20542"/>
                <wp:lineTo x="4710" y="17274"/>
                <wp:lineTo x="13660" y="14473"/>
                <wp:lineTo x="13660" y="12138"/>
                <wp:lineTo x="5181" y="9804"/>
                <wp:lineTo x="10677" y="9804"/>
                <wp:lineTo x="10677" y="7470"/>
                <wp:lineTo x="5653" y="1401"/>
                <wp:lineTo x="314" y="1401"/>
              </wp:wrapPolygon>
            </wp:wrapTight>
            <wp:docPr id="306753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0645" cy="881380"/>
                    </a:xfrm>
                    <a:prstGeom prst="rect">
                      <a:avLst/>
                    </a:prstGeom>
                    <a:noFill/>
                  </pic:spPr>
                </pic:pic>
              </a:graphicData>
            </a:graphic>
            <wp14:sizeRelH relativeFrom="margin">
              <wp14:pctWidth>0</wp14:pctWidth>
            </wp14:sizeRelH>
            <wp14:sizeRelV relativeFrom="margin">
              <wp14:pctHeight>0</wp14:pctHeight>
            </wp14:sizeRelV>
          </wp:anchor>
        </w:drawing>
      </w:r>
      <w:r w:rsidR="0076551B" w:rsidRPr="006062DB">
        <w:rPr>
          <w:rFonts w:ascii="Open Sans" w:hAnsi="Open Sans" w:cs="Open Sans"/>
          <w:b/>
          <w:bCs/>
          <w:szCs w:val="22"/>
          <w:lang w:val="en-US"/>
        </w:rPr>
        <w:t xml:space="preserve">1c. What key geographical skills does Frankie use in her day-to-day job as an Environmental Consultant? Tick all that apply </w:t>
      </w:r>
      <w:r w:rsidR="0076551B">
        <w:rPr>
          <w:rFonts w:ascii="Open Sans" w:hAnsi="Open Sans" w:cs="Open Sans"/>
          <w:b/>
          <w:bCs/>
          <w:szCs w:val="20"/>
          <w:lang w:val="en-US"/>
        </w:rPr>
        <w:br/>
      </w:r>
    </w:p>
    <w:p w14:paraId="027F6DB8" w14:textId="2828ED21" w:rsidR="0076551B" w:rsidRPr="0076551B" w:rsidRDefault="00C076B3" w:rsidP="0076551B">
      <w:pPr>
        <w:numPr>
          <w:ilvl w:val="0"/>
          <w:numId w:val="28"/>
        </w:numPr>
        <w:spacing w:line="276" w:lineRule="auto"/>
        <w:rPr>
          <w:rFonts w:ascii="Open Sans" w:hAnsi="Open Sans" w:cs="Open Sans"/>
          <w:sz w:val="18"/>
          <w:szCs w:val="16"/>
        </w:rPr>
      </w:pPr>
      <w:r w:rsidRPr="00C076B3">
        <w:rPr>
          <w:rFonts w:ascii="Open Sans" w:hAnsi="Open Sans" w:cs="Open Sans"/>
          <w:noProof/>
          <w:color w:val="00B050"/>
          <w:szCs w:val="20"/>
          <w:lang w:val="en-US"/>
        </w:rPr>
        <w:drawing>
          <wp:anchor distT="0" distB="0" distL="114300" distR="114300" simplePos="0" relativeHeight="251661312" behindDoc="0" locked="0" layoutInCell="1" allowOverlap="1" wp14:anchorId="71720777" wp14:editId="109D225F">
            <wp:simplePos x="0" y="0"/>
            <wp:positionH relativeFrom="column">
              <wp:posOffset>207010</wp:posOffset>
            </wp:positionH>
            <wp:positionV relativeFrom="paragraph">
              <wp:posOffset>151765</wp:posOffset>
            </wp:positionV>
            <wp:extent cx="165100" cy="165100"/>
            <wp:effectExtent l="0" t="0" r="6350" b="6350"/>
            <wp:wrapNone/>
            <wp:docPr id="995544324"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43091" name="Graphic 1628443091"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65100" cy="165100"/>
                    </a:xfrm>
                    <a:prstGeom prst="rect">
                      <a:avLst/>
                    </a:prstGeom>
                  </pic:spPr>
                </pic:pic>
              </a:graphicData>
            </a:graphic>
            <wp14:sizeRelH relativeFrom="margin">
              <wp14:pctWidth>0</wp14:pctWidth>
            </wp14:sizeRelH>
            <wp14:sizeRelV relativeFrom="margin">
              <wp14:pctHeight>0</wp14:pctHeight>
            </wp14:sizeRelV>
          </wp:anchor>
        </w:drawing>
      </w:r>
      <w:r w:rsidRPr="00C076B3">
        <w:rPr>
          <w:rFonts w:ascii="Open Sans" w:hAnsi="Open Sans" w:cs="Open Sans"/>
          <w:noProof/>
          <w:color w:val="00B050"/>
          <w:szCs w:val="20"/>
          <w:lang w:val="en-US"/>
        </w:rPr>
        <w:drawing>
          <wp:anchor distT="0" distB="0" distL="114300" distR="114300" simplePos="0" relativeHeight="251659264" behindDoc="0" locked="0" layoutInCell="1" allowOverlap="1" wp14:anchorId="1A468F90" wp14:editId="4FECF93A">
            <wp:simplePos x="0" y="0"/>
            <wp:positionH relativeFrom="column">
              <wp:posOffset>219710</wp:posOffset>
            </wp:positionH>
            <wp:positionV relativeFrom="paragraph">
              <wp:posOffset>-635</wp:posOffset>
            </wp:positionV>
            <wp:extent cx="165100" cy="165100"/>
            <wp:effectExtent l="0" t="0" r="6350" b="6350"/>
            <wp:wrapNone/>
            <wp:docPr id="1628443091"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43091" name="Graphic 1628443091"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65100" cy="165100"/>
                    </a:xfrm>
                    <a:prstGeom prst="rect">
                      <a:avLst/>
                    </a:prstGeom>
                  </pic:spPr>
                </pic:pic>
              </a:graphicData>
            </a:graphic>
            <wp14:sizeRelH relativeFrom="margin">
              <wp14:pctWidth>0</wp14:pctWidth>
            </wp14:sizeRelH>
            <wp14:sizeRelV relativeFrom="margin">
              <wp14:pctHeight>0</wp14:pctHeight>
            </wp14:sizeRelV>
          </wp:anchor>
        </w:drawing>
      </w:r>
      <w:r w:rsidR="0076551B" w:rsidRPr="0076551B">
        <w:rPr>
          <w:rFonts w:ascii="Open Sans" w:hAnsi="Open Sans" w:cs="Open Sans"/>
          <w:sz w:val="18"/>
          <w:szCs w:val="16"/>
          <w:lang w:val="en-US"/>
        </w:rPr>
        <w:t>Collecting and recording data in the field</w:t>
      </w:r>
    </w:p>
    <w:p w14:paraId="6DA0D3B4" w14:textId="112F9125" w:rsidR="0076551B" w:rsidRPr="0076551B" w:rsidRDefault="00C076B3" w:rsidP="0076551B">
      <w:pPr>
        <w:numPr>
          <w:ilvl w:val="0"/>
          <w:numId w:val="28"/>
        </w:numPr>
        <w:spacing w:line="276" w:lineRule="auto"/>
        <w:rPr>
          <w:rFonts w:ascii="Open Sans" w:hAnsi="Open Sans" w:cs="Open Sans"/>
          <w:sz w:val="18"/>
          <w:szCs w:val="16"/>
        </w:rPr>
      </w:pPr>
      <w:r w:rsidRPr="00C076B3">
        <w:rPr>
          <w:rFonts w:ascii="Open Sans" w:hAnsi="Open Sans" w:cs="Open Sans"/>
          <w:noProof/>
          <w:color w:val="00B050"/>
          <w:szCs w:val="20"/>
          <w:lang w:val="en-US"/>
        </w:rPr>
        <w:drawing>
          <wp:anchor distT="0" distB="0" distL="114300" distR="114300" simplePos="0" relativeHeight="251663360" behindDoc="0" locked="0" layoutInCell="1" allowOverlap="1" wp14:anchorId="5C4E0679" wp14:editId="6256BCBC">
            <wp:simplePos x="0" y="0"/>
            <wp:positionH relativeFrom="column">
              <wp:posOffset>195580</wp:posOffset>
            </wp:positionH>
            <wp:positionV relativeFrom="paragraph">
              <wp:posOffset>167661</wp:posOffset>
            </wp:positionV>
            <wp:extent cx="165100" cy="165100"/>
            <wp:effectExtent l="0" t="0" r="6350" b="6350"/>
            <wp:wrapNone/>
            <wp:docPr id="588365958"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43091" name="Graphic 1628443091"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65100" cy="165100"/>
                    </a:xfrm>
                    <a:prstGeom prst="rect">
                      <a:avLst/>
                    </a:prstGeom>
                  </pic:spPr>
                </pic:pic>
              </a:graphicData>
            </a:graphic>
            <wp14:sizeRelH relativeFrom="margin">
              <wp14:pctWidth>0</wp14:pctWidth>
            </wp14:sizeRelH>
            <wp14:sizeRelV relativeFrom="margin">
              <wp14:pctHeight>0</wp14:pctHeight>
            </wp14:sizeRelV>
          </wp:anchor>
        </w:drawing>
      </w:r>
      <w:r w:rsidR="0076551B" w:rsidRPr="0076551B">
        <w:rPr>
          <w:rFonts w:ascii="Open Sans" w:hAnsi="Open Sans" w:cs="Open Sans"/>
          <w:sz w:val="18"/>
          <w:szCs w:val="16"/>
          <w:lang w:val="en-US"/>
        </w:rPr>
        <w:t xml:space="preserve">Writing reports </w:t>
      </w:r>
    </w:p>
    <w:p w14:paraId="4DE69282" w14:textId="546ED4BD" w:rsidR="0076551B" w:rsidRPr="0076551B" w:rsidRDefault="0076551B" w:rsidP="0076551B">
      <w:pPr>
        <w:numPr>
          <w:ilvl w:val="0"/>
          <w:numId w:val="28"/>
        </w:numPr>
        <w:spacing w:line="276" w:lineRule="auto"/>
        <w:rPr>
          <w:rFonts w:ascii="Open Sans" w:hAnsi="Open Sans" w:cs="Open Sans"/>
          <w:sz w:val="18"/>
          <w:szCs w:val="16"/>
        </w:rPr>
      </w:pPr>
      <w:r w:rsidRPr="0076551B">
        <w:rPr>
          <w:rFonts w:ascii="Open Sans" w:hAnsi="Open Sans" w:cs="Open Sans"/>
          <w:sz w:val="18"/>
          <w:szCs w:val="16"/>
          <w:lang w:val="en-US"/>
        </w:rPr>
        <w:t xml:space="preserve">Problem solving </w:t>
      </w:r>
    </w:p>
    <w:p w14:paraId="218F6836" w14:textId="30C13A34" w:rsidR="0076551B" w:rsidRPr="0076551B" w:rsidRDefault="00C076B3" w:rsidP="0076551B">
      <w:pPr>
        <w:numPr>
          <w:ilvl w:val="0"/>
          <w:numId w:val="28"/>
        </w:numPr>
        <w:spacing w:line="276" w:lineRule="auto"/>
        <w:rPr>
          <w:rFonts w:ascii="Open Sans" w:hAnsi="Open Sans" w:cs="Open Sans"/>
          <w:sz w:val="18"/>
          <w:szCs w:val="16"/>
        </w:rPr>
      </w:pPr>
      <w:r w:rsidRPr="00C076B3">
        <w:rPr>
          <w:rFonts w:ascii="Open Sans" w:hAnsi="Open Sans" w:cs="Open Sans"/>
          <w:noProof/>
          <w:color w:val="00B050"/>
          <w:szCs w:val="20"/>
          <w:lang w:val="en-US"/>
        </w:rPr>
        <w:drawing>
          <wp:anchor distT="0" distB="0" distL="114300" distR="114300" simplePos="0" relativeHeight="251665408" behindDoc="0" locked="0" layoutInCell="1" allowOverlap="1" wp14:anchorId="4434B3CA" wp14:editId="1A836AE8">
            <wp:simplePos x="0" y="0"/>
            <wp:positionH relativeFrom="column">
              <wp:posOffset>207031</wp:posOffset>
            </wp:positionH>
            <wp:positionV relativeFrom="paragraph">
              <wp:posOffset>9730</wp:posOffset>
            </wp:positionV>
            <wp:extent cx="165100" cy="165100"/>
            <wp:effectExtent l="0" t="0" r="6350" b="6350"/>
            <wp:wrapNone/>
            <wp:docPr id="1267227620"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43091" name="Graphic 1628443091"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65100" cy="165100"/>
                    </a:xfrm>
                    <a:prstGeom prst="rect">
                      <a:avLst/>
                    </a:prstGeom>
                  </pic:spPr>
                </pic:pic>
              </a:graphicData>
            </a:graphic>
            <wp14:sizeRelH relativeFrom="margin">
              <wp14:pctWidth>0</wp14:pctWidth>
            </wp14:sizeRelH>
            <wp14:sizeRelV relativeFrom="margin">
              <wp14:pctHeight>0</wp14:pctHeight>
            </wp14:sizeRelV>
          </wp:anchor>
        </w:drawing>
      </w:r>
      <w:r w:rsidR="0076551B" w:rsidRPr="0076551B">
        <w:rPr>
          <w:rFonts w:ascii="Open Sans" w:hAnsi="Open Sans" w:cs="Open Sans"/>
          <w:sz w:val="18"/>
          <w:szCs w:val="16"/>
          <w:lang w:val="en-US"/>
        </w:rPr>
        <w:t>Communicating ideas</w:t>
      </w:r>
    </w:p>
    <w:p w14:paraId="27160423" w14:textId="2273D4EE" w:rsidR="0076551B" w:rsidRPr="0076551B" w:rsidRDefault="0076551B" w:rsidP="0076551B">
      <w:pPr>
        <w:rPr>
          <w:rFonts w:ascii="Open Sans" w:hAnsi="Open Sans" w:cs="Open Sans"/>
          <w:b/>
          <w:bCs/>
          <w:szCs w:val="20"/>
        </w:rPr>
      </w:pPr>
    </w:p>
    <w:p w14:paraId="36E7C282" w14:textId="58598D34" w:rsidR="00C55A59" w:rsidRDefault="00C55A59" w:rsidP="005271A5">
      <w:pPr>
        <w:spacing w:line="276" w:lineRule="auto"/>
        <w:rPr>
          <w:rFonts w:ascii="Open Sans" w:hAnsi="Open Sans" w:cs="Open Sans"/>
          <w:szCs w:val="20"/>
        </w:rPr>
      </w:pPr>
    </w:p>
    <w:p w14:paraId="4A4C2FA2" w14:textId="77777777" w:rsidR="0076551B" w:rsidRDefault="0076551B" w:rsidP="005271A5">
      <w:pPr>
        <w:spacing w:line="276" w:lineRule="auto"/>
        <w:rPr>
          <w:rFonts w:ascii="Open Sans" w:hAnsi="Open Sans" w:cs="Open Sans"/>
          <w:szCs w:val="20"/>
        </w:rPr>
      </w:pPr>
    </w:p>
    <w:p w14:paraId="1FA2E214" w14:textId="77777777" w:rsidR="0076551B" w:rsidRDefault="0076551B" w:rsidP="005271A5">
      <w:pPr>
        <w:spacing w:line="276" w:lineRule="auto"/>
        <w:rPr>
          <w:rFonts w:ascii="Open Sans" w:hAnsi="Open Sans" w:cs="Open Sans"/>
          <w:szCs w:val="20"/>
        </w:rPr>
      </w:pPr>
    </w:p>
    <w:p w14:paraId="7D480130" w14:textId="77777777" w:rsidR="0076551B" w:rsidRDefault="0076551B" w:rsidP="005271A5">
      <w:pPr>
        <w:spacing w:line="276" w:lineRule="auto"/>
        <w:rPr>
          <w:rFonts w:ascii="Open Sans" w:hAnsi="Open Sans" w:cs="Open Sans"/>
          <w:szCs w:val="20"/>
        </w:rPr>
      </w:pPr>
    </w:p>
    <w:p w14:paraId="3FB32EE0" w14:textId="77777777" w:rsidR="0076551B" w:rsidRDefault="0076551B" w:rsidP="0076551B">
      <w:pPr>
        <w:spacing w:line="276" w:lineRule="auto"/>
        <w:rPr>
          <w:rFonts w:ascii="Open Sans" w:hAnsi="Open Sans" w:cs="Open Sans"/>
          <w:szCs w:val="20"/>
        </w:rPr>
      </w:pPr>
    </w:p>
    <w:p w14:paraId="478F8515" w14:textId="52AFDCB7" w:rsidR="0076551B" w:rsidRDefault="0076551B" w:rsidP="0076551B">
      <w:pPr>
        <w:spacing w:line="276" w:lineRule="auto"/>
        <w:rPr>
          <w:rFonts w:ascii="Open Sans" w:hAnsi="Open Sans" w:cs="Open Sans"/>
          <w:b/>
          <w:bCs/>
          <w:szCs w:val="20"/>
          <w:lang w:val="en-US"/>
        </w:rPr>
      </w:pPr>
      <w:r w:rsidRPr="0076551B">
        <w:rPr>
          <w:rFonts w:ascii="Open Sans" w:hAnsi="Open Sans" w:cs="Open Sans"/>
          <w:b/>
          <w:bCs/>
          <w:szCs w:val="20"/>
          <w:lang w:val="en-US"/>
        </w:rPr>
        <w:lastRenderedPageBreak/>
        <w:t>Activity 2</w:t>
      </w:r>
    </w:p>
    <w:p w14:paraId="4C3DB7FE" w14:textId="46AF6B30" w:rsidR="0076551B" w:rsidRPr="0076551B" w:rsidRDefault="0076551B" w:rsidP="0076551B">
      <w:pPr>
        <w:rPr>
          <w:rFonts w:ascii="Open Sans" w:hAnsi="Open Sans" w:cs="Open Sans"/>
          <w:b/>
          <w:bCs/>
          <w:szCs w:val="20"/>
          <w:lang w:val="en-US"/>
        </w:rPr>
      </w:pPr>
    </w:p>
    <w:p w14:paraId="67F15B68" w14:textId="3C8BE922" w:rsidR="0076551B" w:rsidRPr="0076551B" w:rsidRDefault="0076551B" w:rsidP="0076551B">
      <w:pPr>
        <w:spacing w:line="276" w:lineRule="auto"/>
        <w:rPr>
          <w:rFonts w:ascii="Open Sans" w:hAnsi="Open Sans" w:cs="Open Sans"/>
          <w:b/>
          <w:bCs/>
          <w:szCs w:val="20"/>
        </w:rPr>
      </w:pPr>
      <w:r w:rsidRPr="0076551B">
        <w:rPr>
          <w:rFonts w:ascii="Open Sans" w:hAnsi="Open Sans" w:cs="Open Sans"/>
          <w:b/>
          <w:bCs/>
          <w:szCs w:val="20"/>
          <w:lang w:val="en-US"/>
        </w:rPr>
        <w:t xml:space="preserve">2a. Sort into advantages and disadvantages of </w:t>
      </w:r>
      <w:r w:rsidRPr="0076551B">
        <w:rPr>
          <w:rFonts w:ascii="Open Sans" w:hAnsi="Open Sans" w:cs="Open Sans"/>
          <w:b/>
          <w:bCs/>
          <w:i/>
          <w:iCs/>
          <w:szCs w:val="20"/>
          <w:lang w:val="en-US"/>
        </w:rPr>
        <w:t xml:space="preserve">in-channel leaky barriers  </w:t>
      </w:r>
    </w:p>
    <w:tbl>
      <w:tblPr>
        <w:tblW w:w="6120" w:type="dxa"/>
        <w:tblCellMar>
          <w:left w:w="0" w:type="dxa"/>
          <w:right w:w="0" w:type="dxa"/>
        </w:tblCellMar>
        <w:tblLook w:val="0420" w:firstRow="1" w:lastRow="0" w:firstColumn="0" w:lastColumn="0" w:noHBand="0" w:noVBand="1"/>
      </w:tblPr>
      <w:tblGrid>
        <w:gridCol w:w="3060"/>
        <w:gridCol w:w="3060"/>
      </w:tblGrid>
      <w:tr w:rsidR="0076551B" w:rsidRPr="0076551B" w14:paraId="3F44676D" w14:textId="77777777" w:rsidTr="002E606E">
        <w:trPr>
          <w:trHeight w:val="584"/>
        </w:trPr>
        <w:tc>
          <w:tcPr>
            <w:tcW w:w="3060" w:type="dxa"/>
            <w:tcBorders>
              <w:top w:val="dashSmallGap" w:sz="2" w:space="0" w:color="000000"/>
              <w:left w:val="dashSmallGap" w:sz="2" w:space="0" w:color="000000"/>
              <w:bottom w:val="dashSmallGap" w:sz="2" w:space="0" w:color="000000"/>
              <w:right w:val="dashSmallGap" w:sz="2" w:space="0" w:color="000000"/>
            </w:tcBorders>
            <w:shd w:val="clear" w:color="auto" w:fill="FBD4B4" w:themeFill="accent6" w:themeFillTint="66"/>
            <w:tcMar>
              <w:top w:w="72" w:type="dxa"/>
              <w:left w:w="144" w:type="dxa"/>
              <w:bottom w:w="72" w:type="dxa"/>
              <w:right w:w="144" w:type="dxa"/>
            </w:tcMar>
            <w:hideMark/>
          </w:tcPr>
          <w:p w14:paraId="0FB89306" w14:textId="77777777" w:rsidR="0076551B" w:rsidRPr="0076551B" w:rsidRDefault="0076551B" w:rsidP="00C076B3">
            <w:pPr>
              <w:spacing w:line="276" w:lineRule="auto"/>
              <w:rPr>
                <w:rFonts w:ascii="Open Sans" w:hAnsi="Open Sans" w:cs="Open Sans"/>
                <w:sz w:val="18"/>
                <w:szCs w:val="16"/>
              </w:rPr>
            </w:pPr>
            <w:r w:rsidRPr="0076551B">
              <w:rPr>
                <w:rFonts w:ascii="Open Sans" w:hAnsi="Open Sans" w:cs="Open Sans"/>
                <w:sz w:val="18"/>
                <w:szCs w:val="16"/>
              </w:rPr>
              <w:t>Require maintenance particularly in areas where there isn’t any natural wood supply</w:t>
            </w:r>
          </w:p>
        </w:tc>
        <w:tc>
          <w:tcPr>
            <w:tcW w:w="3060" w:type="dxa"/>
            <w:tcBorders>
              <w:top w:val="dashSmallGap" w:sz="2" w:space="0" w:color="000000"/>
              <w:left w:val="dashSmallGap" w:sz="2" w:space="0" w:color="000000"/>
              <w:bottom w:val="dashSmallGap" w:sz="2" w:space="0" w:color="000000"/>
              <w:right w:val="dashSmallGap" w:sz="2" w:space="0" w:color="000000"/>
            </w:tcBorders>
            <w:shd w:val="clear" w:color="auto" w:fill="D6E3BC" w:themeFill="accent3" w:themeFillTint="66"/>
            <w:tcMar>
              <w:top w:w="72" w:type="dxa"/>
              <w:left w:w="144" w:type="dxa"/>
              <w:bottom w:w="72" w:type="dxa"/>
              <w:right w:w="144" w:type="dxa"/>
            </w:tcMar>
            <w:hideMark/>
          </w:tcPr>
          <w:p w14:paraId="36ED0E25" w14:textId="77777777" w:rsidR="0076551B" w:rsidRPr="0076551B" w:rsidRDefault="0076551B" w:rsidP="00C076B3">
            <w:pPr>
              <w:spacing w:line="276" w:lineRule="auto"/>
              <w:rPr>
                <w:rFonts w:ascii="Open Sans" w:hAnsi="Open Sans" w:cs="Open Sans"/>
                <w:sz w:val="18"/>
                <w:szCs w:val="16"/>
              </w:rPr>
            </w:pPr>
            <w:r w:rsidRPr="0076551B">
              <w:rPr>
                <w:rFonts w:ascii="Open Sans" w:hAnsi="Open Sans" w:cs="Open Sans"/>
                <w:sz w:val="18"/>
                <w:szCs w:val="16"/>
                <w:lang w:val="en-US"/>
              </w:rPr>
              <w:t xml:space="preserve">They work immediately </w:t>
            </w:r>
          </w:p>
        </w:tc>
      </w:tr>
      <w:tr w:rsidR="0076551B" w:rsidRPr="0076551B" w14:paraId="252CDE46" w14:textId="77777777" w:rsidTr="002E606E">
        <w:trPr>
          <w:trHeight w:val="584"/>
        </w:trPr>
        <w:tc>
          <w:tcPr>
            <w:tcW w:w="3060" w:type="dxa"/>
            <w:tcBorders>
              <w:top w:val="dashSmallGap" w:sz="2" w:space="0" w:color="000000"/>
              <w:left w:val="dashSmallGap" w:sz="2" w:space="0" w:color="000000"/>
              <w:bottom w:val="dashSmallGap" w:sz="2" w:space="0" w:color="000000"/>
              <w:right w:val="dashSmallGap" w:sz="2" w:space="0" w:color="000000"/>
            </w:tcBorders>
            <w:shd w:val="clear" w:color="auto" w:fill="FBD4B4" w:themeFill="accent6" w:themeFillTint="66"/>
            <w:tcMar>
              <w:top w:w="72" w:type="dxa"/>
              <w:left w:w="144" w:type="dxa"/>
              <w:bottom w:w="72" w:type="dxa"/>
              <w:right w:w="144" w:type="dxa"/>
            </w:tcMar>
            <w:hideMark/>
          </w:tcPr>
          <w:p w14:paraId="3E408D1A" w14:textId="77777777" w:rsidR="0076551B" w:rsidRPr="0076551B" w:rsidRDefault="0076551B" w:rsidP="00C076B3">
            <w:pPr>
              <w:spacing w:line="276" w:lineRule="auto"/>
              <w:rPr>
                <w:rFonts w:ascii="Open Sans" w:hAnsi="Open Sans" w:cs="Open Sans"/>
                <w:sz w:val="18"/>
                <w:szCs w:val="16"/>
              </w:rPr>
            </w:pPr>
            <w:r w:rsidRPr="0076551B">
              <w:rPr>
                <w:rFonts w:ascii="Open Sans" w:hAnsi="Open Sans" w:cs="Open Sans"/>
                <w:sz w:val="18"/>
                <w:szCs w:val="16"/>
              </w:rPr>
              <w:t>Can collapse in very fast flowing streams</w:t>
            </w:r>
          </w:p>
        </w:tc>
        <w:tc>
          <w:tcPr>
            <w:tcW w:w="3060" w:type="dxa"/>
            <w:tcBorders>
              <w:top w:val="dashSmallGap" w:sz="2" w:space="0" w:color="000000"/>
              <w:left w:val="dashSmallGap" w:sz="2" w:space="0" w:color="000000"/>
              <w:bottom w:val="dashSmallGap" w:sz="2" w:space="0" w:color="000000"/>
              <w:right w:val="dashSmallGap" w:sz="2" w:space="0" w:color="000000"/>
            </w:tcBorders>
            <w:shd w:val="clear" w:color="auto" w:fill="D6E3BC" w:themeFill="accent3" w:themeFillTint="66"/>
            <w:tcMar>
              <w:top w:w="72" w:type="dxa"/>
              <w:left w:w="144" w:type="dxa"/>
              <w:bottom w:w="72" w:type="dxa"/>
              <w:right w:w="144" w:type="dxa"/>
            </w:tcMar>
            <w:hideMark/>
          </w:tcPr>
          <w:p w14:paraId="4D71E361" w14:textId="58D43F01" w:rsidR="0076551B" w:rsidRPr="0076551B" w:rsidRDefault="0076551B" w:rsidP="00C076B3">
            <w:pPr>
              <w:spacing w:line="276" w:lineRule="auto"/>
              <w:rPr>
                <w:rFonts w:ascii="Open Sans" w:hAnsi="Open Sans" w:cs="Open Sans"/>
                <w:sz w:val="18"/>
                <w:szCs w:val="16"/>
              </w:rPr>
            </w:pPr>
            <w:r w:rsidRPr="0076551B">
              <w:rPr>
                <w:rFonts w:ascii="Open Sans" w:hAnsi="Open Sans" w:cs="Open Sans"/>
                <w:sz w:val="18"/>
                <w:szCs w:val="16"/>
              </w:rPr>
              <w:t>Can improve water quality</w:t>
            </w:r>
          </w:p>
        </w:tc>
      </w:tr>
      <w:tr w:rsidR="0076551B" w:rsidRPr="0076551B" w14:paraId="019AA95A" w14:textId="77777777" w:rsidTr="00C076B3">
        <w:trPr>
          <w:trHeight w:val="584"/>
        </w:trPr>
        <w:tc>
          <w:tcPr>
            <w:tcW w:w="3060" w:type="dxa"/>
            <w:tcBorders>
              <w:top w:val="dashSmallGap" w:sz="2" w:space="0" w:color="000000"/>
              <w:left w:val="dashSmallGap" w:sz="2" w:space="0" w:color="000000"/>
              <w:bottom w:val="dashSmallGap" w:sz="2" w:space="0" w:color="000000"/>
              <w:right w:val="dashSmallGap" w:sz="2" w:space="0" w:color="000000"/>
            </w:tcBorders>
            <w:shd w:val="clear" w:color="auto" w:fill="D6E3BC" w:themeFill="accent3" w:themeFillTint="66"/>
            <w:tcMar>
              <w:top w:w="72" w:type="dxa"/>
              <w:left w:w="144" w:type="dxa"/>
              <w:bottom w:w="72" w:type="dxa"/>
              <w:right w:w="144" w:type="dxa"/>
            </w:tcMar>
            <w:hideMark/>
          </w:tcPr>
          <w:p w14:paraId="4557FBB2" w14:textId="77777777" w:rsidR="0076551B" w:rsidRPr="0076551B" w:rsidRDefault="0076551B" w:rsidP="00C076B3">
            <w:pPr>
              <w:spacing w:line="276" w:lineRule="auto"/>
              <w:rPr>
                <w:rFonts w:ascii="Open Sans" w:hAnsi="Open Sans" w:cs="Open Sans"/>
                <w:sz w:val="18"/>
                <w:szCs w:val="16"/>
              </w:rPr>
            </w:pPr>
            <w:r w:rsidRPr="0076551B">
              <w:rPr>
                <w:rFonts w:ascii="Open Sans" w:hAnsi="Open Sans" w:cs="Open Sans"/>
                <w:sz w:val="18"/>
                <w:szCs w:val="16"/>
              </w:rPr>
              <w:t>Help to reduce peak flow, reducing flood risk</w:t>
            </w:r>
          </w:p>
        </w:tc>
        <w:tc>
          <w:tcPr>
            <w:tcW w:w="3060" w:type="dxa"/>
            <w:tcBorders>
              <w:top w:val="dashSmallGap" w:sz="2" w:space="0" w:color="000000"/>
              <w:left w:val="dashSmallGap" w:sz="2" w:space="0" w:color="000000"/>
              <w:bottom w:val="dashSmallGap" w:sz="2" w:space="0" w:color="000000"/>
              <w:right w:val="dashSmallGap" w:sz="2" w:space="0" w:color="000000"/>
            </w:tcBorders>
            <w:shd w:val="clear" w:color="auto" w:fill="D6E3BC" w:themeFill="accent3" w:themeFillTint="66"/>
            <w:tcMar>
              <w:top w:w="72" w:type="dxa"/>
              <w:left w:w="144" w:type="dxa"/>
              <w:bottom w:w="72" w:type="dxa"/>
              <w:right w:w="144" w:type="dxa"/>
            </w:tcMar>
            <w:hideMark/>
          </w:tcPr>
          <w:p w14:paraId="5B5FB474" w14:textId="77777777" w:rsidR="0076551B" w:rsidRPr="0076551B" w:rsidRDefault="0076551B" w:rsidP="00C076B3">
            <w:pPr>
              <w:spacing w:line="276" w:lineRule="auto"/>
              <w:rPr>
                <w:rFonts w:ascii="Open Sans" w:hAnsi="Open Sans" w:cs="Open Sans"/>
                <w:sz w:val="18"/>
                <w:szCs w:val="16"/>
              </w:rPr>
            </w:pPr>
            <w:r w:rsidRPr="0076551B">
              <w:rPr>
                <w:rFonts w:ascii="Open Sans" w:hAnsi="Open Sans" w:cs="Open Sans"/>
                <w:sz w:val="18"/>
                <w:szCs w:val="16"/>
              </w:rPr>
              <w:t xml:space="preserve">Provide a habitat </w:t>
            </w:r>
          </w:p>
        </w:tc>
      </w:tr>
    </w:tbl>
    <w:p w14:paraId="17881C03" w14:textId="77777777" w:rsidR="0076551B" w:rsidRDefault="0076551B" w:rsidP="005271A5">
      <w:pPr>
        <w:spacing w:line="276" w:lineRule="auto"/>
        <w:rPr>
          <w:rFonts w:ascii="Open Sans" w:hAnsi="Open Sans" w:cs="Open Sans"/>
          <w:szCs w:val="20"/>
        </w:rPr>
      </w:pPr>
    </w:p>
    <w:p w14:paraId="2C2DC092" w14:textId="77777777" w:rsidR="0076551B" w:rsidRPr="0076551B" w:rsidRDefault="0076551B" w:rsidP="0076551B">
      <w:pPr>
        <w:spacing w:line="276" w:lineRule="auto"/>
        <w:rPr>
          <w:rFonts w:ascii="Open Sans" w:hAnsi="Open Sans" w:cs="Open Sans"/>
          <w:b/>
          <w:bCs/>
          <w:szCs w:val="20"/>
        </w:rPr>
      </w:pPr>
      <w:r w:rsidRPr="0076551B">
        <w:rPr>
          <w:rFonts w:ascii="Open Sans" w:hAnsi="Open Sans" w:cs="Open Sans"/>
          <w:b/>
          <w:bCs/>
          <w:szCs w:val="20"/>
          <w:lang w:val="en-US"/>
        </w:rPr>
        <w:t xml:space="preserve">2b. Suggest one way </w:t>
      </w:r>
      <w:r w:rsidRPr="0076551B">
        <w:rPr>
          <w:rFonts w:ascii="Open Sans" w:hAnsi="Open Sans" w:cs="Open Sans"/>
          <w:b/>
          <w:bCs/>
          <w:i/>
          <w:iCs/>
          <w:szCs w:val="20"/>
          <w:lang w:val="en-US"/>
        </w:rPr>
        <w:t xml:space="preserve">water storage ponds </w:t>
      </w:r>
      <w:r w:rsidRPr="0076551B">
        <w:rPr>
          <w:rFonts w:ascii="Open Sans" w:hAnsi="Open Sans" w:cs="Open Sans"/>
          <w:b/>
          <w:bCs/>
          <w:szCs w:val="20"/>
          <w:lang w:val="en-US"/>
        </w:rPr>
        <w:t>will reduce flooding</w:t>
      </w:r>
    </w:p>
    <w:p w14:paraId="21BE66A3" w14:textId="77777777" w:rsidR="0076551B" w:rsidRPr="00C076B3" w:rsidRDefault="0076551B" w:rsidP="005271A5">
      <w:pPr>
        <w:spacing w:line="276" w:lineRule="auto"/>
        <w:rPr>
          <w:rFonts w:ascii="Open Sans" w:hAnsi="Open Sans" w:cs="Open Sans"/>
          <w:color w:val="00B050"/>
          <w:szCs w:val="20"/>
        </w:rPr>
      </w:pPr>
    </w:p>
    <w:p w14:paraId="63939F7F" w14:textId="25E39669" w:rsidR="0076551B" w:rsidRDefault="00C076B3" w:rsidP="005271A5">
      <w:pPr>
        <w:spacing w:line="276" w:lineRule="auto"/>
        <w:rPr>
          <w:rFonts w:ascii="Open Sans" w:hAnsi="Open Sans" w:cs="Open Sans"/>
          <w:szCs w:val="20"/>
        </w:rPr>
      </w:pPr>
      <w:r w:rsidRPr="00C076B3">
        <w:rPr>
          <w:rFonts w:ascii="Open Sans" w:hAnsi="Open Sans" w:cs="Open Sans"/>
          <w:color w:val="00B050"/>
          <w:szCs w:val="20"/>
        </w:rPr>
        <w:t>Water storage ponds can reduce flooding because they collect water during heavy rainfall. This reduces the amount of rainfall infiltrating into the ground. This means that the ground is less likely to become oversaturated.</w:t>
      </w:r>
      <w:r>
        <w:rPr>
          <w:rFonts w:ascii="Open Sans" w:hAnsi="Open Sans" w:cs="Open Sans"/>
          <w:szCs w:val="20"/>
        </w:rPr>
        <w:br/>
      </w:r>
    </w:p>
    <w:p w14:paraId="6E32CE4A" w14:textId="5D9270B9" w:rsidR="0076551B" w:rsidRPr="00C076B3" w:rsidRDefault="0076551B" w:rsidP="0076551B">
      <w:pPr>
        <w:spacing w:line="276" w:lineRule="auto"/>
        <w:rPr>
          <w:rFonts w:ascii="Open Sans" w:hAnsi="Open Sans" w:cs="Open Sans"/>
          <w:b/>
          <w:bCs/>
          <w:szCs w:val="20"/>
          <w:lang w:val="en-US"/>
        </w:rPr>
      </w:pPr>
      <w:r w:rsidRPr="0076551B">
        <w:rPr>
          <w:rFonts w:ascii="Open Sans" w:hAnsi="Open Sans" w:cs="Open Sans"/>
          <w:b/>
          <w:bCs/>
          <w:szCs w:val="20"/>
          <w:lang w:val="en-US"/>
        </w:rPr>
        <w:t xml:space="preserve">2c. </w:t>
      </w:r>
      <w:r w:rsidRPr="0076551B">
        <w:rPr>
          <w:rFonts w:ascii="Open Sans" w:hAnsi="Open Sans" w:cs="Open Sans"/>
          <w:b/>
          <w:bCs/>
          <w:szCs w:val="20"/>
          <w:lang w:val="en-US"/>
        </w:rPr>
        <w:t>Suggest a social, economic and environmental benefit of the project</w:t>
      </w:r>
      <w:r w:rsidR="00C076B3">
        <w:rPr>
          <w:rFonts w:ascii="Open Sans" w:hAnsi="Open Sans" w:cs="Open Sans"/>
          <w:b/>
          <w:bCs/>
          <w:szCs w:val="20"/>
          <w:lang w:val="en-US"/>
        </w:rPr>
        <w:br/>
      </w:r>
    </w:p>
    <w:p w14:paraId="0B06E2D1" w14:textId="420A1356" w:rsidR="0076551B" w:rsidRPr="0076551B" w:rsidRDefault="0076551B" w:rsidP="0076551B">
      <w:pPr>
        <w:spacing w:line="276" w:lineRule="auto"/>
        <w:rPr>
          <w:rFonts w:ascii="Open Sans" w:hAnsi="Open Sans" w:cs="Open Sans"/>
          <w:szCs w:val="20"/>
        </w:rPr>
      </w:pPr>
      <w:r w:rsidRPr="0076551B">
        <w:rPr>
          <w:rFonts w:ascii="Open Sans" w:hAnsi="Open Sans" w:cs="Open Sans"/>
          <w:szCs w:val="20"/>
          <w:lang w:val="en-US"/>
        </w:rPr>
        <w:t>Socially, managing flooding on the Wimbledon &amp; Putney Common will…</w:t>
      </w:r>
      <w:r w:rsidR="00C076B3">
        <w:rPr>
          <w:rFonts w:ascii="Open Sans" w:hAnsi="Open Sans" w:cs="Open Sans"/>
          <w:szCs w:val="20"/>
          <w:lang w:val="en-US"/>
        </w:rPr>
        <w:br/>
      </w:r>
      <w:r w:rsidR="00C076B3" w:rsidRPr="00C076B3">
        <w:rPr>
          <w:rFonts w:ascii="Open Sans" w:hAnsi="Open Sans" w:cs="Open Sans"/>
          <w:color w:val="00B050"/>
          <w:szCs w:val="20"/>
        </w:rPr>
        <w:t xml:space="preserve">Ensure that it is still accessible to the public. Ensure that the Common can still be used for recreation. </w:t>
      </w:r>
      <w:r w:rsidR="00C076B3">
        <w:rPr>
          <w:rFonts w:ascii="Open Sans" w:hAnsi="Open Sans" w:cs="Open Sans"/>
          <w:szCs w:val="20"/>
        </w:rPr>
        <w:br/>
      </w:r>
      <w:r w:rsidRPr="0076551B">
        <w:rPr>
          <w:rFonts w:ascii="Open Sans" w:hAnsi="Open Sans" w:cs="Open Sans"/>
          <w:szCs w:val="20"/>
          <w:lang w:val="en-US"/>
        </w:rPr>
        <w:t>Economically, managing flooding on the Wimbledon &amp; Putney Common will…</w:t>
      </w:r>
      <w:r w:rsidR="00C076B3">
        <w:rPr>
          <w:rFonts w:ascii="Open Sans" w:hAnsi="Open Sans" w:cs="Open Sans"/>
          <w:szCs w:val="20"/>
          <w:lang w:val="en-US"/>
        </w:rPr>
        <w:br/>
      </w:r>
      <w:r w:rsidR="00C076B3" w:rsidRPr="00C076B3">
        <w:rPr>
          <w:rFonts w:ascii="Open Sans" w:hAnsi="Open Sans" w:cs="Open Sans"/>
          <w:color w:val="00B050"/>
          <w:szCs w:val="20"/>
          <w:lang w:val="en-US"/>
        </w:rPr>
        <w:t>Increase the number visitors visiting the Commons, which leads to people spending money in the local area</w:t>
      </w:r>
    </w:p>
    <w:p w14:paraId="44D5E2CF" w14:textId="4747739F" w:rsidR="0076551B" w:rsidRPr="0076551B" w:rsidRDefault="0076551B" w:rsidP="0076551B">
      <w:pPr>
        <w:spacing w:line="276" w:lineRule="auto"/>
        <w:rPr>
          <w:rFonts w:ascii="Open Sans" w:hAnsi="Open Sans" w:cs="Open Sans"/>
          <w:szCs w:val="20"/>
        </w:rPr>
      </w:pPr>
      <w:r w:rsidRPr="0076551B">
        <w:rPr>
          <w:rFonts w:ascii="Open Sans" w:hAnsi="Open Sans" w:cs="Open Sans"/>
          <w:szCs w:val="20"/>
          <w:lang w:val="en-US"/>
        </w:rPr>
        <w:t>Environmentally, managing flooding on the Wimbledon &amp; Putney Common will…</w:t>
      </w:r>
    </w:p>
    <w:p w14:paraId="1F66CC3B" w14:textId="3C8150CD" w:rsidR="0076551B" w:rsidRPr="002E606E" w:rsidRDefault="002E606E" w:rsidP="005271A5">
      <w:pPr>
        <w:spacing w:line="276" w:lineRule="auto"/>
        <w:rPr>
          <w:rFonts w:ascii="Open Sans" w:hAnsi="Open Sans" w:cs="Open Sans"/>
          <w:color w:val="00B050"/>
          <w:szCs w:val="20"/>
        </w:rPr>
      </w:pPr>
      <w:r>
        <w:rPr>
          <w:rFonts w:ascii="Open Sans" w:hAnsi="Open Sans" w:cs="Open Sans"/>
          <w:color w:val="00B050"/>
          <w:szCs w:val="20"/>
        </w:rPr>
        <w:t>Protect</w:t>
      </w:r>
      <w:r w:rsidRPr="002E606E">
        <w:rPr>
          <w:rFonts w:ascii="Open Sans" w:hAnsi="Open Sans" w:cs="Open Sans"/>
          <w:color w:val="00B050"/>
          <w:szCs w:val="20"/>
        </w:rPr>
        <w:t xml:space="preserve"> habitats for wildlife, increasing biodiversity </w:t>
      </w:r>
    </w:p>
    <w:p w14:paraId="26001D15" w14:textId="77777777" w:rsidR="0076551B" w:rsidRDefault="0076551B" w:rsidP="005271A5">
      <w:pPr>
        <w:spacing w:line="276" w:lineRule="auto"/>
        <w:rPr>
          <w:rFonts w:ascii="Open Sans" w:hAnsi="Open Sans" w:cs="Open Sans"/>
          <w:szCs w:val="20"/>
        </w:rPr>
      </w:pPr>
    </w:p>
    <w:p w14:paraId="36D63D9D" w14:textId="77777777" w:rsidR="006062DB" w:rsidRDefault="006062DB" w:rsidP="005271A5">
      <w:pPr>
        <w:spacing w:line="276" w:lineRule="auto"/>
        <w:rPr>
          <w:rFonts w:ascii="Open Sans" w:hAnsi="Open Sans" w:cs="Open Sans"/>
          <w:szCs w:val="20"/>
        </w:rPr>
      </w:pPr>
    </w:p>
    <w:p w14:paraId="17AB01A8" w14:textId="77777777" w:rsidR="006062DB" w:rsidRDefault="006062DB" w:rsidP="005271A5">
      <w:pPr>
        <w:spacing w:line="276" w:lineRule="auto"/>
        <w:rPr>
          <w:rFonts w:ascii="Open Sans" w:hAnsi="Open Sans" w:cs="Open Sans"/>
          <w:szCs w:val="20"/>
        </w:rPr>
      </w:pPr>
    </w:p>
    <w:p w14:paraId="2150E120" w14:textId="2473DFB5" w:rsidR="00EF1136" w:rsidRPr="006062DB" w:rsidRDefault="00EF1136" w:rsidP="005271A5">
      <w:pPr>
        <w:spacing w:line="276" w:lineRule="auto"/>
        <w:rPr>
          <w:rFonts w:ascii="Open Sans" w:hAnsi="Open Sans" w:cs="Open Sans"/>
          <w:b/>
          <w:bCs/>
          <w:szCs w:val="22"/>
        </w:rPr>
      </w:pPr>
      <w:r w:rsidRPr="006062DB">
        <w:rPr>
          <w:rFonts w:ascii="Open Sans" w:hAnsi="Open Sans" w:cs="Open Sans"/>
          <w:b/>
          <w:bCs/>
          <w:szCs w:val="22"/>
        </w:rPr>
        <w:t xml:space="preserve">Links to further careers support </w:t>
      </w:r>
    </w:p>
    <w:p w14:paraId="3B25837F" w14:textId="77777777" w:rsidR="004F39CC" w:rsidRPr="006062DB" w:rsidRDefault="004F39CC" w:rsidP="004F39CC">
      <w:pPr>
        <w:pStyle w:val="ListParagraph"/>
        <w:numPr>
          <w:ilvl w:val="0"/>
          <w:numId w:val="14"/>
        </w:numPr>
        <w:rPr>
          <w:rFonts w:ascii="Open Sans" w:hAnsi="Open Sans" w:cs="Open Sans"/>
          <w:szCs w:val="22"/>
        </w:rPr>
      </w:pPr>
      <w:r w:rsidRPr="006062DB">
        <w:rPr>
          <w:rFonts w:ascii="Open Sans" w:hAnsi="Open Sans" w:cs="Open Sans"/>
          <w:szCs w:val="22"/>
        </w:rPr>
        <w:t xml:space="preserve">Royal Geographical Society’s career pages: </w:t>
      </w:r>
      <w:hyperlink r:id="rId13" w:history="1">
        <w:r w:rsidRPr="006062DB">
          <w:rPr>
            <w:rStyle w:val="Hyperlink"/>
            <w:rFonts w:ascii="Open Sans" w:hAnsi="Open Sans" w:cs="Open Sans"/>
            <w:szCs w:val="22"/>
          </w:rPr>
          <w:t>Choose a career with geography - RGS</w:t>
        </w:r>
      </w:hyperlink>
    </w:p>
    <w:p w14:paraId="29326E1D" w14:textId="77777777" w:rsidR="004F39CC" w:rsidRPr="006062DB" w:rsidRDefault="004F39CC" w:rsidP="004F39CC">
      <w:pPr>
        <w:pStyle w:val="ListParagraph"/>
        <w:numPr>
          <w:ilvl w:val="0"/>
          <w:numId w:val="14"/>
        </w:numPr>
        <w:rPr>
          <w:rFonts w:ascii="Open Sans" w:hAnsi="Open Sans" w:cs="Open Sans"/>
          <w:szCs w:val="22"/>
        </w:rPr>
      </w:pPr>
      <w:r w:rsidRPr="006062DB">
        <w:rPr>
          <w:rFonts w:ascii="Open Sans" w:hAnsi="Open Sans" w:cs="Open Sans"/>
          <w:szCs w:val="22"/>
        </w:rPr>
        <w:t xml:space="preserve">Teacher CPD: </w:t>
      </w:r>
      <w:hyperlink r:id="rId14" w:history="1">
        <w:r w:rsidRPr="006062DB">
          <w:rPr>
            <w:rStyle w:val="Hyperlink"/>
            <w:rFonts w:ascii="Open Sans" w:hAnsi="Open Sans" w:cs="Open Sans"/>
            <w:szCs w:val="22"/>
          </w:rPr>
          <w:t>Teacher events - RGS</w:t>
        </w:r>
      </w:hyperlink>
    </w:p>
    <w:p w14:paraId="0EB7133F" w14:textId="77777777" w:rsidR="004F39CC" w:rsidRPr="006062DB" w:rsidRDefault="004F39CC" w:rsidP="004F39CC">
      <w:pPr>
        <w:pStyle w:val="ListParagraph"/>
        <w:numPr>
          <w:ilvl w:val="0"/>
          <w:numId w:val="14"/>
        </w:numPr>
        <w:rPr>
          <w:rFonts w:ascii="Open Sans" w:hAnsi="Open Sans" w:cs="Open Sans"/>
          <w:szCs w:val="22"/>
        </w:rPr>
      </w:pPr>
      <w:r w:rsidRPr="006062DB">
        <w:rPr>
          <w:rFonts w:ascii="Open Sans" w:hAnsi="Open Sans" w:cs="Open Sans"/>
          <w:szCs w:val="22"/>
        </w:rPr>
        <w:t xml:space="preserve">I am a geographer: </w:t>
      </w:r>
      <w:hyperlink r:id="rId15" w:history="1">
        <w:r w:rsidRPr="006062DB">
          <w:rPr>
            <w:rStyle w:val="Hyperlink"/>
            <w:rFonts w:ascii="Open Sans" w:hAnsi="Open Sans" w:cs="Open Sans"/>
            <w:szCs w:val="22"/>
          </w:rPr>
          <w:t>I am a geographer - RGS</w:t>
        </w:r>
      </w:hyperlink>
    </w:p>
    <w:p w14:paraId="7C79B022" w14:textId="1B5B6A45" w:rsidR="004F39CC" w:rsidRPr="006062DB" w:rsidRDefault="004F39CC" w:rsidP="004F39CC">
      <w:pPr>
        <w:pStyle w:val="ListParagraph"/>
        <w:numPr>
          <w:ilvl w:val="0"/>
          <w:numId w:val="14"/>
        </w:numPr>
        <w:rPr>
          <w:szCs w:val="22"/>
        </w:rPr>
      </w:pPr>
      <w:r w:rsidRPr="006062DB">
        <w:rPr>
          <w:rFonts w:ascii="Open Sans" w:hAnsi="Open Sans" w:cs="Open Sans"/>
          <w:szCs w:val="22"/>
        </w:rPr>
        <w:t xml:space="preserve">Statutory careers guidance for schools: </w:t>
      </w:r>
      <w:hyperlink r:id="rId16" w:history="1">
        <w:r w:rsidRPr="006062DB">
          <w:rPr>
            <w:rStyle w:val="Hyperlink"/>
            <w:rFonts w:ascii="Open Sans" w:hAnsi="Open Sans" w:cs="Open Sans"/>
            <w:szCs w:val="22"/>
          </w:rPr>
          <w:t>Careers guidance and access for education and training providers - GOV.UK</w:t>
        </w:r>
      </w:hyperlink>
    </w:p>
    <w:sectPr w:rsidR="004F39CC" w:rsidRPr="006062DB" w:rsidSect="00B00217">
      <w:headerReference w:type="even" r:id="rId17"/>
      <w:headerReference w:type="default" r:id="rId18"/>
      <w:footerReference w:type="default" r:id="rId19"/>
      <w:type w:val="continuous"/>
      <w:pgSz w:w="11907" w:h="16840" w:code="9"/>
      <w:pgMar w:top="1679"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DAD0E" w14:textId="77777777" w:rsidR="005413DA" w:rsidRDefault="005413DA">
      <w:r>
        <w:separator/>
      </w:r>
    </w:p>
  </w:endnote>
  <w:endnote w:type="continuationSeparator" w:id="0">
    <w:p w14:paraId="2EE62FDC" w14:textId="77777777" w:rsidR="005413DA" w:rsidRDefault="00541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F6D1" w14:textId="77777777" w:rsidR="008B09BD" w:rsidRDefault="008B09BD" w:rsidP="003A6B88">
    <w:pPr>
      <w:pStyle w:val="Footer"/>
      <w:jc w:val="right"/>
    </w:pPr>
    <w:r>
      <w:fldChar w:fldCharType="begin"/>
    </w:r>
    <w:r>
      <w:instrText xml:space="preserve"> PAGE  \* Arabic  \* MERGEFORMAT </w:instrText>
    </w:r>
    <w:r>
      <w:fldChar w:fldCharType="separate"/>
    </w:r>
    <w:r w:rsidR="00871F9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5679B" w14:textId="77777777" w:rsidR="005413DA" w:rsidRDefault="005413DA">
      <w:r>
        <w:separator/>
      </w:r>
    </w:p>
  </w:footnote>
  <w:footnote w:type="continuationSeparator" w:id="0">
    <w:p w14:paraId="37854E6C" w14:textId="77777777" w:rsidR="005413DA" w:rsidRDefault="00541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7C2E"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35F431A9" wp14:editId="7421EDA5">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0F2AD969" id="Group 12" o:spid="_x0000_s1026"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54A6B732" wp14:editId="1ACED481">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14403" w14:textId="77777777" w:rsidR="009D2AA4" w:rsidRDefault="00417ADE" w:rsidP="001C3205">
                          <w:r>
                            <w:rPr>
                              <w:noProof/>
                              <w:lang w:eastAsia="en-GB"/>
                            </w:rPr>
                            <w:drawing>
                              <wp:inline distT="0" distB="0" distL="0" distR="0" wp14:anchorId="29D9AFD8" wp14:editId="1F3BAC24">
                                <wp:extent cx="214630" cy="71755"/>
                                <wp:effectExtent l="0" t="0" r="0" b="4445"/>
                                <wp:docPr id="134340993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A6B732" id="_x0000_t202" coordsize="21600,21600" o:spt="202" path="m,l,21600r21600,l21600,xe">
              <v:stroke joinstyle="miter"/>
              <v:path gradientshapeok="t" o:connecttype="rect"/>
            </v:shapetype>
            <v:shape id="Text Box 6" o:spid="_x0000_s1026"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2DC14403" w14:textId="77777777" w:rsidR="009D2AA4" w:rsidRDefault="00417ADE" w:rsidP="001C3205">
                    <w:r>
                      <w:rPr>
                        <w:noProof/>
                        <w:lang w:eastAsia="en-GB"/>
                      </w:rPr>
                      <w:drawing>
                        <wp:inline distT="0" distB="0" distL="0" distR="0" wp14:anchorId="29D9AFD8" wp14:editId="1F3BAC24">
                          <wp:extent cx="214630" cy="71755"/>
                          <wp:effectExtent l="0" t="0" r="0" b="4445"/>
                          <wp:docPr id="134340993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EC2D"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10ADC" w14:textId="77777777" w:rsidR="009D2AA4" w:rsidRDefault="003A6B88">
    <w:pPr>
      <w:pStyle w:val="Header"/>
    </w:pPr>
    <w:r>
      <w:rPr>
        <w:noProof/>
        <w:lang w:eastAsia="en-GB"/>
      </w:rPr>
      <w:drawing>
        <wp:inline distT="0" distB="0" distL="0" distR="0" wp14:anchorId="0BBB1C74" wp14:editId="243F3B79">
          <wp:extent cx="6162675" cy="142875"/>
          <wp:effectExtent l="0" t="0" r="0" b="9525"/>
          <wp:docPr id="5" name="Picture 5"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148" b="-49"/>
                  <a:stretch/>
                </pic:blipFill>
                <pic:spPr bwMode="auto">
                  <a:xfrm>
                    <a:off x="0" y="0"/>
                    <a:ext cx="6165718"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1851715" o:spid="_x0000_i1025" type="#_x0000_t75" style="width:21.1pt;height:19.9pt;visibility:visible" o:bullet="t">
        <v:imagedata r:id="rId1" o:title=""/>
      </v:shape>
    </w:pict>
  </w:numPicBullet>
  <w:abstractNum w:abstractNumId="0" w15:restartNumberingAfterBreak="0">
    <w:nsid w:val="03823AAC"/>
    <w:multiLevelType w:val="hybridMultilevel"/>
    <w:tmpl w:val="35D23E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509B"/>
    <w:multiLevelType w:val="hybridMultilevel"/>
    <w:tmpl w:val="8AFA1D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C5874"/>
    <w:multiLevelType w:val="multilevel"/>
    <w:tmpl w:val="431CE4D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0B2AD6"/>
    <w:multiLevelType w:val="hybridMultilevel"/>
    <w:tmpl w:val="3D5C839A"/>
    <w:lvl w:ilvl="0" w:tplc="2AE046BE">
      <w:start w:val="1"/>
      <w:numFmt w:val="bullet"/>
      <w:lvlText w:val=""/>
      <w:lvlJc w:val="left"/>
      <w:pPr>
        <w:tabs>
          <w:tab w:val="num" w:pos="720"/>
        </w:tabs>
        <w:ind w:left="720" w:hanging="360"/>
      </w:pPr>
      <w:rPr>
        <w:rFonts w:ascii="Wingdings" w:hAnsi="Wingdings" w:hint="default"/>
      </w:rPr>
    </w:lvl>
    <w:lvl w:ilvl="1" w:tplc="532046DC" w:tentative="1">
      <w:start w:val="1"/>
      <w:numFmt w:val="bullet"/>
      <w:lvlText w:val=""/>
      <w:lvlJc w:val="left"/>
      <w:pPr>
        <w:tabs>
          <w:tab w:val="num" w:pos="1440"/>
        </w:tabs>
        <w:ind w:left="1440" w:hanging="360"/>
      </w:pPr>
      <w:rPr>
        <w:rFonts w:ascii="Wingdings" w:hAnsi="Wingdings" w:hint="default"/>
      </w:rPr>
    </w:lvl>
    <w:lvl w:ilvl="2" w:tplc="D40C61A4" w:tentative="1">
      <w:start w:val="1"/>
      <w:numFmt w:val="bullet"/>
      <w:lvlText w:val=""/>
      <w:lvlJc w:val="left"/>
      <w:pPr>
        <w:tabs>
          <w:tab w:val="num" w:pos="2160"/>
        </w:tabs>
        <w:ind w:left="2160" w:hanging="360"/>
      </w:pPr>
      <w:rPr>
        <w:rFonts w:ascii="Wingdings" w:hAnsi="Wingdings" w:hint="default"/>
      </w:rPr>
    </w:lvl>
    <w:lvl w:ilvl="3" w:tplc="591843DA" w:tentative="1">
      <w:start w:val="1"/>
      <w:numFmt w:val="bullet"/>
      <w:lvlText w:val=""/>
      <w:lvlJc w:val="left"/>
      <w:pPr>
        <w:tabs>
          <w:tab w:val="num" w:pos="2880"/>
        </w:tabs>
        <w:ind w:left="2880" w:hanging="360"/>
      </w:pPr>
      <w:rPr>
        <w:rFonts w:ascii="Wingdings" w:hAnsi="Wingdings" w:hint="default"/>
      </w:rPr>
    </w:lvl>
    <w:lvl w:ilvl="4" w:tplc="7144D3BA" w:tentative="1">
      <w:start w:val="1"/>
      <w:numFmt w:val="bullet"/>
      <w:lvlText w:val=""/>
      <w:lvlJc w:val="left"/>
      <w:pPr>
        <w:tabs>
          <w:tab w:val="num" w:pos="3600"/>
        </w:tabs>
        <w:ind w:left="3600" w:hanging="360"/>
      </w:pPr>
      <w:rPr>
        <w:rFonts w:ascii="Wingdings" w:hAnsi="Wingdings" w:hint="default"/>
      </w:rPr>
    </w:lvl>
    <w:lvl w:ilvl="5" w:tplc="391E8078" w:tentative="1">
      <w:start w:val="1"/>
      <w:numFmt w:val="bullet"/>
      <w:lvlText w:val=""/>
      <w:lvlJc w:val="left"/>
      <w:pPr>
        <w:tabs>
          <w:tab w:val="num" w:pos="4320"/>
        </w:tabs>
        <w:ind w:left="4320" w:hanging="360"/>
      </w:pPr>
      <w:rPr>
        <w:rFonts w:ascii="Wingdings" w:hAnsi="Wingdings" w:hint="default"/>
      </w:rPr>
    </w:lvl>
    <w:lvl w:ilvl="6" w:tplc="DFF2F882" w:tentative="1">
      <w:start w:val="1"/>
      <w:numFmt w:val="bullet"/>
      <w:lvlText w:val=""/>
      <w:lvlJc w:val="left"/>
      <w:pPr>
        <w:tabs>
          <w:tab w:val="num" w:pos="5040"/>
        </w:tabs>
        <w:ind w:left="5040" w:hanging="360"/>
      </w:pPr>
      <w:rPr>
        <w:rFonts w:ascii="Wingdings" w:hAnsi="Wingdings" w:hint="default"/>
      </w:rPr>
    </w:lvl>
    <w:lvl w:ilvl="7" w:tplc="41944214" w:tentative="1">
      <w:start w:val="1"/>
      <w:numFmt w:val="bullet"/>
      <w:lvlText w:val=""/>
      <w:lvlJc w:val="left"/>
      <w:pPr>
        <w:tabs>
          <w:tab w:val="num" w:pos="5760"/>
        </w:tabs>
        <w:ind w:left="5760" w:hanging="360"/>
      </w:pPr>
      <w:rPr>
        <w:rFonts w:ascii="Wingdings" w:hAnsi="Wingdings" w:hint="default"/>
      </w:rPr>
    </w:lvl>
    <w:lvl w:ilvl="8" w:tplc="729664D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A2F97"/>
    <w:multiLevelType w:val="hybridMultilevel"/>
    <w:tmpl w:val="34305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A2CB6"/>
    <w:multiLevelType w:val="hybridMultilevel"/>
    <w:tmpl w:val="CA68AE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1E0BCD"/>
    <w:multiLevelType w:val="hybridMultilevel"/>
    <w:tmpl w:val="B1720C74"/>
    <w:lvl w:ilvl="0" w:tplc="2BE093CC">
      <w:start w:val="1"/>
      <w:numFmt w:val="decimal"/>
      <w:lvlText w:val="%1."/>
      <w:lvlJc w:val="left"/>
      <w:pPr>
        <w:tabs>
          <w:tab w:val="num" w:pos="720"/>
        </w:tabs>
        <w:ind w:left="720" w:hanging="360"/>
      </w:pPr>
    </w:lvl>
    <w:lvl w:ilvl="1" w:tplc="9B0A7312" w:tentative="1">
      <w:start w:val="1"/>
      <w:numFmt w:val="decimal"/>
      <w:lvlText w:val="%2."/>
      <w:lvlJc w:val="left"/>
      <w:pPr>
        <w:tabs>
          <w:tab w:val="num" w:pos="1440"/>
        </w:tabs>
        <w:ind w:left="1440" w:hanging="360"/>
      </w:pPr>
    </w:lvl>
    <w:lvl w:ilvl="2" w:tplc="14C8A13A" w:tentative="1">
      <w:start w:val="1"/>
      <w:numFmt w:val="decimal"/>
      <w:lvlText w:val="%3."/>
      <w:lvlJc w:val="left"/>
      <w:pPr>
        <w:tabs>
          <w:tab w:val="num" w:pos="2160"/>
        </w:tabs>
        <w:ind w:left="2160" w:hanging="360"/>
      </w:pPr>
    </w:lvl>
    <w:lvl w:ilvl="3" w:tplc="AD982258" w:tentative="1">
      <w:start w:val="1"/>
      <w:numFmt w:val="decimal"/>
      <w:lvlText w:val="%4."/>
      <w:lvlJc w:val="left"/>
      <w:pPr>
        <w:tabs>
          <w:tab w:val="num" w:pos="2880"/>
        </w:tabs>
        <w:ind w:left="2880" w:hanging="360"/>
      </w:pPr>
    </w:lvl>
    <w:lvl w:ilvl="4" w:tplc="031807F0" w:tentative="1">
      <w:start w:val="1"/>
      <w:numFmt w:val="decimal"/>
      <w:lvlText w:val="%5."/>
      <w:lvlJc w:val="left"/>
      <w:pPr>
        <w:tabs>
          <w:tab w:val="num" w:pos="3600"/>
        </w:tabs>
        <w:ind w:left="3600" w:hanging="360"/>
      </w:pPr>
    </w:lvl>
    <w:lvl w:ilvl="5" w:tplc="C44A0134" w:tentative="1">
      <w:start w:val="1"/>
      <w:numFmt w:val="decimal"/>
      <w:lvlText w:val="%6."/>
      <w:lvlJc w:val="left"/>
      <w:pPr>
        <w:tabs>
          <w:tab w:val="num" w:pos="4320"/>
        </w:tabs>
        <w:ind w:left="4320" w:hanging="360"/>
      </w:pPr>
    </w:lvl>
    <w:lvl w:ilvl="6" w:tplc="5F7EF526" w:tentative="1">
      <w:start w:val="1"/>
      <w:numFmt w:val="decimal"/>
      <w:lvlText w:val="%7."/>
      <w:lvlJc w:val="left"/>
      <w:pPr>
        <w:tabs>
          <w:tab w:val="num" w:pos="5040"/>
        </w:tabs>
        <w:ind w:left="5040" w:hanging="360"/>
      </w:pPr>
    </w:lvl>
    <w:lvl w:ilvl="7" w:tplc="610A1F30" w:tentative="1">
      <w:start w:val="1"/>
      <w:numFmt w:val="decimal"/>
      <w:lvlText w:val="%8."/>
      <w:lvlJc w:val="left"/>
      <w:pPr>
        <w:tabs>
          <w:tab w:val="num" w:pos="5760"/>
        </w:tabs>
        <w:ind w:left="5760" w:hanging="360"/>
      </w:pPr>
    </w:lvl>
    <w:lvl w:ilvl="8" w:tplc="CACA61BC" w:tentative="1">
      <w:start w:val="1"/>
      <w:numFmt w:val="decimal"/>
      <w:lvlText w:val="%9."/>
      <w:lvlJc w:val="left"/>
      <w:pPr>
        <w:tabs>
          <w:tab w:val="num" w:pos="6480"/>
        </w:tabs>
        <w:ind w:left="6480" w:hanging="360"/>
      </w:pPr>
    </w:lvl>
  </w:abstractNum>
  <w:abstractNum w:abstractNumId="7" w15:restartNumberingAfterBreak="0">
    <w:nsid w:val="211F64DA"/>
    <w:multiLevelType w:val="hybridMultilevel"/>
    <w:tmpl w:val="363E379E"/>
    <w:lvl w:ilvl="0" w:tplc="13E81A8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157C13"/>
    <w:multiLevelType w:val="hybridMultilevel"/>
    <w:tmpl w:val="C958B0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137B07"/>
    <w:multiLevelType w:val="hybridMultilevel"/>
    <w:tmpl w:val="E4BA768A"/>
    <w:lvl w:ilvl="0" w:tplc="323ECAFC">
      <w:start w:val="1"/>
      <w:numFmt w:val="decimal"/>
      <w:pStyle w:val="RGSnumberedlist"/>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10D0F4A"/>
    <w:multiLevelType w:val="hybridMultilevel"/>
    <w:tmpl w:val="B4B4D3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7308B4"/>
    <w:multiLevelType w:val="hybridMultilevel"/>
    <w:tmpl w:val="CC5C7896"/>
    <w:lvl w:ilvl="0" w:tplc="8124BDF4">
      <w:start w:val="1"/>
      <w:numFmt w:val="decimal"/>
      <w:lvlText w:val="%1."/>
      <w:lvlJc w:val="left"/>
      <w:pPr>
        <w:tabs>
          <w:tab w:val="num" w:pos="720"/>
        </w:tabs>
        <w:ind w:left="720" w:hanging="360"/>
      </w:pPr>
      <w:rPr>
        <w:b w:val="0"/>
        <w:bCs w:val="0"/>
        <w:color w:val="auto"/>
      </w:rPr>
    </w:lvl>
    <w:lvl w:ilvl="1" w:tplc="1DC6A9C4" w:tentative="1">
      <w:start w:val="1"/>
      <w:numFmt w:val="decimal"/>
      <w:lvlText w:val="%2."/>
      <w:lvlJc w:val="left"/>
      <w:pPr>
        <w:tabs>
          <w:tab w:val="num" w:pos="1440"/>
        </w:tabs>
        <w:ind w:left="1440" w:hanging="360"/>
      </w:pPr>
    </w:lvl>
    <w:lvl w:ilvl="2" w:tplc="4A6C8618" w:tentative="1">
      <w:start w:val="1"/>
      <w:numFmt w:val="decimal"/>
      <w:lvlText w:val="%3."/>
      <w:lvlJc w:val="left"/>
      <w:pPr>
        <w:tabs>
          <w:tab w:val="num" w:pos="2160"/>
        </w:tabs>
        <w:ind w:left="2160" w:hanging="360"/>
      </w:pPr>
    </w:lvl>
    <w:lvl w:ilvl="3" w:tplc="EF6E00E6" w:tentative="1">
      <w:start w:val="1"/>
      <w:numFmt w:val="decimal"/>
      <w:lvlText w:val="%4."/>
      <w:lvlJc w:val="left"/>
      <w:pPr>
        <w:tabs>
          <w:tab w:val="num" w:pos="2880"/>
        </w:tabs>
        <w:ind w:left="2880" w:hanging="360"/>
      </w:pPr>
    </w:lvl>
    <w:lvl w:ilvl="4" w:tplc="DBBE9090" w:tentative="1">
      <w:start w:val="1"/>
      <w:numFmt w:val="decimal"/>
      <w:lvlText w:val="%5."/>
      <w:lvlJc w:val="left"/>
      <w:pPr>
        <w:tabs>
          <w:tab w:val="num" w:pos="3600"/>
        </w:tabs>
        <w:ind w:left="3600" w:hanging="360"/>
      </w:pPr>
    </w:lvl>
    <w:lvl w:ilvl="5" w:tplc="5C8A90E4" w:tentative="1">
      <w:start w:val="1"/>
      <w:numFmt w:val="decimal"/>
      <w:lvlText w:val="%6."/>
      <w:lvlJc w:val="left"/>
      <w:pPr>
        <w:tabs>
          <w:tab w:val="num" w:pos="4320"/>
        </w:tabs>
        <w:ind w:left="4320" w:hanging="360"/>
      </w:pPr>
    </w:lvl>
    <w:lvl w:ilvl="6" w:tplc="DDBAB658" w:tentative="1">
      <w:start w:val="1"/>
      <w:numFmt w:val="decimal"/>
      <w:lvlText w:val="%7."/>
      <w:lvlJc w:val="left"/>
      <w:pPr>
        <w:tabs>
          <w:tab w:val="num" w:pos="5040"/>
        </w:tabs>
        <w:ind w:left="5040" w:hanging="360"/>
      </w:pPr>
    </w:lvl>
    <w:lvl w:ilvl="7" w:tplc="C02CC8EA" w:tentative="1">
      <w:start w:val="1"/>
      <w:numFmt w:val="decimal"/>
      <w:lvlText w:val="%8."/>
      <w:lvlJc w:val="left"/>
      <w:pPr>
        <w:tabs>
          <w:tab w:val="num" w:pos="5760"/>
        </w:tabs>
        <w:ind w:left="5760" w:hanging="360"/>
      </w:pPr>
    </w:lvl>
    <w:lvl w:ilvl="8" w:tplc="7218891A" w:tentative="1">
      <w:start w:val="1"/>
      <w:numFmt w:val="decimal"/>
      <w:lvlText w:val="%9."/>
      <w:lvlJc w:val="left"/>
      <w:pPr>
        <w:tabs>
          <w:tab w:val="num" w:pos="6480"/>
        </w:tabs>
        <w:ind w:left="6480" w:hanging="360"/>
      </w:pPr>
    </w:lvl>
  </w:abstractNum>
  <w:abstractNum w:abstractNumId="12" w15:restartNumberingAfterBreak="0">
    <w:nsid w:val="3C902F85"/>
    <w:multiLevelType w:val="hybridMultilevel"/>
    <w:tmpl w:val="8F6232C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DE4733"/>
    <w:multiLevelType w:val="hybridMultilevel"/>
    <w:tmpl w:val="9AFA1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9A0009"/>
    <w:multiLevelType w:val="hybridMultilevel"/>
    <w:tmpl w:val="8EE68CDA"/>
    <w:lvl w:ilvl="0" w:tplc="48846406">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54A7372"/>
    <w:multiLevelType w:val="hybridMultilevel"/>
    <w:tmpl w:val="1E949C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7" w15:restartNumberingAfterBreak="0">
    <w:nsid w:val="49447B34"/>
    <w:multiLevelType w:val="hybridMultilevel"/>
    <w:tmpl w:val="9D0C75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31243E"/>
    <w:multiLevelType w:val="hybridMultilevel"/>
    <w:tmpl w:val="B1DCB0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762BD1"/>
    <w:multiLevelType w:val="hybridMultilevel"/>
    <w:tmpl w:val="BBDEE2B6"/>
    <w:lvl w:ilvl="0" w:tplc="959E5C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0E34F4"/>
    <w:multiLevelType w:val="hybridMultilevel"/>
    <w:tmpl w:val="38D6E1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2023D3"/>
    <w:multiLevelType w:val="hybridMultilevel"/>
    <w:tmpl w:val="3A043E72"/>
    <w:lvl w:ilvl="0" w:tplc="F0EAC95C">
      <w:start w:val="1"/>
      <w:numFmt w:val="bullet"/>
      <w:lvlText w:val=""/>
      <w:lvlJc w:val="left"/>
      <w:pPr>
        <w:tabs>
          <w:tab w:val="num" w:pos="720"/>
        </w:tabs>
        <w:ind w:left="720" w:hanging="360"/>
      </w:pPr>
      <w:rPr>
        <w:rFonts w:ascii="Wingdings" w:hAnsi="Wingdings" w:hint="default"/>
      </w:rPr>
    </w:lvl>
    <w:lvl w:ilvl="1" w:tplc="46AEF838" w:tentative="1">
      <w:start w:val="1"/>
      <w:numFmt w:val="bullet"/>
      <w:lvlText w:val=""/>
      <w:lvlJc w:val="left"/>
      <w:pPr>
        <w:tabs>
          <w:tab w:val="num" w:pos="1440"/>
        </w:tabs>
        <w:ind w:left="1440" w:hanging="360"/>
      </w:pPr>
      <w:rPr>
        <w:rFonts w:ascii="Wingdings" w:hAnsi="Wingdings" w:hint="default"/>
      </w:rPr>
    </w:lvl>
    <w:lvl w:ilvl="2" w:tplc="461297AE" w:tentative="1">
      <w:start w:val="1"/>
      <w:numFmt w:val="bullet"/>
      <w:lvlText w:val=""/>
      <w:lvlJc w:val="left"/>
      <w:pPr>
        <w:tabs>
          <w:tab w:val="num" w:pos="2160"/>
        </w:tabs>
        <w:ind w:left="2160" w:hanging="360"/>
      </w:pPr>
      <w:rPr>
        <w:rFonts w:ascii="Wingdings" w:hAnsi="Wingdings" w:hint="default"/>
      </w:rPr>
    </w:lvl>
    <w:lvl w:ilvl="3" w:tplc="707480EE" w:tentative="1">
      <w:start w:val="1"/>
      <w:numFmt w:val="bullet"/>
      <w:lvlText w:val=""/>
      <w:lvlJc w:val="left"/>
      <w:pPr>
        <w:tabs>
          <w:tab w:val="num" w:pos="2880"/>
        </w:tabs>
        <w:ind w:left="2880" w:hanging="360"/>
      </w:pPr>
      <w:rPr>
        <w:rFonts w:ascii="Wingdings" w:hAnsi="Wingdings" w:hint="default"/>
      </w:rPr>
    </w:lvl>
    <w:lvl w:ilvl="4" w:tplc="B9B8608A" w:tentative="1">
      <w:start w:val="1"/>
      <w:numFmt w:val="bullet"/>
      <w:lvlText w:val=""/>
      <w:lvlJc w:val="left"/>
      <w:pPr>
        <w:tabs>
          <w:tab w:val="num" w:pos="3600"/>
        </w:tabs>
        <w:ind w:left="3600" w:hanging="360"/>
      </w:pPr>
      <w:rPr>
        <w:rFonts w:ascii="Wingdings" w:hAnsi="Wingdings" w:hint="default"/>
      </w:rPr>
    </w:lvl>
    <w:lvl w:ilvl="5" w:tplc="E7A06862" w:tentative="1">
      <w:start w:val="1"/>
      <w:numFmt w:val="bullet"/>
      <w:lvlText w:val=""/>
      <w:lvlJc w:val="left"/>
      <w:pPr>
        <w:tabs>
          <w:tab w:val="num" w:pos="4320"/>
        </w:tabs>
        <w:ind w:left="4320" w:hanging="360"/>
      </w:pPr>
      <w:rPr>
        <w:rFonts w:ascii="Wingdings" w:hAnsi="Wingdings" w:hint="default"/>
      </w:rPr>
    </w:lvl>
    <w:lvl w:ilvl="6" w:tplc="F9E6B9BA" w:tentative="1">
      <w:start w:val="1"/>
      <w:numFmt w:val="bullet"/>
      <w:lvlText w:val=""/>
      <w:lvlJc w:val="left"/>
      <w:pPr>
        <w:tabs>
          <w:tab w:val="num" w:pos="5040"/>
        </w:tabs>
        <w:ind w:left="5040" w:hanging="360"/>
      </w:pPr>
      <w:rPr>
        <w:rFonts w:ascii="Wingdings" w:hAnsi="Wingdings" w:hint="default"/>
      </w:rPr>
    </w:lvl>
    <w:lvl w:ilvl="7" w:tplc="9DAEB602" w:tentative="1">
      <w:start w:val="1"/>
      <w:numFmt w:val="bullet"/>
      <w:lvlText w:val=""/>
      <w:lvlJc w:val="left"/>
      <w:pPr>
        <w:tabs>
          <w:tab w:val="num" w:pos="5760"/>
        </w:tabs>
        <w:ind w:left="5760" w:hanging="360"/>
      </w:pPr>
      <w:rPr>
        <w:rFonts w:ascii="Wingdings" w:hAnsi="Wingdings" w:hint="default"/>
      </w:rPr>
    </w:lvl>
    <w:lvl w:ilvl="8" w:tplc="20EEC7E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8255FE"/>
    <w:multiLevelType w:val="hybridMultilevel"/>
    <w:tmpl w:val="E42292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0E5592"/>
    <w:multiLevelType w:val="hybridMultilevel"/>
    <w:tmpl w:val="393C408C"/>
    <w:lvl w:ilvl="0" w:tplc="ACBE741E">
      <w:start w:val="1"/>
      <w:numFmt w:val="lowerLetter"/>
      <w:lvlText w:val="%1."/>
      <w:lvlJc w:val="left"/>
      <w:pPr>
        <w:tabs>
          <w:tab w:val="num" w:pos="360"/>
        </w:tabs>
        <w:ind w:left="360" w:hanging="360"/>
      </w:pPr>
    </w:lvl>
    <w:lvl w:ilvl="1" w:tplc="44C229CE" w:tentative="1">
      <w:start w:val="1"/>
      <w:numFmt w:val="lowerLetter"/>
      <w:lvlText w:val="%2."/>
      <w:lvlJc w:val="left"/>
      <w:pPr>
        <w:tabs>
          <w:tab w:val="num" w:pos="1080"/>
        </w:tabs>
        <w:ind w:left="1080" w:hanging="360"/>
      </w:pPr>
    </w:lvl>
    <w:lvl w:ilvl="2" w:tplc="1BDABEB8" w:tentative="1">
      <w:start w:val="1"/>
      <w:numFmt w:val="lowerLetter"/>
      <w:lvlText w:val="%3."/>
      <w:lvlJc w:val="left"/>
      <w:pPr>
        <w:tabs>
          <w:tab w:val="num" w:pos="1800"/>
        </w:tabs>
        <w:ind w:left="1800" w:hanging="360"/>
      </w:pPr>
    </w:lvl>
    <w:lvl w:ilvl="3" w:tplc="1B1A179A" w:tentative="1">
      <w:start w:val="1"/>
      <w:numFmt w:val="lowerLetter"/>
      <w:lvlText w:val="%4."/>
      <w:lvlJc w:val="left"/>
      <w:pPr>
        <w:tabs>
          <w:tab w:val="num" w:pos="2520"/>
        </w:tabs>
        <w:ind w:left="2520" w:hanging="360"/>
      </w:pPr>
    </w:lvl>
    <w:lvl w:ilvl="4" w:tplc="D2D6FCAE" w:tentative="1">
      <w:start w:val="1"/>
      <w:numFmt w:val="lowerLetter"/>
      <w:lvlText w:val="%5."/>
      <w:lvlJc w:val="left"/>
      <w:pPr>
        <w:tabs>
          <w:tab w:val="num" w:pos="3240"/>
        </w:tabs>
        <w:ind w:left="3240" w:hanging="360"/>
      </w:pPr>
    </w:lvl>
    <w:lvl w:ilvl="5" w:tplc="67243D86" w:tentative="1">
      <w:start w:val="1"/>
      <w:numFmt w:val="lowerLetter"/>
      <w:lvlText w:val="%6."/>
      <w:lvlJc w:val="left"/>
      <w:pPr>
        <w:tabs>
          <w:tab w:val="num" w:pos="3960"/>
        </w:tabs>
        <w:ind w:left="3960" w:hanging="360"/>
      </w:pPr>
    </w:lvl>
    <w:lvl w:ilvl="6" w:tplc="9580CAE8" w:tentative="1">
      <w:start w:val="1"/>
      <w:numFmt w:val="lowerLetter"/>
      <w:lvlText w:val="%7."/>
      <w:lvlJc w:val="left"/>
      <w:pPr>
        <w:tabs>
          <w:tab w:val="num" w:pos="4680"/>
        </w:tabs>
        <w:ind w:left="4680" w:hanging="360"/>
      </w:pPr>
    </w:lvl>
    <w:lvl w:ilvl="7" w:tplc="BECE5BB6" w:tentative="1">
      <w:start w:val="1"/>
      <w:numFmt w:val="lowerLetter"/>
      <w:lvlText w:val="%8."/>
      <w:lvlJc w:val="left"/>
      <w:pPr>
        <w:tabs>
          <w:tab w:val="num" w:pos="5400"/>
        </w:tabs>
        <w:ind w:left="5400" w:hanging="360"/>
      </w:pPr>
    </w:lvl>
    <w:lvl w:ilvl="8" w:tplc="AD1A4ABA" w:tentative="1">
      <w:start w:val="1"/>
      <w:numFmt w:val="lowerLetter"/>
      <w:lvlText w:val="%9."/>
      <w:lvlJc w:val="left"/>
      <w:pPr>
        <w:tabs>
          <w:tab w:val="num" w:pos="6120"/>
        </w:tabs>
        <w:ind w:left="6120" w:hanging="360"/>
      </w:pPr>
    </w:lvl>
  </w:abstractNum>
  <w:abstractNum w:abstractNumId="25" w15:restartNumberingAfterBreak="0">
    <w:nsid w:val="65D73301"/>
    <w:multiLevelType w:val="hybridMultilevel"/>
    <w:tmpl w:val="E648FDC4"/>
    <w:lvl w:ilvl="0" w:tplc="116A6F9A">
      <w:start w:val="1"/>
      <w:numFmt w:val="decimal"/>
      <w:lvlText w:val="%1."/>
      <w:lvlJc w:val="left"/>
      <w:pPr>
        <w:tabs>
          <w:tab w:val="num" w:pos="720"/>
        </w:tabs>
        <w:ind w:left="720" w:hanging="360"/>
      </w:pPr>
    </w:lvl>
    <w:lvl w:ilvl="1" w:tplc="D0F4B45A" w:tentative="1">
      <w:start w:val="1"/>
      <w:numFmt w:val="decimal"/>
      <w:lvlText w:val="%2."/>
      <w:lvlJc w:val="left"/>
      <w:pPr>
        <w:tabs>
          <w:tab w:val="num" w:pos="1440"/>
        </w:tabs>
        <w:ind w:left="1440" w:hanging="360"/>
      </w:pPr>
    </w:lvl>
    <w:lvl w:ilvl="2" w:tplc="93021EFA" w:tentative="1">
      <w:start w:val="1"/>
      <w:numFmt w:val="decimal"/>
      <w:lvlText w:val="%3."/>
      <w:lvlJc w:val="left"/>
      <w:pPr>
        <w:tabs>
          <w:tab w:val="num" w:pos="2160"/>
        </w:tabs>
        <w:ind w:left="2160" w:hanging="360"/>
      </w:pPr>
    </w:lvl>
    <w:lvl w:ilvl="3" w:tplc="A1B4EC7A" w:tentative="1">
      <w:start w:val="1"/>
      <w:numFmt w:val="decimal"/>
      <w:lvlText w:val="%4."/>
      <w:lvlJc w:val="left"/>
      <w:pPr>
        <w:tabs>
          <w:tab w:val="num" w:pos="2880"/>
        </w:tabs>
        <w:ind w:left="2880" w:hanging="360"/>
      </w:pPr>
    </w:lvl>
    <w:lvl w:ilvl="4" w:tplc="BE02D59E" w:tentative="1">
      <w:start w:val="1"/>
      <w:numFmt w:val="decimal"/>
      <w:lvlText w:val="%5."/>
      <w:lvlJc w:val="left"/>
      <w:pPr>
        <w:tabs>
          <w:tab w:val="num" w:pos="3600"/>
        </w:tabs>
        <w:ind w:left="3600" w:hanging="360"/>
      </w:pPr>
    </w:lvl>
    <w:lvl w:ilvl="5" w:tplc="D0365D38" w:tentative="1">
      <w:start w:val="1"/>
      <w:numFmt w:val="decimal"/>
      <w:lvlText w:val="%6."/>
      <w:lvlJc w:val="left"/>
      <w:pPr>
        <w:tabs>
          <w:tab w:val="num" w:pos="4320"/>
        </w:tabs>
        <w:ind w:left="4320" w:hanging="360"/>
      </w:pPr>
    </w:lvl>
    <w:lvl w:ilvl="6" w:tplc="81D2E65E" w:tentative="1">
      <w:start w:val="1"/>
      <w:numFmt w:val="decimal"/>
      <w:lvlText w:val="%7."/>
      <w:lvlJc w:val="left"/>
      <w:pPr>
        <w:tabs>
          <w:tab w:val="num" w:pos="5040"/>
        </w:tabs>
        <w:ind w:left="5040" w:hanging="360"/>
      </w:pPr>
    </w:lvl>
    <w:lvl w:ilvl="7" w:tplc="289C62A2" w:tentative="1">
      <w:start w:val="1"/>
      <w:numFmt w:val="decimal"/>
      <w:lvlText w:val="%8."/>
      <w:lvlJc w:val="left"/>
      <w:pPr>
        <w:tabs>
          <w:tab w:val="num" w:pos="5760"/>
        </w:tabs>
        <w:ind w:left="5760" w:hanging="360"/>
      </w:pPr>
    </w:lvl>
    <w:lvl w:ilvl="8" w:tplc="752EC200" w:tentative="1">
      <w:start w:val="1"/>
      <w:numFmt w:val="decimal"/>
      <w:lvlText w:val="%9."/>
      <w:lvlJc w:val="left"/>
      <w:pPr>
        <w:tabs>
          <w:tab w:val="num" w:pos="6480"/>
        </w:tabs>
        <w:ind w:left="6480" w:hanging="360"/>
      </w:pPr>
    </w:lvl>
  </w:abstractNum>
  <w:abstractNum w:abstractNumId="26"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B946157"/>
    <w:multiLevelType w:val="hybridMultilevel"/>
    <w:tmpl w:val="3410B5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31411D0"/>
    <w:multiLevelType w:val="hybridMultilevel"/>
    <w:tmpl w:val="CA049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86FF2"/>
    <w:multiLevelType w:val="hybridMultilevel"/>
    <w:tmpl w:val="B5A4EE30"/>
    <w:lvl w:ilvl="0" w:tplc="5F28ECEC">
      <w:start w:val="1"/>
      <w:numFmt w:val="decimal"/>
      <w:lvlText w:val="%1."/>
      <w:lvlJc w:val="left"/>
      <w:pPr>
        <w:tabs>
          <w:tab w:val="num" w:pos="720"/>
        </w:tabs>
        <w:ind w:left="720" w:hanging="360"/>
      </w:pPr>
    </w:lvl>
    <w:lvl w:ilvl="1" w:tplc="A07C4DB0" w:tentative="1">
      <w:start w:val="1"/>
      <w:numFmt w:val="decimal"/>
      <w:lvlText w:val="%2."/>
      <w:lvlJc w:val="left"/>
      <w:pPr>
        <w:tabs>
          <w:tab w:val="num" w:pos="1440"/>
        </w:tabs>
        <w:ind w:left="1440" w:hanging="360"/>
      </w:pPr>
    </w:lvl>
    <w:lvl w:ilvl="2" w:tplc="E146F962" w:tentative="1">
      <w:start w:val="1"/>
      <w:numFmt w:val="decimal"/>
      <w:lvlText w:val="%3."/>
      <w:lvlJc w:val="left"/>
      <w:pPr>
        <w:tabs>
          <w:tab w:val="num" w:pos="2160"/>
        </w:tabs>
        <w:ind w:left="2160" w:hanging="360"/>
      </w:pPr>
    </w:lvl>
    <w:lvl w:ilvl="3" w:tplc="C0EEDE32" w:tentative="1">
      <w:start w:val="1"/>
      <w:numFmt w:val="decimal"/>
      <w:lvlText w:val="%4."/>
      <w:lvlJc w:val="left"/>
      <w:pPr>
        <w:tabs>
          <w:tab w:val="num" w:pos="2880"/>
        </w:tabs>
        <w:ind w:left="2880" w:hanging="360"/>
      </w:pPr>
    </w:lvl>
    <w:lvl w:ilvl="4" w:tplc="E67CE5A4" w:tentative="1">
      <w:start w:val="1"/>
      <w:numFmt w:val="decimal"/>
      <w:lvlText w:val="%5."/>
      <w:lvlJc w:val="left"/>
      <w:pPr>
        <w:tabs>
          <w:tab w:val="num" w:pos="3600"/>
        </w:tabs>
        <w:ind w:left="3600" w:hanging="360"/>
      </w:pPr>
    </w:lvl>
    <w:lvl w:ilvl="5" w:tplc="7A4AD248" w:tentative="1">
      <w:start w:val="1"/>
      <w:numFmt w:val="decimal"/>
      <w:lvlText w:val="%6."/>
      <w:lvlJc w:val="left"/>
      <w:pPr>
        <w:tabs>
          <w:tab w:val="num" w:pos="4320"/>
        </w:tabs>
        <w:ind w:left="4320" w:hanging="360"/>
      </w:pPr>
    </w:lvl>
    <w:lvl w:ilvl="6" w:tplc="9AEE3EF2" w:tentative="1">
      <w:start w:val="1"/>
      <w:numFmt w:val="decimal"/>
      <w:lvlText w:val="%7."/>
      <w:lvlJc w:val="left"/>
      <w:pPr>
        <w:tabs>
          <w:tab w:val="num" w:pos="5040"/>
        </w:tabs>
        <w:ind w:left="5040" w:hanging="360"/>
      </w:pPr>
    </w:lvl>
    <w:lvl w:ilvl="7" w:tplc="3392E88E" w:tentative="1">
      <w:start w:val="1"/>
      <w:numFmt w:val="decimal"/>
      <w:lvlText w:val="%8."/>
      <w:lvlJc w:val="left"/>
      <w:pPr>
        <w:tabs>
          <w:tab w:val="num" w:pos="5760"/>
        </w:tabs>
        <w:ind w:left="5760" w:hanging="360"/>
      </w:pPr>
    </w:lvl>
    <w:lvl w:ilvl="8" w:tplc="1028447A" w:tentative="1">
      <w:start w:val="1"/>
      <w:numFmt w:val="decimal"/>
      <w:lvlText w:val="%9."/>
      <w:lvlJc w:val="left"/>
      <w:pPr>
        <w:tabs>
          <w:tab w:val="num" w:pos="6480"/>
        </w:tabs>
        <w:ind w:left="6480" w:hanging="360"/>
      </w:pPr>
    </w:lvl>
  </w:abstractNum>
  <w:abstractNum w:abstractNumId="31" w15:restartNumberingAfterBreak="0">
    <w:nsid w:val="75940172"/>
    <w:multiLevelType w:val="hybridMultilevel"/>
    <w:tmpl w:val="295E6246"/>
    <w:lvl w:ilvl="0" w:tplc="7D246B10">
      <w:start w:val="1"/>
      <w:numFmt w:val="bullet"/>
      <w:lvlText w:val=""/>
      <w:lvlJc w:val="left"/>
      <w:pPr>
        <w:tabs>
          <w:tab w:val="num" w:pos="720"/>
        </w:tabs>
        <w:ind w:left="720" w:hanging="360"/>
      </w:pPr>
      <w:rPr>
        <w:rFonts w:ascii="Wingdings" w:hAnsi="Wingdings" w:hint="default"/>
      </w:rPr>
    </w:lvl>
    <w:lvl w:ilvl="1" w:tplc="BF9A2988" w:tentative="1">
      <w:start w:val="1"/>
      <w:numFmt w:val="bullet"/>
      <w:lvlText w:val=""/>
      <w:lvlJc w:val="left"/>
      <w:pPr>
        <w:tabs>
          <w:tab w:val="num" w:pos="1440"/>
        </w:tabs>
        <w:ind w:left="1440" w:hanging="360"/>
      </w:pPr>
      <w:rPr>
        <w:rFonts w:ascii="Wingdings" w:hAnsi="Wingdings" w:hint="default"/>
      </w:rPr>
    </w:lvl>
    <w:lvl w:ilvl="2" w:tplc="A1D638F8" w:tentative="1">
      <w:start w:val="1"/>
      <w:numFmt w:val="bullet"/>
      <w:lvlText w:val=""/>
      <w:lvlJc w:val="left"/>
      <w:pPr>
        <w:tabs>
          <w:tab w:val="num" w:pos="2160"/>
        </w:tabs>
        <w:ind w:left="2160" w:hanging="360"/>
      </w:pPr>
      <w:rPr>
        <w:rFonts w:ascii="Wingdings" w:hAnsi="Wingdings" w:hint="default"/>
      </w:rPr>
    </w:lvl>
    <w:lvl w:ilvl="3" w:tplc="E3EA05D6" w:tentative="1">
      <w:start w:val="1"/>
      <w:numFmt w:val="bullet"/>
      <w:lvlText w:val=""/>
      <w:lvlJc w:val="left"/>
      <w:pPr>
        <w:tabs>
          <w:tab w:val="num" w:pos="2880"/>
        </w:tabs>
        <w:ind w:left="2880" w:hanging="360"/>
      </w:pPr>
      <w:rPr>
        <w:rFonts w:ascii="Wingdings" w:hAnsi="Wingdings" w:hint="default"/>
      </w:rPr>
    </w:lvl>
    <w:lvl w:ilvl="4" w:tplc="3BB62220" w:tentative="1">
      <w:start w:val="1"/>
      <w:numFmt w:val="bullet"/>
      <w:lvlText w:val=""/>
      <w:lvlJc w:val="left"/>
      <w:pPr>
        <w:tabs>
          <w:tab w:val="num" w:pos="3600"/>
        </w:tabs>
        <w:ind w:left="3600" w:hanging="360"/>
      </w:pPr>
      <w:rPr>
        <w:rFonts w:ascii="Wingdings" w:hAnsi="Wingdings" w:hint="default"/>
      </w:rPr>
    </w:lvl>
    <w:lvl w:ilvl="5" w:tplc="A9408208" w:tentative="1">
      <w:start w:val="1"/>
      <w:numFmt w:val="bullet"/>
      <w:lvlText w:val=""/>
      <w:lvlJc w:val="left"/>
      <w:pPr>
        <w:tabs>
          <w:tab w:val="num" w:pos="4320"/>
        </w:tabs>
        <w:ind w:left="4320" w:hanging="360"/>
      </w:pPr>
      <w:rPr>
        <w:rFonts w:ascii="Wingdings" w:hAnsi="Wingdings" w:hint="default"/>
      </w:rPr>
    </w:lvl>
    <w:lvl w:ilvl="6" w:tplc="E7929374" w:tentative="1">
      <w:start w:val="1"/>
      <w:numFmt w:val="bullet"/>
      <w:lvlText w:val=""/>
      <w:lvlJc w:val="left"/>
      <w:pPr>
        <w:tabs>
          <w:tab w:val="num" w:pos="5040"/>
        </w:tabs>
        <w:ind w:left="5040" w:hanging="360"/>
      </w:pPr>
      <w:rPr>
        <w:rFonts w:ascii="Wingdings" w:hAnsi="Wingdings" w:hint="default"/>
      </w:rPr>
    </w:lvl>
    <w:lvl w:ilvl="7" w:tplc="43101EFE" w:tentative="1">
      <w:start w:val="1"/>
      <w:numFmt w:val="bullet"/>
      <w:lvlText w:val=""/>
      <w:lvlJc w:val="left"/>
      <w:pPr>
        <w:tabs>
          <w:tab w:val="num" w:pos="5760"/>
        </w:tabs>
        <w:ind w:left="5760" w:hanging="360"/>
      </w:pPr>
      <w:rPr>
        <w:rFonts w:ascii="Wingdings" w:hAnsi="Wingdings" w:hint="default"/>
      </w:rPr>
    </w:lvl>
    <w:lvl w:ilvl="8" w:tplc="665C767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F77C9C"/>
    <w:multiLevelType w:val="hybridMultilevel"/>
    <w:tmpl w:val="66402296"/>
    <w:lvl w:ilvl="0" w:tplc="2F2AC75C">
      <w:start w:val="1"/>
      <w:numFmt w:val="bullet"/>
      <w:lvlText w:val=""/>
      <w:lvlJc w:val="left"/>
      <w:pPr>
        <w:tabs>
          <w:tab w:val="num" w:pos="720"/>
        </w:tabs>
        <w:ind w:left="720" w:hanging="360"/>
      </w:pPr>
      <w:rPr>
        <w:rFonts w:ascii="Wingdings" w:hAnsi="Wingdings" w:hint="default"/>
      </w:rPr>
    </w:lvl>
    <w:lvl w:ilvl="1" w:tplc="A7120572" w:tentative="1">
      <w:start w:val="1"/>
      <w:numFmt w:val="bullet"/>
      <w:lvlText w:val=""/>
      <w:lvlJc w:val="left"/>
      <w:pPr>
        <w:tabs>
          <w:tab w:val="num" w:pos="1440"/>
        </w:tabs>
        <w:ind w:left="1440" w:hanging="360"/>
      </w:pPr>
      <w:rPr>
        <w:rFonts w:ascii="Wingdings" w:hAnsi="Wingdings" w:hint="default"/>
      </w:rPr>
    </w:lvl>
    <w:lvl w:ilvl="2" w:tplc="58E82696" w:tentative="1">
      <w:start w:val="1"/>
      <w:numFmt w:val="bullet"/>
      <w:lvlText w:val=""/>
      <w:lvlJc w:val="left"/>
      <w:pPr>
        <w:tabs>
          <w:tab w:val="num" w:pos="2160"/>
        </w:tabs>
        <w:ind w:left="2160" w:hanging="360"/>
      </w:pPr>
      <w:rPr>
        <w:rFonts w:ascii="Wingdings" w:hAnsi="Wingdings" w:hint="default"/>
      </w:rPr>
    </w:lvl>
    <w:lvl w:ilvl="3" w:tplc="D47C3C12" w:tentative="1">
      <w:start w:val="1"/>
      <w:numFmt w:val="bullet"/>
      <w:lvlText w:val=""/>
      <w:lvlJc w:val="left"/>
      <w:pPr>
        <w:tabs>
          <w:tab w:val="num" w:pos="2880"/>
        </w:tabs>
        <w:ind w:left="2880" w:hanging="360"/>
      </w:pPr>
      <w:rPr>
        <w:rFonts w:ascii="Wingdings" w:hAnsi="Wingdings" w:hint="default"/>
      </w:rPr>
    </w:lvl>
    <w:lvl w:ilvl="4" w:tplc="E05E19C2" w:tentative="1">
      <w:start w:val="1"/>
      <w:numFmt w:val="bullet"/>
      <w:lvlText w:val=""/>
      <w:lvlJc w:val="left"/>
      <w:pPr>
        <w:tabs>
          <w:tab w:val="num" w:pos="3600"/>
        </w:tabs>
        <w:ind w:left="3600" w:hanging="360"/>
      </w:pPr>
      <w:rPr>
        <w:rFonts w:ascii="Wingdings" w:hAnsi="Wingdings" w:hint="default"/>
      </w:rPr>
    </w:lvl>
    <w:lvl w:ilvl="5" w:tplc="84368258" w:tentative="1">
      <w:start w:val="1"/>
      <w:numFmt w:val="bullet"/>
      <w:lvlText w:val=""/>
      <w:lvlJc w:val="left"/>
      <w:pPr>
        <w:tabs>
          <w:tab w:val="num" w:pos="4320"/>
        </w:tabs>
        <w:ind w:left="4320" w:hanging="360"/>
      </w:pPr>
      <w:rPr>
        <w:rFonts w:ascii="Wingdings" w:hAnsi="Wingdings" w:hint="default"/>
      </w:rPr>
    </w:lvl>
    <w:lvl w:ilvl="6" w:tplc="CF08FBC0" w:tentative="1">
      <w:start w:val="1"/>
      <w:numFmt w:val="bullet"/>
      <w:lvlText w:val=""/>
      <w:lvlJc w:val="left"/>
      <w:pPr>
        <w:tabs>
          <w:tab w:val="num" w:pos="5040"/>
        </w:tabs>
        <w:ind w:left="5040" w:hanging="360"/>
      </w:pPr>
      <w:rPr>
        <w:rFonts w:ascii="Wingdings" w:hAnsi="Wingdings" w:hint="default"/>
      </w:rPr>
    </w:lvl>
    <w:lvl w:ilvl="7" w:tplc="B1301F6C" w:tentative="1">
      <w:start w:val="1"/>
      <w:numFmt w:val="bullet"/>
      <w:lvlText w:val=""/>
      <w:lvlJc w:val="left"/>
      <w:pPr>
        <w:tabs>
          <w:tab w:val="num" w:pos="5760"/>
        </w:tabs>
        <w:ind w:left="5760" w:hanging="360"/>
      </w:pPr>
      <w:rPr>
        <w:rFonts w:ascii="Wingdings" w:hAnsi="Wingdings" w:hint="default"/>
      </w:rPr>
    </w:lvl>
    <w:lvl w:ilvl="8" w:tplc="DF8229A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935049"/>
    <w:multiLevelType w:val="hybridMultilevel"/>
    <w:tmpl w:val="8EC2352A"/>
    <w:lvl w:ilvl="0" w:tplc="DF52D998">
      <w:start w:val="3"/>
      <w:numFmt w:val="decimal"/>
      <w:lvlText w:val="%1."/>
      <w:lvlJc w:val="left"/>
      <w:pPr>
        <w:tabs>
          <w:tab w:val="num" w:pos="720"/>
        </w:tabs>
        <w:ind w:left="720" w:hanging="360"/>
      </w:pPr>
    </w:lvl>
    <w:lvl w:ilvl="1" w:tplc="17321666" w:tentative="1">
      <w:start w:val="1"/>
      <w:numFmt w:val="decimal"/>
      <w:lvlText w:val="%2."/>
      <w:lvlJc w:val="left"/>
      <w:pPr>
        <w:tabs>
          <w:tab w:val="num" w:pos="1440"/>
        </w:tabs>
        <w:ind w:left="1440" w:hanging="360"/>
      </w:pPr>
    </w:lvl>
    <w:lvl w:ilvl="2" w:tplc="CFD8346E" w:tentative="1">
      <w:start w:val="1"/>
      <w:numFmt w:val="decimal"/>
      <w:lvlText w:val="%3."/>
      <w:lvlJc w:val="left"/>
      <w:pPr>
        <w:tabs>
          <w:tab w:val="num" w:pos="2160"/>
        </w:tabs>
        <w:ind w:left="2160" w:hanging="360"/>
      </w:pPr>
    </w:lvl>
    <w:lvl w:ilvl="3" w:tplc="B142C59C" w:tentative="1">
      <w:start w:val="1"/>
      <w:numFmt w:val="decimal"/>
      <w:lvlText w:val="%4."/>
      <w:lvlJc w:val="left"/>
      <w:pPr>
        <w:tabs>
          <w:tab w:val="num" w:pos="2880"/>
        </w:tabs>
        <w:ind w:left="2880" w:hanging="360"/>
      </w:pPr>
    </w:lvl>
    <w:lvl w:ilvl="4" w:tplc="81A643C8" w:tentative="1">
      <w:start w:val="1"/>
      <w:numFmt w:val="decimal"/>
      <w:lvlText w:val="%5."/>
      <w:lvlJc w:val="left"/>
      <w:pPr>
        <w:tabs>
          <w:tab w:val="num" w:pos="3600"/>
        </w:tabs>
        <w:ind w:left="3600" w:hanging="360"/>
      </w:pPr>
    </w:lvl>
    <w:lvl w:ilvl="5" w:tplc="B238A9EC" w:tentative="1">
      <w:start w:val="1"/>
      <w:numFmt w:val="decimal"/>
      <w:lvlText w:val="%6."/>
      <w:lvlJc w:val="left"/>
      <w:pPr>
        <w:tabs>
          <w:tab w:val="num" w:pos="4320"/>
        </w:tabs>
        <w:ind w:left="4320" w:hanging="360"/>
      </w:pPr>
    </w:lvl>
    <w:lvl w:ilvl="6" w:tplc="4A98F7E6" w:tentative="1">
      <w:start w:val="1"/>
      <w:numFmt w:val="decimal"/>
      <w:lvlText w:val="%7."/>
      <w:lvlJc w:val="left"/>
      <w:pPr>
        <w:tabs>
          <w:tab w:val="num" w:pos="5040"/>
        </w:tabs>
        <w:ind w:left="5040" w:hanging="360"/>
      </w:pPr>
    </w:lvl>
    <w:lvl w:ilvl="7" w:tplc="E6C47372" w:tentative="1">
      <w:start w:val="1"/>
      <w:numFmt w:val="decimal"/>
      <w:lvlText w:val="%8."/>
      <w:lvlJc w:val="left"/>
      <w:pPr>
        <w:tabs>
          <w:tab w:val="num" w:pos="5760"/>
        </w:tabs>
        <w:ind w:left="5760" w:hanging="360"/>
      </w:pPr>
    </w:lvl>
    <w:lvl w:ilvl="8" w:tplc="45CE81F2" w:tentative="1">
      <w:start w:val="1"/>
      <w:numFmt w:val="decimal"/>
      <w:lvlText w:val="%9."/>
      <w:lvlJc w:val="left"/>
      <w:pPr>
        <w:tabs>
          <w:tab w:val="num" w:pos="6480"/>
        </w:tabs>
        <w:ind w:left="6480" w:hanging="360"/>
      </w:pPr>
    </w:lvl>
  </w:abstractNum>
  <w:num w:numId="1" w16cid:durableId="1932813965">
    <w:abstractNumId w:val="20"/>
  </w:num>
  <w:num w:numId="2" w16cid:durableId="1119182570">
    <w:abstractNumId w:val="26"/>
  </w:num>
  <w:num w:numId="3" w16cid:durableId="1831286703">
    <w:abstractNumId w:val="16"/>
  </w:num>
  <w:num w:numId="4" w16cid:durableId="2004355842">
    <w:abstractNumId w:val="9"/>
  </w:num>
  <w:num w:numId="5" w16cid:durableId="250166956">
    <w:abstractNumId w:val="29"/>
  </w:num>
  <w:num w:numId="6" w16cid:durableId="1662006764">
    <w:abstractNumId w:val="18"/>
  </w:num>
  <w:num w:numId="7" w16cid:durableId="1294752689">
    <w:abstractNumId w:val="13"/>
  </w:num>
  <w:num w:numId="8" w16cid:durableId="1246184047">
    <w:abstractNumId w:val="10"/>
  </w:num>
  <w:num w:numId="9" w16cid:durableId="824855433">
    <w:abstractNumId w:val="0"/>
  </w:num>
  <w:num w:numId="10" w16cid:durableId="372969108">
    <w:abstractNumId w:val="5"/>
  </w:num>
  <w:num w:numId="11" w16cid:durableId="1067802955">
    <w:abstractNumId w:val="4"/>
  </w:num>
  <w:num w:numId="12" w16cid:durableId="298220581">
    <w:abstractNumId w:val="21"/>
  </w:num>
  <w:num w:numId="13" w16cid:durableId="1615284313">
    <w:abstractNumId w:val="1"/>
  </w:num>
  <w:num w:numId="14" w16cid:durableId="2110346374">
    <w:abstractNumId w:val="27"/>
  </w:num>
  <w:num w:numId="15" w16cid:durableId="390933458">
    <w:abstractNumId w:val="19"/>
  </w:num>
  <w:num w:numId="16" w16cid:durableId="901595319">
    <w:abstractNumId w:val="23"/>
  </w:num>
  <w:num w:numId="17" w16cid:durableId="384138985">
    <w:abstractNumId w:val="15"/>
  </w:num>
  <w:num w:numId="18" w16cid:durableId="392194123">
    <w:abstractNumId w:val="11"/>
  </w:num>
  <w:num w:numId="19" w16cid:durableId="138347776">
    <w:abstractNumId w:val="7"/>
  </w:num>
  <w:num w:numId="20" w16cid:durableId="864908327">
    <w:abstractNumId w:val="17"/>
  </w:num>
  <w:num w:numId="21" w16cid:durableId="675033244">
    <w:abstractNumId w:val="24"/>
  </w:num>
  <w:num w:numId="22" w16cid:durableId="1298683532">
    <w:abstractNumId w:val="33"/>
  </w:num>
  <w:num w:numId="23" w16cid:durableId="1182278091">
    <w:abstractNumId w:val="8"/>
  </w:num>
  <w:num w:numId="24" w16cid:durableId="2047636787">
    <w:abstractNumId w:val="6"/>
  </w:num>
  <w:num w:numId="25" w16cid:durableId="332805388">
    <w:abstractNumId w:val="22"/>
  </w:num>
  <w:num w:numId="26" w16cid:durableId="69354190">
    <w:abstractNumId w:val="25"/>
  </w:num>
  <w:num w:numId="27" w16cid:durableId="818619781">
    <w:abstractNumId w:val="30"/>
  </w:num>
  <w:num w:numId="28" w16cid:durableId="1856845735">
    <w:abstractNumId w:val="3"/>
  </w:num>
  <w:num w:numId="29" w16cid:durableId="1108619604">
    <w:abstractNumId w:val="32"/>
  </w:num>
  <w:num w:numId="30" w16cid:durableId="1741638126">
    <w:abstractNumId w:val="31"/>
  </w:num>
  <w:num w:numId="31" w16cid:durableId="522666259">
    <w:abstractNumId w:val="12"/>
  </w:num>
  <w:num w:numId="32" w16cid:durableId="881356933">
    <w:abstractNumId w:val="28"/>
  </w:num>
  <w:num w:numId="33" w16cid:durableId="881670341">
    <w:abstractNumId w:val="14"/>
  </w:num>
  <w:num w:numId="34" w16cid:durableId="155400076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DA8"/>
    <w:rsid w:val="000029D0"/>
    <w:rsid w:val="00006C5C"/>
    <w:rsid w:val="00007642"/>
    <w:rsid w:val="000414A8"/>
    <w:rsid w:val="00045C95"/>
    <w:rsid w:val="00046BF1"/>
    <w:rsid w:val="00070DA8"/>
    <w:rsid w:val="00075520"/>
    <w:rsid w:val="00082B16"/>
    <w:rsid w:val="000A189B"/>
    <w:rsid w:val="000A5E98"/>
    <w:rsid w:val="000B0554"/>
    <w:rsid w:val="000B4DE8"/>
    <w:rsid w:val="000B53EB"/>
    <w:rsid w:val="000B6DAB"/>
    <w:rsid w:val="000C4849"/>
    <w:rsid w:val="000D0B95"/>
    <w:rsid w:val="000D4A61"/>
    <w:rsid w:val="000D4FBF"/>
    <w:rsid w:val="000D7378"/>
    <w:rsid w:val="000F0D06"/>
    <w:rsid w:val="0010148F"/>
    <w:rsid w:val="00101F41"/>
    <w:rsid w:val="00104455"/>
    <w:rsid w:val="001100D9"/>
    <w:rsid w:val="001226A4"/>
    <w:rsid w:val="00136235"/>
    <w:rsid w:val="00144053"/>
    <w:rsid w:val="00144C8B"/>
    <w:rsid w:val="00144E66"/>
    <w:rsid w:val="001473A7"/>
    <w:rsid w:val="00155C72"/>
    <w:rsid w:val="00174AC0"/>
    <w:rsid w:val="00175F69"/>
    <w:rsid w:val="001C1102"/>
    <w:rsid w:val="001C3205"/>
    <w:rsid w:val="001C5275"/>
    <w:rsid w:val="001C56B2"/>
    <w:rsid w:val="001C7226"/>
    <w:rsid w:val="001D1F2A"/>
    <w:rsid w:val="001E2892"/>
    <w:rsid w:val="001E3FD0"/>
    <w:rsid w:val="001E650D"/>
    <w:rsid w:val="001F64E8"/>
    <w:rsid w:val="001F7328"/>
    <w:rsid w:val="0022632F"/>
    <w:rsid w:val="002270D1"/>
    <w:rsid w:val="002276C0"/>
    <w:rsid w:val="0024222A"/>
    <w:rsid w:val="002451AD"/>
    <w:rsid w:val="00252737"/>
    <w:rsid w:val="00291EB6"/>
    <w:rsid w:val="002A77AE"/>
    <w:rsid w:val="002B3937"/>
    <w:rsid w:val="002B4084"/>
    <w:rsid w:val="002D7415"/>
    <w:rsid w:val="002E2A8D"/>
    <w:rsid w:val="002E4106"/>
    <w:rsid w:val="002E606E"/>
    <w:rsid w:val="002F7286"/>
    <w:rsid w:val="00301AD3"/>
    <w:rsid w:val="003037EF"/>
    <w:rsid w:val="0031000F"/>
    <w:rsid w:val="00314715"/>
    <w:rsid w:val="00314F94"/>
    <w:rsid w:val="00321C44"/>
    <w:rsid w:val="00326FB0"/>
    <w:rsid w:val="003272AC"/>
    <w:rsid w:val="00327BA2"/>
    <w:rsid w:val="003302BD"/>
    <w:rsid w:val="0034268F"/>
    <w:rsid w:val="00367229"/>
    <w:rsid w:val="003735BB"/>
    <w:rsid w:val="00381893"/>
    <w:rsid w:val="003946D9"/>
    <w:rsid w:val="00396A65"/>
    <w:rsid w:val="003A0080"/>
    <w:rsid w:val="003A1822"/>
    <w:rsid w:val="003A6B88"/>
    <w:rsid w:val="003B2EED"/>
    <w:rsid w:val="004052AF"/>
    <w:rsid w:val="00410559"/>
    <w:rsid w:val="0041383D"/>
    <w:rsid w:val="004162A4"/>
    <w:rsid w:val="00417437"/>
    <w:rsid w:val="00417ADE"/>
    <w:rsid w:val="004372D3"/>
    <w:rsid w:val="00452720"/>
    <w:rsid w:val="004566BB"/>
    <w:rsid w:val="004644CF"/>
    <w:rsid w:val="00481E63"/>
    <w:rsid w:val="004971E0"/>
    <w:rsid w:val="004C3149"/>
    <w:rsid w:val="004C4C40"/>
    <w:rsid w:val="004E3134"/>
    <w:rsid w:val="004F39CC"/>
    <w:rsid w:val="004F6E3E"/>
    <w:rsid w:val="0050052D"/>
    <w:rsid w:val="0050485C"/>
    <w:rsid w:val="0050768D"/>
    <w:rsid w:val="005109AC"/>
    <w:rsid w:val="00511EAB"/>
    <w:rsid w:val="005271A5"/>
    <w:rsid w:val="00527F75"/>
    <w:rsid w:val="00534B87"/>
    <w:rsid w:val="005413DA"/>
    <w:rsid w:val="0054373F"/>
    <w:rsid w:val="0054773F"/>
    <w:rsid w:val="0055183E"/>
    <w:rsid w:val="00557B75"/>
    <w:rsid w:val="00565DD7"/>
    <w:rsid w:val="00565E71"/>
    <w:rsid w:val="005932D8"/>
    <w:rsid w:val="0059495D"/>
    <w:rsid w:val="005954DF"/>
    <w:rsid w:val="005A43A6"/>
    <w:rsid w:val="005A767B"/>
    <w:rsid w:val="005B7A26"/>
    <w:rsid w:val="005C7DA8"/>
    <w:rsid w:val="005D0388"/>
    <w:rsid w:val="005E155B"/>
    <w:rsid w:val="005F42BC"/>
    <w:rsid w:val="00603575"/>
    <w:rsid w:val="006062DB"/>
    <w:rsid w:val="006147D8"/>
    <w:rsid w:val="00622F92"/>
    <w:rsid w:val="006264D1"/>
    <w:rsid w:val="00626EDA"/>
    <w:rsid w:val="00630420"/>
    <w:rsid w:val="0063403D"/>
    <w:rsid w:val="00635656"/>
    <w:rsid w:val="00640A82"/>
    <w:rsid w:val="00665386"/>
    <w:rsid w:val="00665486"/>
    <w:rsid w:val="006719B1"/>
    <w:rsid w:val="00672548"/>
    <w:rsid w:val="006738A5"/>
    <w:rsid w:val="00684975"/>
    <w:rsid w:val="00694476"/>
    <w:rsid w:val="00694851"/>
    <w:rsid w:val="006A3139"/>
    <w:rsid w:val="006A57A9"/>
    <w:rsid w:val="006A6BD5"/>
    <w:rsid w:val="006B60EE"/>
    <w:rsid w:val="006C3B1E"/>
    <w:rsid w:val="006F2561"/>
    <w:rsid w:val="006F49A9"/>
    <w:rsid w:val="00700DE1"/>
    <w:rsid w:val="00702564"/>
    <w:rsid w:val="0071641E"/>
    <w:rsid w:val="00723DAB"/>
    <w:rsid w:val="00733F6A"/>
    <w:rsid w:val="00743EB5"/>
    <w:rsid w:val="00747C6F"/>
    <w:rsid w:val="0075131C"/>
    <w:rsid w:val="00760367"/>
    <w:rsid w:val="007653D3"/>
    <w:rsid w:val="0076551B"/>
    <w:rsid w:val="0076787D"/>
    <w:rsid w:val="0077094A"/>
    <w:rsid w:val="00772984"/>
    <w:rsid w:val="00775FE8"/>
    <w:rsid w:val="007762E8"/>
    <w:rsid w:val="007A332A"/>
    <w:rsid w:val="007A401C"/>
    <w:rsid w:val="007B19B8"/>
    <w:rsid w:val="007B5402"/>
    <w:rsid w:val="007B5C9C"/>
    <w:rsid w:val="007C1C3F"/>
    <w:rsid w:val="007C78F2"/>
    <w:rsid w:val="00813182"/>
    <w:rsid w:val="00814754"/>
    <w:rsid w:val="00823165"/>
    <w:rsid w:val="00823B9F"/>
    <w:rsid w:val="00823D08"/>
    <w:rsid w:val="008567B0"/>
    <w:rsid w:val="00862681"/>
    <w:rsid w:val="0086575A"/>
    <w:rsid w:val="00866A78"/>
    <w:rsid w:val="008718F3"/>
    <w:rsid w:val="00871F93"/>
    <w:rsid w:val="00874793"/>
    <w:rsid w:val="00876A7B"/>
    <w:rsid w:val="0088357C"/>
    <w:rsid w:val="0089541F"/>
    <w:rsid w:val="008958B9"/>
    <w:rsid w:val="008A03D6"/>
    <w:rsid w:val="008A5620"/>
    <w:rsid w:val="008B09BD"/>
    <w:rsid w:val="008B71AF"/>
    <w:rsid w:val="008C1F40"/>
    <w:rsid w:val="008D3C34"/>
    <w:rsid w:val="008F08A6"/>
    <w:rsid w:val="008F1587"/>
    <w:rsid w:val="008F2420"/>
    <w:rsid w:val="008F305D"/>
    <w:rsid w:val="008F419B"/>
    <w:rsid w:val="008F6432"/>
    <w:rsid w:val="008F644F"/>
    <w:rsid w:val="008F7646"/>
    <w:rsid w:val="00900A25"/>
    <w:rsid w:val="0091088A"/>
    <w:rsid w:val="00920B23"/>
    <w:rsid w:val="00921BD7"/>
    <w:rsid w:val="009232F8"/>
    <w:rsid w:val="00934E28"/>
    <w:rsid w:val="009350D3"/>
    <w:rsid w:val="00936F3E"/>
    <w:rsid w:val="00943856"/>
    <w:rsid w:val="009466AD"/>
    <w:rsid w:val="00971D96"/>
    <w:rsid w:val="00980A77"/>
    <w:rsid w:val="009817A2"/>
    <w:rsid w:val="009849EA"/>
    <w:rsid w:val="00987759"/>
    <w:rsid w:val="009A0BB2"/>
    <w:rsid w:val="009A2A08"/>
    <w:rsid w:val="009B23BB"/>
    <w:rsid w:val="009C1D8C"/>
    <w:rsid w:val="009C5F9B"/>
    <w:rsid w:val="009D175F"/>
    <w:rsid w:val="009D2AA4"/>
    <w:rsid w:val="009D2D59"/>
    <w:rsid w:val="009F38DA"/>
    <w:rsid w:val="009F709F"/>
    <w:rsid w:val="00A017D6"/>
    <w:rsid w:val="00A11EB6"/>
    <w:rsid w:val="00A17F33"/>
    <w:rsid w:val="00A224A5"/>
    <w:rsid w:val="00A24EE2"/>
    <w:rsid w:val="00A327C0"/>
    <w:rsid w:val="00A33FBA"/>
    <w:rsid w:val="00A4179C"/>
    <w:rsid w:val="00A52499"/>
    <w:rsid w:val="00A52C48"/>
    <w:rsid w:val="00A65DEB"/>
    <w:rsid w:val="00A6777F"/>
    <w:rsid w:val="00A702E4"/>
    <w:rsid w:val="00A834CF"/>
    <w:rsid w:val="00A861D9"/>
    <w:rsid w:val="00A87A81"/>
    <w:rsid w:val="00A9110A"/>
    <w:rsid w:val="00A974D5"/>
    <w:rsid w:val="00AA0B52"/>
    <w:rsid w:val="00AC3180"/>
    <w:rsid w:val="00AC6361"/>
    <w:rsid w:val="00AD2A6E"/>
    <w:rsid w:val="00AD5E02"/>
    <w:rsid w:val="00AD76BF"/>
    <w:rsid w:val="00AE1D92"/>
    <w:rsid w:val="00B00217"/>
    <w:rsid w:val="00B12BBD"/>
    <w:rsid w:val="00B14AE4"/>
    <w:rsid w:val="00B15B94"/>
    <w:rsid w:val="00B246C7"/>
    <w:rsid w:val="00B5181E"/>
    <w:rsid w:val="00B52F60"/>
    <w:rsid w:val="00B55C0B"/>
    <w:rsid w:val="00B5670C"/>
    <w:rsid w:val="00B56FEF"/>
    <w:rsid w:val="00B63A6E"/>
    <w:rsid w:val="00B6612F"/>
    <w:rsid w:val="00B66569"/>
    <w:rsid w:val="00B676A6"/>
    <w:rsid w:val="00B67AAB"/>
    <w:rsid w:val="00B94924"/>
    <w:rsid w:val="00BA7134"/>
    <w:rsid w:val="00BB22F8"/>
    <w:rsid w:val="00BB3124"/>
    <w:rsid w:val="00BB45B7"/>
    <w:rsid w:val="00BC2FC7"/>
    <w:rsid w:val="00BD29BC"/>
    <w:rsid w:val="00BD32F4"/>
    <w:rsid w:val="00BF3A2D"/>
    <w:rsid w:val="00BF4F58"/>
    <w:rsid w:val="00BF75D8"/>
    <w:rsid w:val="00BF77E4"/>
    <w:rsid w:val="00C02692"/>
    <w:rsid w:val="00C0338C"/>
    <w:rsid w:val="00C0347B"/>
    <w:rsid w:val="00C0394C"/>
    <w:rsid w:val="00C05B7D"/>
    <w:rsid w:val="00C06AB4"/>
    <w:rsid w:val="00C076B3"/>
    <w:rsid w:val="00C205C4"/>
    <w:rsid w:val="00C27FD3"/>
    <w:rsid w:val="00C47328"/>
    <w:rsid w:val="00C52023"/>
    <w:rsid w:val="00C55A59"/>
    <w:rsid w:val="00C624D9"/>
    <w:rsid w:val="00C62649"/>
    <w:rsid w:val="00C742F7"/>
    <w:rsid w:val="00C74BCF"/>
    <w:rsid w:val="00CA51FE"/>
    <w:rsid w:val="00CB1627"/>
    <w:rsid w:val="00CB1D5E"/>
    <w:rsid w:val="00CB64F1"/>
    <w:rsid w:val="00CC1EAE"/>
    <w:rsid w:val="00CD4845"/>
    <w:rsid w:val="00CD5AE3"/>
    <w:rsid w:val="00CD7052"/>
    <w:rsid w:val="00CE0FCF"/>
    <w:rsid w:val="00CE5CD9"/>
    <w:rsid w:val="00CE7E30"/>
    <w:rsid w:val="00CF042F"/>
    <w:rsid w:val="00D00A48"/>
    <w:rsid w:val="00D04CEC"/>
    <w:rsid w:val="00D1521E"/>
    <w:rsid w:val="00D31DC9"/>
    <w:rsid w:val="00D3357C"/>
    <w:rsid w:val="00D41FDD"/>
    <w:rsid w:val="00D42D0E"/>
    <w:rsid w:val="00D43D34"/>
    <w:rsid w:val="00D51DB7"/>
    <w:rsid w:val="00D56DAF"/>
    <w:rsid w:val="00D776BD"/>
    <w:rsid w:val="00D805CA"/>
    <w:rsid w:val="00D832F5"/>
    <w:rsid w:val="00D87765"/>
    <w:rsid w:val="00D9127D"/>
    <w:rsid w:val="00D932BD"/>
    <w:rsid w:val="00DA19A2"/>
    <w:rsid w:val="00DA59B9"/>
    <w:rsid w:val="00DB3249"/>
    <w:rsid w:val="00DC4523"/>
    <w:rsid w:val="00DD0159"/>
    <w:rsid w:val="00DD16F9"/>
    <w:rsid w:val="00DD288B"/>
    <w:rsid w:val="00DD6EF4"/>
    <w:rsid w:val="00DE5ABE"/>
    <w:rsid w:val="00E0456F"/>
    <w:rsid w:val="00E05418"/>
    <w:rsid w:val="00E14BF7"/>
    <w:rsid w:val="00E27AF7"/>
    <w:rsid w:val="00E35A21"/>
    <w:rsid w:val="00E361E3"/>
    <w:rsid w:val="00E45847"/>
    <w:rsid w:val="00E67D34"/>
    <w:rsid w:val="00E71E2B"/>
    <w:rsid w:val="00E909BE"/>
    <w:rsid w:val="00E93CFE"/>
    <w:rsid w:val="00EA413C"/>
    <w:rsid w:val="00EB473F"/>
    <w:rsid w:val="00EB5770"/>
    <w:rsid w:val="00EE627D"/>
    <w:rsid w:val="00EF1136"/>
    <w:rsid w:val="00F025DB"/>
    <w:rsid w:val="00F21ADE"/>
    <w:rsid w:val="00F22DEA"/>
    <w:rsid w:val="00F314E0"/>
    <w:rsid w:val="00F32F8E"/>
    <w:rsid w:val="00F40323"/>
    <w:rsid w:val="00F60DFC"/>
    <w:rsid w:val="00F632D8"/>
    <w:rsid w:val="00F81253"/>
    <w:rsid w:val="00F95593"/>
    <w:rsid w:val="00F965F3"/>
    <w:rsid w:val="00F9744E"/>
    <w:rsid w:val="00F97589"/>
    <w:rsid w:val="00FB34E0"/>
    <w:rsid w:val="00FB5538"/>
    <w:rsid w:val="00FC6A86"/>
    <w:rsid w:val="00FD45E9"/>
    <w:rsid w:val="00FD56A4"/>
    <w:rsid w:val="00FD62E4"/>
    <w:rsid w:val="00FF5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56E64"/>
  <w15:docId w15:val="{A7A678FA-6802-42A8-B8AE-F2A47FF7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EB6"/>
    <w:rPr>
      <w:rFonts w:ascii="Arial" w:hAnsi="Arial"/>
      <w:sz w:val="22"/>
      <w:szCs w:val="19"/>
      <w:lang w:eastAsia="en-US"/>
    </w:rPr>
  </w:style>
  <w:style w:type="paragraph" w:styleId="Heading1">
    <w:name w:val="heading 1"/>
    <w:aliases w:val="Heading 1 (RGS heading)"/>
    <w:next w:val="Normal"/>
    <w:link w:val="Heading1Char"/>
    <w:uiPriority w:val="1"/>
    <w:qFormat/>
    <w:rsid w:val="00862681"/>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862681"/>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DD6EF4"/>
    <w:pPr>
      <w:keepNext/>
      <w:spacing w:before="240" w:after="60"/>
      <w:outlineLvl w:val="2"/>
    </w:pPr>
    <w:rPr>
      <w:rFonts w:cs="Arial"/>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DD6EF4"/>
    <w:rPr>
      <w:rFonts w:cs="Arial"/>
      <w:sz w:val="13"/>
      <w:szCs w:val="20"/>
    </w:rPr>
  </w:style>
  <w:style w:type="table" w:styleId="TableGrid">
    <w:name w:val="Table Grid"/>
    <w:basedOn w:val="TableNormal"/>
    <w:uiPriority w:val="39"/>
    <w:rsid w:val="00DD6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6EF4"/>
    <w:pPr>
      <w:tabs>
        <w:tab w:val="center" w:pos="4320"/>
        <w:tab w:val="right" w:pos="8640"/>
      </w:tabs>
    </w:pPr>
    <w:rPr>
      <w:sz w:val="19"/>
    </w:rPr>
  </w:style>
  <w:style w:type="paragraph" w:styleId="Footer">
    <w:name w:val="footer"/>
    <w:basedOn w:val="Normal"/>
    <w:uiPriority w:val="1"/>
    <w:rsid w:val="00DD6EF4"/>
    <w:pPr>
      <w:tabs>
        <w:tab w:val="center" w:pos="4320"/>
        <w:tab w:val="right" w:pos="8640"/>
      </w:tabs>
    </w:pPr>
    <w:rPr>
      <w:sz w:val="19"/>
    </w:rPr>
  </w:style>
  <w:style w:type="paragraph" w:styleId="BalloonText">
    <w:name w:val="Balloon Text"/>
    <w:basedOn w:val="Normal"/>
    <w:semiHidden/>
    <w:rsid w:val="00DD6EF4"/>
    <w:rPr>
      <w:rFonts w:ascii="Tahoma" w:hAnsi="Tahoma" w:cs="Tahoma"/>
      <w:sz w:val="16"/>
      <w:szCs w:val="16"/>
    </w:rPr>
  </w:style>
  <w:style w:type="paragraph" w:customStyle="1" w:styleId="RGSbodytextbullet">
    <w:name w:val="RGS body text bullet"/>
    <w:basedOn w:val="Normal"/>
    <w:link w:val="RGSbodytextbulletChar"/>
    <w:uiPriority w:val="2"/>
    <w:qFormat/>
    <w:rsid w:val="00DD6EF4"/>
    <w:pPr>
      <w:numPr>
        <w:numId w:val="1"/>
      </w:numPr>
      <w:contextualSpacing/>
    </w:pPr>
  </w:style>
  <w:style w:type="character" w:customStyle="1" w:styleId="RGSbodytextbulletChar">
    <w:name w:val="RGS body text bullet Char"/>
    <w:basedOn w:val="DefaultParagraphFont"/>
    <w:link w:val="RGSbodytextbullet"/>
    <w:uiPriority w:val="2"/>
    <w:rsid w:val="00DD6EF4"/>
    <w:rPr>
      <w:rFonts w:ascii="Arial" w:hAnsi="Arial"/>
      <w:sz w:val="22"/>
      <w:szCs w:val="19"/>
      <w:lang w:eastAsia="en-US"/>
    </w:rPr>
  </w:style>
  <w:style w:type="paragraph" w:customStyle="1" w:styleId="RGSTitle">
    <w:name w:val="RGS Title"/>
    <w:basedOn w:val="Normal"/>
    <w:link w:val="RGSTitleChar"/>
    <w:uiPriority w:val="2"/>
    <w:qFormat/>
    <w:rsid w:val="00DD6EF4"/>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DD6EF4"/>
    <w:pPr>
      <w:framePr w:hSpace="181" w:wrap="around" w:hAnchor="margin" w:y="-248"/>
      <w:numPr>
        <w:numId w:val="5"/>
      </w:numPr>
      <w:spacing w:line="580" w:lineRule="exact"/>
    </w:pPr>
    <w:rPr>
      <w:sz w:val="56"/>
      <w:szCs w:val="56"/>
    </w:rPr>
  </w:style>
  <w:style w:type="character" w:customStyle="1" w:styleId="RGSTitleChar">
    <w:name w:val="RGS Title Char"/>
    <w:basedOn w:val="DefaultParagraphFont"/>
    <w:link w:val="RGSTitle"/>
    <w:uiPriority w:val="2"/>
    <w:rsid w:val="00DD6EF4"/>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DD6EF4"/>
    <w:rPr>
      <w:rFonts w:ascii="Arial" w:hAnsi="Arial"/>
      <w:sz w:val="56"/>
      <w:szCs w:val="56"/>
      <w:lang w:eastAsia="en-US"/>
    </w:rPr>
  </w:style>
  <w:style w:type="paragraph" w:customStyle="1" w:styleId="RGSnumberedlist">
    <w:name w:val="RGS numbered list"/>
    <w:basedOn w:val="Normal"/>
    <w:uiPriority w:val="1"/>
    <w:unhideWhenUsed/>
    <w:rsid w:val="00DD6EF4"/>
    <w:pPr>
      <w:numPr>
        <w:numId w:val="4"/>
      </w:numPr>
      <w:tabs>
        <w:tab w:val="left" w:pos="3360"/>
        <w:tab w:val="left" w:pos="5640"/>
      </w:tabs>
      <w:spacing w:after="120" w:line="240" w:lineRule="exact"/>
    </w:pPr>
  </w:style>
  <w:style w:type="character" w:styleId="CommentReference">
    <w:name w:val="annotation reference"/>
    <w:basedOn w:val="DefaultParagraphFont"/>
    <w:uiPriority w:val="99"/>
    <w:semiHidden/>
    <w:unhideWhenUsed/>
    <w:rsid w:val="00DD6EF4"/>
    <w:rPr>
      <w:sz w:val="16"/>
      <w:szCs w:val="16"/>
    </w:rPr>
  </w:style>
  <w:style w:type="paragraph" w:styleId="CommentText">
    <w:name w:val="annotation text"/>
    <w:basedOn w:val="Normal"/>
    <w:link w:val="CommentTextChar"/>
    <w:uiPriority w:val="99"/>
    <w:semiHidden/>
    <w:unhideWhenUsed/>
    <w:rsid w:val="00DD6EF4"/>
    <w:rPr>
      <w:sz w:val="20"/>
      <w:szCs w:val="20"/>
    </w:rPr>
  </w:style>
  <w:style w:type="character" w:customStyle="1" w:styleId="CommentTextChar">
    <w:name w:val="Comment Text Char"/>
    <w:basedOn w:val="DefaultParagraphFont"/>
    <w:link w:val="CommentText"/>
    <w:uiPriority w:val="99"/>
    <w:semiHidden/>
    <w:rsid w:val="00DD6EF4"/>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DD6EF4"/>
    <w:rPr>
      <w:b/>
      <w:bCs/>
    </w:rPr>
  </w:style>
  <w:style w:type="character" w:customStyle="1" w:styleId="CommentSubjectChar">
    <w:name w:val="Comment Subject Char"/>
    <w:basedOn w:val="CommentTextChar"/>
    <w:link w:val="CommentSubject"/>
    <w:uiPriority w:val="99"/>
    <w:semiHidden/>
    <w:rsid w:val="00DD6EF4"/>
    <w:rPr>
      <w:rFonts w:ascii="Helvetica" w:hAnsi="Helvetica"/>
      <w:b/>
      <w:bCs/>
      <w:lang w:eastAsia="en-US"/>
    </w:rPr>
  </w:style>
  <w:style w:type="paragraph" w:customStyle="1" w:styleId="Normal-95pt">
    <w:name w:val="Normal - 9.5pt"/>
    <w:basedOn w:val="Normal"/>
    <w:link w:val="Normal-95ptChar"/>
    <w:qFormat/>
    <w:rsid w:val="00A33FBA"/>
    <w:rPr>
      <w:sz w:val="19"/>
    </w:rPr>
  </w:style>
  <w:style w:type="character" w:customStyle="1" w:styleId="Normal-95ptChar">
    <w:name w:val="Normal - 9.5pt Char"/>
    <w:basedOn w:val="DefaultParagraphFont"/>
    <w:link w:val="Normal-95pt"/>
    <w:rsid w:val="00A33FBA"/>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DD6EF4"/>
    <w:pPr>
      <w:numPr>
        <w:numId w:val="2"/>
      </w:numPr>
    </w:pPr>
  </w:style>
  <w:style w:type="character" w:customStyle="1" w:styleId="RGSbodynumberingChar">
    <w:name w:val="RGS body numbering Char"/>
    <w:basedOn w:val="RGSbodytextbulletChar"/>
    <w:link w:val="RGSbodynumbering"/>
    <w:uiPriority w:val="2"/>
    <w:rsid w:val="00DD6EF4"/>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862681"/>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DD6EF4"/>
  </w:style>
  <w:style w:type="character" w:customStyle="1" w:styleId="Heading1numberedChar">
    <w:name w:val="Heading 1 numbered Char"/>
    <w:basedOn w:val="Heading1Char"/>
    <w:link w:val="Heading1numbered"/>
    <w:uiPriority w:val="3"/>
    <w:rsid w:val="00DD6EF4"/>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862681"/>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DD6EF4"/>
  </w:style>
  <w:style w:type="character" w:customStyle="1" w:styleId="Heading2numberedChar">
    <w:name w:val="Heading 2 numbered Char"/>
    <w:basedOn w:val="Heading2Char"/>
    <w:link w:val="Heading2numbered"/>
    <w:uiPriority w:val="3"/>
    <w:rsid w:val="00DD6EF4"/>
    <w:rPr>
      <w:rFonts w:ascii="Helvetica" w:hAnsi="Helvetica" w:cs="Arial"/>
      <w:i/>
      <w:sz w:val="22"/>
      <w:szCs w:val="22"/>
      <w:lang w:eastAsia="en-US"/>
    </w:rPr>
  </w:style>
  <w:style w:type="paragraph" w:styleId="ListParagraph">
    <w:name w:val="List Paragraph"/>
    <w:basedOn w:val="Normal"/>
    <w:uiPriority w:val="34"/>
    <w:qFormat/>
    <w:rsid w:val="00DD6EF4"/>
    <w:pPr>
      <w:ind w:left="720"/>
      <w:contextualSpacing/>
    </w:pPr>
  </w:style>
  <w:style w:type="numbering" w:customStyle="1" w:styleId="RGSnumberedheadings">
    <w:name w:val="RGS numbered headings"/>
    <w:uiPriority w:val="99"/>
    <w:rsid w:val="00DD6EF4"/>
    <w:pPr>
      <w:numPr>
        <w:numId w:val="3"/>
      </w:numPr>
    </w:pPr>
  </w:style>
  <w:style w:type="character" w:styleId="Hyperlink">
    <w:name w:val="Hyperlink"/>
    <w:basedOn w:val="DefaultParagraphFont"/>
    <w:uiPriority w:val="99"/>
    <w:unhideWhenUsed/>
    <w:rsid w:val="00772984"/>
    <w:rPr>
      <w:color w:val="0000FF"/>
      <w:u w:val="single"/>
    </w:rPr>
  </w:style>
  <w:style w:type="character" w:styleId="FollowedHyperlink">
    <w:name w:val="FollowedHyperlink"/>
    <w:basedOn w:val="DefaultParagraphFont"/>
    <w:uiPriority w:val="99"/>
    <w:semiHidden/>
    <w:unhideWhenUsed/>
    <w:rsid w:val="002F7286"/>
    <w:rPr>
      <w:color w:val="800080" w:themeColor="followedHyperlink"/>
      <w:u w:val="single"/>
    </w:rPr>
  </w:style>
  <w:style w:type="character" w:styleId="UnresolvedMention">
    <w:name w:val="Unresolved Mention"/>
    <w:basedOn w:val="DefaultParagraphFont"/>
    <w:uiPriority w:val="99"/>
    <w:semiHidden/>
    <w:unhideWhenUsed/>
    <w:rsid w:val="00BF3A2D"/>
    <w:rPr>
      <w:color w:val="605E5C"/>
      <w:shd w:val="clear" w:color="auto" w:fill="E1DFDD"/>
    </w:rPr>
  </w:style>
  <w:style w:type="character" w:customStyle="1" w:styleId="HeaderChar">
    <w:name w:val="Header Char"/>
    <w:basedOn w:val="DefaultParagraphFont"/>
    <w:link w:val="Header"/>
    <w:uiPriority w:val="99"/>
    <w:rsid w:val="00BA7134"/>
    <w:rPr>
      <w:rFonts w:ascii="Arial" w:hAnsi="Arial"/>
      <w:sz w:val="19"/>
      <w:szCs w:val="19"/>
      <w:lang w:eastAsia="en-US"/>
    </w:rPr>
  </w:style>
  <w:style w:type="paragraph" w:styleId="NormalWeb">
    <w:name w:val="Normal (Web)"/>
    <w:basedOn w:val="Normal"/>
    <w:uiPriority w:val="99"/>
    <w:semiHidden/>
    <w:unhideWhenUsed/>
    <w:rsid w:val="005271A5"/>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91667">
      <w:bodyDiv w:val="1"/>
      <w:marLeft w:val="0"/>
      <w:marRight w:val="0"/>
      <w:marTop w:val="0"/>
      <w:marBottom w:val="0"/>
      <w:divBdr>
        <w:top w:val="none" w:sz="0" w:space="0" w:color="auto"/>
        <w:left w:val="none" w:sz="0" w:space="0" w:color="auto"/>
        <w:bottom w:val="none" w:sz="0" w:space="0" w:color="auto"/>
        <w:right w:val="none" w:sz="0" w:space="0" w:color="auto"/>
      </w:divBdr>
    </w:div>
    <w:div w:id="165159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gs.org/choose-geography/choose-a-career-with-geography"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ov.uk/government/publications/careers-guidance-provision-for-young-people-in-school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svg"/><Relationship Id="rId5" Type="http://schemas.openxmlformats.org/officeDocument/2006/relationships/webSettings" Target="webSettings.xml"/><Relationship Id="rId15" Type="http://schemas.openxmlformats.org/officeDocument/2006/relationships/hyperlink" Target="https://www.rgs.org/choose-geography/i-am-a-geographer" TargetMode="External"/><Relationship Id="rId10" Type="http://schemas.openxmlformats.org/officeDocument/2006/relationships/image" Target="media/image7.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gs.org/events/talks-on-demand/careers-in-river-landscapes" TargetMode="External"/><Relationship Id="rId14" Type="http://schemas.openxmlformats.org/officeDocument/2006/relationships/hyperlink" Target="https://www.rgs.org/schools/teacher-even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bul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FA3F5-0870-4FD0-BA95-DF6B70AA8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 one column with bullet</Template>
  <TotalTime>0</TotalTime>
  <Pages>3</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Matthews</dc:creator>
  <cp:keywords/>
  <dc:description/>
  <cp:lastModifiedBy>Alice Matthews</cp:lastModifiedBy>
  <cp:revision>19</cp:revision>
  <cp:lastPrinted>2026-04-02T14:39:00Z</cp:lastPrinted>
  <dcterms:created xsi:type="dcterms:W3CDTF">2025-05-01T15:12:00Z</dcterms:created>
  <dcterms:modified xsi:type="dcterms:W3CDTF">2026-09-28T09:47:00Z</dcterms:modified>
</cp:coreProperties>
</file>