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735924" w:rsidRPr="00923077" w14:paraId="30C1BD1C" w14:textId="77777777" w:rsidTr="00240922">
        <w:trPr>
          <w:trHeight w:hRule="exact" w:val="1361"/>
        </w:trPr>
        <w:tc>
          <w:tcPr>
            <w:tcW w:w="7370" w:type="dxa"/>
            <w:shd w:val="clear" w:color="auto" w:fill="auto"/>
            <w:tcMar>
              <w:left w:w="0" w:type="dxa"/>
              <w:right w:w="0" w:type="dxa"/>
            </w:tcMar>
          </w:tcPr>
          <w:p w14:paraId="40820355" w14:textId="23AF6B6D" w:rsidR="009C6F87" w:rsidRPr="006637B0" w:rsidRDefault="0019707A" w:rsidP="00240922">
            <w:pPr>
              <w:pStyle w:val="RGSTitle"/>
              <w:framePr w:hSpace="0" w:wrap="auto" w:vAnchor="margin" w:hAnchor="text" w:xAlign="left" w:yAlign="inline"/>
              <w:rPr>
                <w:rFonts w:cs="Arial"/>
                <w:color w:val="F54C00"/>
                <w:sz w:val="40"/>
                <w:szCs w:val="40"/>
              </w:rPr>
            </w:pPr>
            <w:r w:rsidRPr="006637B0">
              <w:rPr>
                <w:rFonts w:cs="Arial"/>
                <w:color w:val="F54C00"/>
                <w:sz w:val="40"/>
                <w:szCs w:val="40"/>
              </w:rPr>
              <w:t>Somali</w:t>
            </w:r>
            <w:r w:rsidR="001375F3" w:rsidRPr="006637B0">
              <w:rPr>
                <w:rFonts w:cs="Arial"/>
                <w:color w:val="F54C00"/>
                <w:sz w:val="40"/>
                <w:szCs w:val="40"/>
              </w:rPr>
              <w:t xml:space="preserve"> diaspora</w:t>
            </w:r>
          </w:p>
          <w:p w14:paraId="411DD6AF" w14:textId="2EB0E531" w:rsidR="00735924" w:rsidRPr="00923077" w:rsidRDefault="009C6F87" w:rsidP="00240922">
            <w:pPr>
              <w:pStyle w:val="RGSTitle"/>
              <w:framePr w:hSpace="0" w:wrap="auto" w:vAnchor="margin" w:hAnchor="text" w:xAlign="left" w:yAlign="inline"/>
              <w:rPr>
                <w:rFonts w:asciiTheme="minorHAnsi" w:hAnsiTheme="minorHAnsi" w:cstheme="minorHAnsi"/>
                <w:sz w:val="48"/>
                <w:szCs w:val="48"/>
              </w:rPr>
            </w:pPr>
            <w:r w:rsidRPr="006637B0">
              <w:rPr>
                <w:rFonts w:cs="Arial"/>
                <w:color w:val="F54C00"/>
                <w:sz w:val="40"/>
                <w:szCs w:val="40"/>
              </w:rPr>
              <w:t>A</w:t>
            </w:r>
            <w:r w:rsidR="00735924" w:rsidRPr="006637B0">
              <w:rPr>
                <w:rFonts w:cs="Arial"/>
                <w:color w:val="F54C00"/>
                <w:sz w:val="40"/>
                <w:szCs w:val="40"/>
              </w:rPr>
              <w:t xml:space="preserve">ctivity </w:t>
            </w:r>
            <w:r w:rsidR="00383591" w:rsidRPr="006637B0">
              <w:rPr>
                <w:rFonts w:cs="Arial"/>
                <w:color w:val="F54C00"/>
                <w:sz w:val="40"/>
                <w:szCs w:val="40"/>
              </w:rPr>
              <w:t>s</w:t>
            </w:r>
            <w:r w:rsidR="00735924" w:rsidRPr="006637B0">
              <w:rPr>
                <w:rFonts w:cs="Arial"/>
                <w:color w:val="F54C00"/>
                <w:sz w:val="40"/>
                <w:szCs w:val="40"/>
              </w:rPr>
              <w:t xml:space="preserve">heet </w:t>
            </w:r>
            <w:r w:rsidR="00785440" w:rsidRPr="006637B0">
              <w:rPr>
                <w:rFonts w:cs="Arial"/>
                <w:color w:val="F54C00"/>
                <w:sz w:val="40"/>
                <w:szCs w:val="40"/>
              </w:rPr>
              <w:t>5</w:t>
            </w:r>
          </w:p>
        </w:tc>
      </w:tr>
    </w:tbl>
    <w:p w14:paraId="0507F704" w14:textId="77777777" w:rsidR="009F5AC6" w:rsidRPr="00923077" w:rsidRDefault="009F5AC6" w:rsidP="009F5AC6">
      <w:pPr>
        <w:rPr>
          <w:rFonts w:asciiTheme="minorHAnsi" w:hAnsiTheme="minorHAnsi" w:cstheme="minorHAnsi"/>
        </w:rPr>
        <w:sectPr w:rsidR="009F5AC6" w:rsidRPr="00923077" w:rsidSect="00A3019F">
          <w:headerReference w:type="default" r:id="rId11"/>
          <w:type w:val="continuous"/>
          <w:pgSz w:w="11907" w:h="16840" w:code="9"/>
          <w:pgMar w:top="2410" w:right="1418" w:bottom="907" w:left="1418" w:header="709" w:footer="510" w:gutter="0"/>
          <w:cols w:space="708"/>
          <w:docGrid w:linePitch="360"/>
        </w:sectPr>
      </w:pPr>
    </w:p>
    <w:p w14:paraId="4F4030FE" w14:textId="0C1E59A9" w:rsidR="00EF1F04" w:rsidRPr="006637B0" w:rsidRDefault="0019707A" w:rsidP="00EF1F04">
      <w:pPr>
        <w:spacing w:after="120"/>
        <w:jc w:val="both"/>
        <w:rPr>
          <w:rFonts w:cs="Arial"/>
          <w:b/>
          <w:bCs/>
          <w:color w:val="F54C00"/>
          <w:sz w:val="28"/>
          <w:szCs w:val="28"/>
        </w:rPr>
      </w:pPr>
      <w:r w:rsidRPr="006637B0">
        <w:rPr>
          <w:rFonts w:cs="Arial"/>
          <w:b/>
          <w:bCs/>
          <w:color w:val="F54C00"/>
          <w:sz w:val="28"/>
          <w:szCs w:val="28"/>
        </w:rPr>
        <w:t xml:space="preserve">Somali </w:t>
      </w:r>
      <w:r w:rsidR="00473B96" w:rsidRPr="006637B0">
        <w:rPr>
          <w:rFonts w:cs="Arial"/>
          <w:b/>
          <w:bCs/>
          <w:color w:val="F54C00"/>
          <w:sz w:val="28"/>
          <w:szCs w:val="28"/>
        </w:rPr>
        <w:t>mobilities</w:t>
      </w:r>
    </w:p>
    <w:p w14:paraId="135A3D5C" w14:textId="2AB5AC13" w:rsidR="00F165C1" w:rsidRPr="006637B0" w:rsidRDefault="000E2351" w:rsidP="072BB80C">
      <w:pPr>
        <w:pStyle w:val="NormalWeb"/>
        <w:spacing w:before="0" w:beforeAutospacing="0" w:after="0" w:afterAutospacing="0"/>
        <w:rPr>
          <w:rFonts w:ascii="Arial" w:hAnsi="Arial" w:cs="Arial"/>
        </w:rPr>
      </w:pPr>
      <w:r w:rsidRPr="006637B0">
        <w:rPr>
          <w:rFonts w:ascii="Arial" w:hAnsi="Arial" w:cs="Arial"/>
        </w:rPr>
        <w:t>Somali society has been shaped by mobility</w:t>
      </w:r>
      <w:r w:rsidR="002658F3" w:rsidRPr="006637B0">
        <w:rPr>
          <w:rFonts w:ascii="Arial" w:hAnsi="Arial" w:cs="Arial"/>
        </w:rPr>
        <w:t xml:space="preserve"> in important ways. </w:t>
      </w:r>
      <w:r w:rsidR="00DB3407" w:rsidRPr="006637B0">
        <w:rPr>
          <w:rFonts w:ascii="Arial" w:hAnsi="Arial" w:cs="Arial"/>
        </w:rPr>
        <w:t>N</w:t>
      </w:r>
      <w:r w:rsidR="0090753C" w:rsidRPr="006637B0">
        <w:rPr>
          <w:rFonts w:ascii="Arial" w:hAnsi="Arial" w:cs="Arial"/>
        </w:rPr>
        <w:t xml:space="preserve">omadic pastoralism </w:t>
      </w:r>
      <w:r w:rsidR="002658F3" w:rsidRPr="006637B0">
        <w:rPr>
          <w:rFonts w:ascii="Arial" w:hAnsi="Arial" w:cs="Arial"/>
        </w:rPr>
        <w:t xml:space="preserve">has been central to the economy for centuries, </w:t>
      </w:r>
      <w:r w:rsidR="006D1FBC" w:rsidRPr="006637B0">
        <w:rPr>
          <w:rFonts w:ascii="Arial" w:hAnsi="Arial" w:cs="Arial"/>
        </w:rPr>
        <w:t xml:space="preserve">with </w:t>
      </w:r>
      <w:r w:rsidR="00900B7E" w:rsidRPr="006637B0">
        <w:rPr>
          <w:rFonts w:ascii="Arial" w:hAnsi="Arial" w:cs="Arial"/>
        </w:rPr>
        <w:t>families</w:t>
      </w:r>
      <w:r w:rsidR="006D1FBC" w:rsidRPr="006637B0">
        <w:rPr>
          <w:rFonts w:ascii="Arial" w:hAnsi="Arial" w:cs="Arial"/>
        </w:rPr>
        <w:t xml:space="preserve"> </w:t>
      </w:r>
      <w:r w:rsidR="00E047E4" w:rsidRPr="006637B0">
        <w:rPr>
          <w:rFonts w:ascii="Arial" w:hAnsi="Arial" w:cs="Arial"/>
        </w:rPr>
        <w:t xml:space="preserve">in more arid parts of the country </w:t>
      </w:r>
      <w:r w:rsidR="002363A4" w:rsidRPr="006637B0">
        <w:rPr>
          <w:rFonts w:ascii="Arial" w:hAnsi="Arial" w:cs="Arial"/>
        </w:rPr>
        <w:t xml:space="preserve">moving regularly as they </w:t>
      </w:r>
      <w:r w:rsidR="006D1FBC" w:rsidRPr="006637B0">
        <w:rPr>
          <w:rFonts w:ascii="Arial" w:hAnsi="Arial" w:cs="Arial"/>
        </w:rPr>
        <w:t xml:space="preserve">herd livestock </w:t>
      </w:r>
      <w:r w:rsidR="00E047E4" w:rsidRPr="006637B0">
        <w:rPr>
          <w:rFonts w:ascii="Arial" w:hAnsi="Arial" w:cs="Arial"/>
        </w:rPr>
        <w:t xml:space="preserve">between pasture and water sources, </w:t>
      </w:r>
      <w:r w:rsidR="006637B0" w:rsidRPr="006637B0">
        <w:rPr>
          <w:rFonts w:ascii="Arial" w:hAnsi="Arial" w:cs="Arial"/>
        </w:rPr>
        <w:t>for subsistence</w:t>
      </w:r>
      <w:r w:rsidR="00B66202" w:rsidRPr="006637B0">
        <w:rPr>
          <w:rFonts w:ascii="Arial" w:hAnsi="Arial" w:cs="Arial"/>
        </w:rPr>
        <w:t xml:space="preserve"> and export</w:t>
      </w:r>
      <w:r w:rsidR="002363A4" w:rsidRPr="006637B0">
        <w:rPr>
          <w:rFonts w:ascii="Arial" w:hAnsi="Arial" w:cs="Arial"/>
        </w:rPr>
        <w:t xml:space="preserve"> income</w:t>
      </w:r>
      <w:r w:rsidR="00B66202" w:rsidRPr="006637B0">
        <w:rPr>
          <w:rFonts w:ascii="Arial" w:hAnsi="Arial" w:cs="Arial"/>
        </w:rPr>
        <w:t>.</w:t>
      </w:r>
      <w:r w:rsidR="002363A4" w:rsidRPr="006637B0">
        <w:rPr>
          <w:rFonts w:ascii="Arial" w:hAnsi="Arial" w:cs="Arial"/>
        </w:rPr>
        <w:t xml:space="preserve"> </w:t>
      </w:r>
      <w:r w:rsidR="001A7C85" w:rsidRPr="006637B0">
        <w:rPr>
          <w:rFonts w:ascii="Arial" w:hAnsi="Arial" w:cs="Arial"/>
        </w:rPr>
        <w:t>P</w:t>
      </w:r>
      <w:r w:rsidR="00861426" w:rsidRPr="006637B0">
        <w:rPr>
          <w:rFonts w:ascii="Arial" w:hAnsi="Arial" w:cs="Arial"/>
        </w:rPr>
        <w:t>eople have</w:t>
      </w:r>
      <w:r w:rsidR="008A1E56" w:rsidRPr="006637B0">
        <w:rPr>
          <w:rFonts w:ascii="Arial" w:hAnsi="Arial" w:cs="Arial"/>
        </w:rPr>
        <w:t xml:space="preserve"> also</w:t>
      </w:r>
      <w:r w:rsidR="00861426" w:rsidRPr="006637B0">
        <w:rPr>
          <w:rFonts w:ascii="Arial" w:hAnsi="Arial" w:cs="Arial"/>
        </w:rPr>
        <w:t xml:space="preserve"> long migrated </w:t>
      </w:r>
      <w:r w:rsidR="00AB346C" w:rsidRPr="006637B0">
        <w:rPr>
          <w:rFonts w:ascii="Arial" w:hAnsi="Arial" w:cs="Arial"/>
        </w:rPr>
        <w:t xml:space="preserve">to Somali cities, to other </w:t>
      </w:r>
      <w:r w:rsidR="008A1E56" w:rsidRPr="006637B0">
        <w:rPr>
          <w:rFonts w:ascii="Arial" w:hAnsi="Arial" w:cs="Arial"/>
        </w:rPr>
        <w:t xml:space="preserve">parts of </w:t>
      </w:r>
      <w:r w:rsidR="00AB346C" w:rsidRPr="006637B0">
        <w:rPr>
          <w:rFonts w:ascii="Arial" w:hAnsi="Arial" w:cs="Arial"/>
        </w:rPr>
        <w:t xml:space="preserve">Africa, and </w:t>
      </w:r>
      <w:r w:rsidR="00292E73" w:rsidRPr="006637B0">
        <w:rPr>
          <w:rFonts w:ascii="Arial" w:hAnsi="Arial" w:cs="Arial"/>
        </w:rPr>
        <w:t>to Arab</w:t>
      </w:r>
      <w:r w:rsidR="00AB1F84" w:rsidRPr="006637B0">
        <w:rPr>
          <w:rFonts w:ascii="Arial" w:hAnsi="Arial" w:cs="Arial"/>
        </w:rPr>
        <w:t>ic-speaking</w:t>
      </w:r>
      <w:r w:rsidR="00292E73" w:rsidRPr="006637B0">
        <w:rPr>
          <w:rFonts w:ascii="Arial" w:hAnsi="Arial" w:cs="Arial"/>
        </w:rPr>
        <w:t xml:space="preserve"> countries to the north</w:t>
      </w:r>
      <w:r w:rsidR="00030BC9" w:rsidRPr="006637B0">
        <w:rPr>
          <w:rFonts w:ascii="Arial" w:hAnsi="Arial" w:cs="Arial"/>
        </w:rPr>
        <w:t>, to trade</w:t>
      </w:r>
      <w:r w:rsidR="00356EF3" w:rsidRPr="006637B0">
        <w:rPr>
          <w:rFonts w:ascii="Arial" w:hAnsi="Arial" w:cs="Arial"/>
        </w:rPr>
        <w:t>, work and study</w:t>
      </w:r>
      <w:r w:rsidR="00030BC9" w:rsidRPr="006637B0">
        <w:rPr>
          <w:rFonts w:ascii="Arial" w:hAnsi="Arial" w:cs="Arial"/>
        </w:rPr>
        <w:t xml:space="preserve">. </w:t>
      </w:r>
      <w:r w:rsidR="00755BA4" w:rsidRPr="006637B0">
        <w:rPr>
          <w:rFonts w:ascii="Arial" w:hAnsi="Arial" w:cs="Arial"/>
        </w:rPr>
        <w:t>Coloni</w:t>
      </w:r>
      <w:r w:rsidR="00A30BC8" w:rsidRPr="006637B0">
        <w:rPr>
          <w:rFonts w:ascii="Arial" w:hAnsi="Arial" w:cs="Arial"/>
        </w:rPr>
        <w:t>s</w:t>
      </w:r>
      <w:r w:rsidR="00AD66A8" w:rsidRPr="006637B0">
        <w:rPr>
          <w:rFonts w:ascii="Arial" w:hAnsi="Arial" w:cs="Arial"/>
        </w:rPr>
        <w:t xml:space="preserve">ation </w:t>
      </w:r>
      <w:r w:rsidR="00755BA4" w:rsidRPr="006637B0">
        <w:rPr>
          <w:rFonts w:ascii="Arial" w:hAnsi="Arial" w:cs="Arial"/>
        </w:rPr>
        <w:t>by the UK and Italy</w:t>
      </w:r>
      <w:r w:rsidR="6C68E9E8" w:rsidRPr="006637B0">
        <w:rPr>
          <w:rFonts w:ascii="Arial" w:hAnsi="Arial" w:cs="Arial"/>
        </w:rPr>
        <w:t xml:space="preserve"> in the nineteenth century</w:t>
      </w:r>
      <w:r w:rsidR="00E754FA" w:rsidRPr="006637B0">
        <w:rPr>
          <w:rFonts w:ascii="Arial" w:hAnsi="Arial" w:cs="Arial"/>
        </w:rPr>
        <w:t xml:space="preserve"> </w:t>
      </w:r>
      <w:r w:rsidR="00187939" w:rsidRPr="006637B0">
        <w:rPr>
          <w:rFonts w:ascii="Arial" w:hAnsi="Arial" w:cs="Arial"/>
        </w:rPr>
        <w:t xml:space="preserve">shaped </w:t>
      </w:r>
      <w:r w:rsidR="00D35280" w:rsidRPr="006637B0">
        <w:rPr>
          <w:rFonts w:ascii="Arial" w:hAnsi="Arial" w:cs="Arial"/>
        </w:rPr>
        <w:t xml:space="preserve">politics and </w:t>
      </w:r>
      <w:r w:rsidR="00187939" w:rsidRPr="006637B0">
        <w:rPr>
          <w:rFonts w:ascii="Arial" w:hAnsi="Arial" w:cs="Arial"/>
        </w:rPr>
        <w:t>the economy</w:t>
      </w:r>
      <w:r w:rsidR="00D35280" w:rsidRPr="006637B0">
        <w:rPr>
          <w:rFonts w:ascii="Arial" w:hAnsi="Arial" w:cs="Arial"/>
        </w:rPr>
        <w:t xml:space="preserve"> in important ways</w:t>
      </w:r>
      <w:r w:rsidR="0097192F" w:rsidRPr="006637B0">
        <w:rPr>
          <w:rFonts w:ascii="Arial" w:hAnsi="Arial" w:cs="Arial"/>
        </w:rPr>
        <w:t xml:space="preserve"> and established</w:t>
      </w:r>
      <w:r w:rsidR="000B71ED" w:rsidRPr="006637B0">
        <w:rPr>
          <w:rFonts w:ascii="Arial" w:hAnsi="Arial" w:cs="Arial"/>
        </w:rPr>
        <w:t xml:space="preserve"> migration connections </w:t>
      </w:r>
      <w:r w:rsidR="0097192F" w:rsidRPr="006637B0">
        <w:rPr>
          <w:rFonts w:ascii="Arial" w:hAnsi="Arial" w:cs="Arial"/>
        </w:rPr>
        <w:t>which persisted a</w:t>
      </w:r>
      <w:r w:rsidR="00115978" w:rsidRPr="006637B0">
        <w:rPr>
          <w:rFonts w:ascii="Arial" w:hAnsi="Arial" w:cs="Arial"/>
        </w:rPr>
        <w:t xml:space="preserve">fter </w:t>
      </w:r>
      <w:r w:rsidR="00E754FA" w:rsidRPr="006637B0">
        <w:rPr>
          <w:rFonts w:ascii="Arial" w:hAnsi="Arial" w:cs="Arial"/>
        </w:rPr>
        <w:t>Somalia beca</w:t>
      </w:r>
      <w:r w:rsidR="00E43AA5" w:rsidRPr="006637B0">
        <w:rPr>
          <w:rFonts w:ascii="Arial" w:hAnsi="Arial" w:cs="Arial"/>
        </w:rPr>
        <w:t>m</w:t>
      </w:r>
      <w:r w:rsidR="00E754FA" w:rsidRPr="006637B0">
        <w:rPr>
          <w:rFonts w:ascii="Arial" w:hAnsi="Arial" w:cs="Arial"/>
        </w:rPr>
        <w:t>e an independent state in 1960</w:t>
      </w:r>
      <w:r w:rsidR="00115978" w:rsidRPr="006637B0">
        <w:rPr>
          <w:rFonts w:ascii="Arial" w:hAnsi="Arial" w:cs="Arial"/>
        </w:rPr>
        <w:t xml:space="preserve">. </w:t>
      </w:r>
      <w:r w:rsidR="008309B7" w:rsidRPr="006637B0">
        <w:rPr>
          <w:rFonts w:ascii="Arial" w:hAnsi="Arial" w:cs="Arial"/>
        </w:rPr>
        <w:t>T</w:t>
      </w:r>
      <w:r w:rsidR="001A7C85" w:rsidRPr="006637B0">
        <w:rPr>
          <w:rFonts w:ascii="Arial" w:hAnsi="Arial" w:cs="Arial"/>
        </w:rPr>
        <w:t xml:space="preserve">he oil boom </w:t>
      </w:r>
      <w:r w:rsidR="00030BC9" w:rsidRPr="006637B0">
        <w:rPr>
          <w:rFonts w:ascii="Arial" w:hAnsi="Arial" w:cs="Arial"/>
        </w:rPr>
        <w:t xml:space="preserve">of the 1970s </w:t>
      </w:r>
      <w:r w:rsidR="00756B1A" w:rsidRPr="006637B0">
        <w:rPr>
          <w:rFonts w:ascii="Arial" w:hAnsi="Arial" w:cs="Arial"/>
        </w:rPr>
        <w:t xml:space="preserve">saw a substantial increase in temporary labour migration to </w:t>
      </w:r>
      <w:r w:rsidR="00030BC9" w:rsidRPr="006637B0">
        <w:rPr>
          <w:rFonts w:ascii="Arial" w:hAnsi="Arial" w:cs="Arial"/>
        </w:rPr>
        <w:t>t</w:t>
      </w:r>
      <w:r w:rsidR="00A07934" w:rsidRPr="006637B0">
        <w:rPr>
          <w:rFonts w:ascii="Arial" w:hAnsi="Arial" w:cs="Arial"/>
        </w:rPr>
        <w:t xml:space="preserve">he Middle East. </w:t>
      </w:r>
    </w:p>
    <w:p w14:paraId="350FEFB7" w14:textId="77777777" w:rsidR="00442F4C" w:rsidRPr="006637B0" w:rsidRDefault="00442F4C" w:rsidP="00F165C1">
      <w:pPr>
        <w:pStyle w:val="NormalWeb"/>
        <w:spacing w:before="0" w:beforeAutospacing="0" w:after="0" w:afterAutospacing="0"/>
        <w:rPr>
          <w:rFonts w:ascii="Arial" w:hAnsi="Arial" w:cs="Arial"/>
        </w:rPr>
      </w:pPr>
    </w:p>
    <w:p w14:paraId="45A5AF2B" w14:textId="7841C73E" w:rsidR="001A0D5F" w:rsidRPr="006637B0" w:rsidRDefault="00442F4C" w:rsidP="072BB80C">
      <w:pPr>
        <w:pStyle w:val="NormalWeb"/>
        <w:spacing w:before="0" w:beforeAutospacing="0" w:after="0" w:afterAutospacing="0"/>
        <w:rPr>
          <w:rFonts w:ascii="Arial" w:hAnsi="Arial" w:cs="Arial"/>
        </w:rPr>
      </w:pPr>
      <w:r w:rsidRPr="006637B0">
        <w:rPr>
          <w:rFonts w:ascii="Arial" w:hAnsi="Arial" w:cs="Arial"/>
        </w:rPr>
        <w:t xml:space="preserve">There has also been major displacement. </w:t>
      </w:r>
      <w:r w:rsidR="00FB2FF3" w:rsidRPr="006637B0">
        <w:rPr>
          <w:rFonts w:ascii="Arial" w:hAnsi="Arial" w:cs="Arial"/>
        </w:rPr>
        <w:t xml:space="preserve">In the </w:t>
      </w:r>
      <w:r w:rsidR="00BE49C7" w:rsidRPr="006637B0">
        <w:rPr>
          <w:rFonts w:ascii="Arial" w:hAnsi="Arial" w:cs="Arial"/>
        </w:rPr>
        <w:t xml:space="preserve">late </w:t>
      </w:r>
      <w:r w:rsidR="00FB2FF3" w:rsidRPr="006637B0">
        <w:rPr>
          <w:rFonts w:ascii="Arial" w:hAnsi="Arial" w:cs="Arial"/>
        </w:rPr>
        <w:t xml:space="preserve">1980s </w:t>
      </w:r>
      <w:r w:rsidR="00CF4516" w:rsidRPr="006637B0">
        <w:rPr>
          <w:rFonts w:ascii="Arial" w:hAnsi="Arial" w:cs="Arial"/>
        </w:rPr>
        <w:t xml:space="preserve">resistance to increasingly authoritarian rule within Somalia </w:t>
      </w:r>
      <w:r w:rsidR="00BE49C7" w:rsidRPr="006637B0">
        <w:rPr>
          <w:rFonts w:ascii="Arial" w:hAnsi="Arial" w:cs="Arial"/>
        </w:rPr>
        <w:t>was met with b</w:t>
      </w:r>
      <w:r w:rsidR="00525F1A" w:rsidRPr="006637B0">
        <w:rPr>
          <w:rFonts w:ascii="Arial" w:hAnsi="Arial" w:cs="Arial"/>
        </w:rPr>
        <w:t>rutal reprisa</w:t>
      </w:r>
      <w:r w:rsidR="008B12E5" w:rsidRPr="006637B0">
        <w:rPr>
          <w:rFonts w:ascii="Arial" w:hAnsi="Arial" w:cs="Arial"/>
        </w:rPr>
        <w:t>ls</w:t>
      </w:r>
      <w:r w:rsidR="00D8053E" w:rsidRPr="006637B0">
        <w:rPr>
          <w:rFonts w:ascii="Arial" w:hAnsi="Arial" w:cs="Arial"/>
        </w:rPr>
        <w:t xml:space="preserve"> in the </w:t>
      </w:r>
      <w:r w:rsidR="14771863" w:rsidRPr="006637B0">
        <w:rPr>
          <w:rFonts w:ascii="Arial" w:hAnsi="Arial" w:cs="Arial"/>
        </w:rPr>
        <w:t>northwest region of the country</w:t>
      </w:r>
      <w:r w:rsidR="00A41487" w:rsidRPr="006637B0">
        <w:rPr>
          <w:rFonts w:ascii="Arial" w:hAnsi="Arial" w:cs="Arial"/>
        </w:rPr>
        <w:t xml:space="preserve">. </w:t>
      </w:r>
      <w:r w:rsidR="00505971" w:rsidRPr="006637B0">
        <w:rPr>
          <w:rFonts w:ascii="Arial" w:hAnsi="Arial" w:cs="Arial"/>
        </w:rPr>
        <w:t>R</w:t>
      </w:r>
      <w:r w:rsidR="00E82C5E" w:rsidRPr="006637B0">
        <w:rPr>
          <w:rFonts w:ascii="Arial" w:hAnsi="Arial" w:cs="Arial"/>
        </w:rPr>
        <w:t xml:space="preserve">ebel movements ousted </w:t>
      </w:r>
      <w:r w:rsidR="002A3A73" w:rsidRPr="006637B0">
        <w:rPr>
          <w:rFonts w:ascii="Arial" w:hAnsi="Arial" w:cs="Arial"/>
        </w:rPr>
        <w:t>the president in 1991</w:t>
      </w:r>
      <w:r w:rsidR="008C3906" w:rsidRPr="006637B0">
        <w:rPr>
          <w:rFonts w:ascii="Arial" w:hAnsi="Arial" w:cs="Arial"/>
        </w:rPr>
        <w:t xml:space="preserve"> but </w:t>
      </w:r>
      <w:r w:rsidR="00EF322B" w:rsidRPr="006637B0">
        <w:rPr>
          <w:rFonts w:ascii="Arial" w:hAnsi="Arial" w:cs="Arial"/>
        </w:rPr>
        <w:t>failed to reach agreement around the formation of a new government</w:t>
      </w:r>
      <w:r w:rsidR="00EC3A19" w:rsidRPr="006637B0">
        <w:rPr>
          <w:rFonts w:ascii="Arial" w:hAnsi="Arial" w:cs="Arial"/>
        </w:rPr>
        <w:t xml:space="preserve"> and the state collapsed into factional violence</w:t>
      </w:r>
      <w:r w:rsidR="00C147C8" w:rsidRPr="006637B0">
        <w:rPr>
          <w:rFonts w:ascii="Arial" w:hAnsi="Arial" w:cs="Arial"/>
        </w:rPr>
        <w:t xml:space="preserve">. </w:t>
      </w:r>
      <w:r w:rsidR="00AE674F" w:rsidRPr="006637B0">
        <w:rPr>
          <w:rFonts w:ascii="Arial" w:hAnsi="Arial" w:cs="Arial"/>
        </w:rPr>
        <w:t>From the mid 1990s to the mid 2000s</w:t>
      </w:r>
      <w:r w:rsidR="004809CB" w:rsidRPr="006637B0">
        <w:rPr>
          <w:rFonts w:ascii="Arial" w:hAnsi="Arial" w:cs="Arial"/>
        </w:rPr>
        <w:t>, there w</w:t>
      </w:r>
      <w:r w:rsidR="00FF03CB" w:rsidRPr="006637B0">
        <w:rPr>
          <w:rFonts w:ascii="Arial" w:hAnsi="Arial" w:cs="Arial"/>
        </w:rPr>
        <w:t>as some stabilisation under fragmented political authorities</w:t>
      </w:r>
      <w:r w:rsidR="00D335EF" w:rsidRPr="006637B0">
        <w:rPr>
          <w:rFonts w:ascii="Arial" w:hAnsi="Arial" w:cs="Arial"/>
        </w:rPr>
        <w:t xml:space="preserve">. </w:t>
      </w:r>
      <w:r w:rsidR="000D3E33" w:rsidRPr="006637B0">
        <w:rPr>
          <w:rFonts w:ascii="Arial" w:hAnsi="Arial" w:cs="Arial"/>
        </w:rPr>
        <w:t>B</w:t>
      </w:r>
      <w:r w:rsidR="00DE1A17" w:rsidRPr="006637B0">
        <w:rPr>
          <w:rFonts w:ascii="Arial" w:hAnsi="Arial" w:cs="Arial"/>
        </w:rPr>
        <w:t xml:space="preserve">ut </w:t>
      </w:r>
      <w:r w:rsidR="001D1A36" w:rsidRPr="006637B0">
        <w:rPr>
          <w:rFonts w:ascii="Arial" w:hAnsi="Arial" w:cs="Arial"/>
        </w:rPr>
        <w:t xml:space="preserve">in 2006 international </w:t>
      </w:r>
      <w:r w:rsidR="00323187" w:rsidRPr="006637B0">
        <w:rPr>
          <w:rFonts w:ascii="Arial" w:hAnsi="Arial" w:cs="Arial"/>
        </w:rPr>
        <w:t xml:space="preserve">hostility to </w:t>
      </w:r>
      <w:r w:rsidR="00DE1A17" w:rsidRPr="006637B0">
        <w:rPr>
          <w:rFonts w:ascii="Arial" w:hAnsi="Arial" w:cs="Arial"/>
        </w:rPr>
        <w:t xml:space="preserve">the prospect of an </w:t>
      </w:r>
      <w:r w:rsidR="00D93E61" w:rsidRPr="006637B0">
        <w:rPr>
          <w:rFonts w:ascii="Arial" w:hAnsi="Arial" w:cs="Arial"/>
        </w:rPr>
        <w:t>Islamist state</w:t>
      </w:r>
      <w:r w:rsidR="00A30BF2" w:rsidRPr="006637B0">
        <w:rPr>
          <w:rFonts w:ascii="Arial" w:hAnsi="Arial" w:cs="Arial"/>
        </w:rPr>
        <w:t xml:space="preserve"> </w:t>
      </w:r>
      <w:r w:rsidR="00FE4CF5" w:rsidRPr="006637B0">
        <w:rPr>
          <w:rFonts w:ascii="Arial" w:hAnsi="Arial" w:cs="Arial"/>
        </w:rPr>
        <w:t xml:space="preserve">led to </w:t>
      </w:r>
      <w:r w:rsidR="00937140" w:rsidRPr="006637B0">
        <w:rPr>
          <w:rFonts w:ascii="Arial" w:hAnsi="Arial" w:cs="Arial"/>
        </w:rPr>
        <w:t>an</w:t>
      </w:r>
      <w:r w:rsidR="0068284B" w:rsidRPr="006637B0">
        <w:rPr>
          <w:rFonts w:ascii="Arial" w:hAnsi="Arial" w:cs="Arial"/>
        </w:rPr>
        <w:t xml:space="preserve"> Ethiopian military</w:t>
      </w:r>
      <w:r w:rsidR="00937140" w:rsidRPr="006637B0">
        <w:rPr>
          <w:rFonts w:ascii="Arial" w:hAnsi="Arial" w:cs="Arial"/>
        </w:rPr>
        <w:t xml:space="preserve"> intervention </w:t>
      </w:r>
      <w:r w:rsidR="00FE4CF5" w:rsidRPr="006637B0">
        <w:rPr>
          <w:rFonts w:ascii="Arial" w:hAnsi="Arial" w:cs="Arial"/>
        </w:rPr>
        <w:t xml:space="preserve">which ousted </w:t>
      </w:r>
      <w:r w:rsidR="001D1A36" w:rsidRPr="006637B0">
        <w:rPr>
          <w:rFonts w:ascii="Arial" w:hAnsi="Arial" w:cs="Arial"/>
        </w:rPr>
        <w:t>the growing Islamic Courts Union</w:t>
      </w:r>
      <w:r w:rsidR="00FE4CF5" w:rsidRPr="006637B0">
        <w:rPr>
          <w:rFonts w:ascii="Arial" w:hAnsi="Arial" w:cs="Arial"/>
        </w:rPr>
        <w:t>. S</w:t>
      </w:r>
      <w:r w:rsidR="00E00945" w:rsidRPr="006637B0">
        <w:rPr>
          <w:rFonts w:ascii="Arial" w:hAnsi="Arial" w:cs="Arial"/>
        </w:rPr>
        <w:t xml:space="preserve">outh and central </w:t>
      </w:r>
      <w:r w:rsidR="003730C1" w:rsidRPr="006637B0">
        <w:rPr>
          <w:rFonts w:ascii="Arial" w:hAnsi="Arial" w:cs="Arial"/>
        </w:rPr>
        <w:t xml:space="preserve">Somalia entered a new phase of conflict, with the </w:t>
      </w:r>
      <w:r w:rsidR="0068284B" w:rsidRPr="006637B0">
        <w:rPr>
          <w:rFonts w:ascii="Arial" w:hAnsi="Arial" w:cs="Arial"/>
        </w:rPr>
        <w:t>militant group</w:t>
      </w:r>
      <w:r w:rsidR="00BA35CB" w:rsidRPr="006637B0">
        <w:rPr>
          <w:rFonts w:ascii="Arial" w:hAnsi="Arial" w:cs="Arial"/>
        </w:rPr>
        <w:t xml:space="preserve"> </w:t>
      </w:r>
      <w:r w:rsidR="00547246" w:rsidRPr="006637B0">
        <w:rPr>
          <w:rFonts w:ascii="Arial" w:hAnsi="Arial" w:cs="Arial"/>
        </w:rPr>
        <w:t>Al</w:t>
      </w:r>
      <w:r w:rsidR="0068284B" w:rsidRPr="006637B0">
        <w:rPr>
          <w:rFonts w:ascii="Arial" w:hAnsi="Arial" w:cs="Arial"/>
        </w:rPr>
        <w:t xml:space="preserve"> </w:t>
      </w:r>
      <w:r w:rsidR="00547246" w:rsidRPr="006637B0">
        <w:rPr>
          <w:rFonts w:ascii="Arial" w:hAnsi="Arial" w:cs="Arial"/>
        </w:rPr>
        <w:t>Shabaab</w:t>
      </w:r>
      <w:r w:rsidR="00996F05" w:rsidRPr="006637B0">
        <w:rPr>
          <w:rFonts w:ascii="Arial" w:hAnsi="Arial" w:cs="Arial"/>
        </w:rPr>
        <w:t xml:space="preserve"> </w:t>
      </w:r>
      <w:r w:rsidR="00A43065" w:rsidRPr="006637B0">
        <w:rPr>
          <w:rFonts w:ascii="Arial" w:hAnsi="Arial" w:cs="Arial"/>
        </w:rPr>
        <w:t xml:space="preserve">wrestling with </w:t>
      </w:r>
      <w:r w:rsidR="00996F05" w:rsidRPr="006637B0">
        <w:rPr>
          <w:rFonts w:ascii="Arial" w:hAnsi="Arial" w:cs="Arial"/>
        </w:rPr>
        <w:t>th</w:t>
      </w:r>
      <w:r w:rsidR="00327A8B" w:rsidRPr="006637B0">
        <w:rPr>
          <w:rFonts w:ascii="Arial" w:hAnsi="Arial" w:cs="Arial"/>
        </w:rPr>
        <w:t xml:space="preserve">e </w:t>
      </w:r>
      <w:r w:rsidR="2FB10A32" w:rsidRPr="006637B0">
        <w:rPr>
          <w:rFonts w:ascii="Arial" w:hAnsi="Arial" w:cs="Arial"/>
        </w:rPr>
        <w:t>internationally backed</w:t>
      </w:r>
      <w:r w:rsidR="00996F05" w:rsidRPr="006637B0">
        <w:rPr>
          <w:rFonts w:ascii="Arial" w:hAnsi="Arial" w:cs="Arial"/>
        </w:rPr>
        <w:t xml:space="preserve"> central government</w:t>
      </w:r>
      <w:r w:rsidR="00436E32" w:rsidRPr="006637B0">
        <w:rPr>
          <w:rFonts w:ascii="Arial" w:hAnsi="Arial" w:cs="Arial"/>
        </w:rPr>
        <w:t xml:space="preserve"> </w:t>
      </w:r>
      <w:r w:rsidR="00A43065" w:rsidRPr="006637B0">
        <w:rPr>
          <w:rFonts w:ascii="Arial" w:hAnsi="Arial" w:cs="Arial"/>
        </w:rPr>
        <w:t xml:space="preserve">for control. </w:t>
      </w:r>
    </w:p>
    <w:p w14:paraId="610AA0D9" w14:textId="77777777" w:rsidR="001A0D5F" w:rsidRPr="006637B0" w:rsidRDefault="001A0D5F" w:rsidP="00C0722D">
      <w:pPr>
        <w:pStyle w:val="NormalWeb"/>
        <w:spacing w:before="0" w:beforeAutospacing="0" w:after="0" w:afterAutospacing="0"/>
        <w:rPr>
          <w:rFonts w:ascii="Arial" w:hAnsi="Arial" w:cs="Arial"/>
        </w:rPr>
      </w:pPr>
    </w:p>
    <w:p w14:paraId="14319297" w14:textId="174907FA" w:rsidR="00A3766F" w:rsidRPr="006637B0" w:rsidRDefault="002B7BCB" w:rsidP="072BB80C">
      <w:pPr>
        <w:pStyle w:val="NormalWeb"/>
        <w:spacing w:before="0" w:beforeAutospacing="0" w:after="0" w:afterAutospacing="0"/>
        <w:rPr>
          <w:rFonts w:ascii="Arial" w:hAnsi="Arial" w:cs="Arial"/>
        </w:rPr>
      </w:pPr>
      <w:r w:rsidRPr="006637B0">
        <w:rPr>
          <w:rFonts w:ascii="Arial" w:hAnsi="Arial" w:cs="Arial"/>
        </w:rPr>
        <w:t xml:space="preserve">The civil war </w:t>
      </w:r>
      <w:r w:rsidR="0044783D" w:rsidRPr="006637B0">
        <w:rPr>
          <w:rFonts w:ascii="Arial" w:hAnsi="Arial" w:cs="Arial"/>
        </w:rPr>
        <w:t xml:space="preserve">has </w:t>
      </w:r>
      <w:r w:rsidR="1FBEDF23" w:rsidRPr="006637B0">
        <w:rPr>
          <w:rFonts w:ascii="Arial" w:hAnsi="Arial" w:cs="Arial"/>
        </w:rPr>
        <w:t xml:space="preserve">driven </w:t>
      </w:r>
      <w:r w:rsidR="6B6674E9" w:rsidRPr="006637B0">
        <w:rPr>
          <w:rFonts w:ascii="Arial" w:hAnsi="Arial" w:cs="Arial"/>
        </w:rPr>
        <w:t xml:space="preserve">significant </w:t>
      </w:r>
      <w:r w:rsidRPr="006637B0">
        <w:rPr>
          <w:rFonts w:ascii="Arial" w:hAnsi="Arial" w:cs="Arial"/>
        </w:rPr>
        <w:t>displacement</w:t>
      </w:r>
      <w:r w:rsidR="0044783D" w:rsidRPr="006637B0">
        <w:rPr>
          <w:rFonts w:ascii="Arial" w:hAnsi="Arial" w:cs="Arial"/>
        </w:rPr>
        <w:t xml:space="preserve"> at different times,</w:t>
      </w:r>
      <w:r w:rsidRPr="006637B0">
        <w:rPr>
          <w:rFonts w:ascii="Arial" w:hAnsi="Arial" w:cs="Arial"/>
        </w:rPr>
        <w:t xml:space="preserve"> </w:t>
      </w:r>
      <w:r w:rsidR="007D0C0B" w:rsidRPr="006637B0">
        <w:rPr>
          <w:rFonts w:ascii="Arial" w:hAnsi="Arial" w:cs="Arial"/>
        </w:rPr>
        <w:t xml:space="preserve">since the late 1980s onwards, </w:t>
      </w:r>
      <w:r w:rsidR="00AA4AB3" w:rsidRPr="006637B0">
        <w:rPr>
          <w:rFonts w:ascii="Arial" w:hAnsi="Arial" w:cs="Arial"/>
        </w:rPr>
        <w:t xml:space="preserve">with people moving </w:t>
      </w:r>
      <w:r w:rsidRPr="006637B0">
        <w:rPr>
          <w:rFonts w:ascii="Arial" w:hAnsi="Arial" w:cs="Arial"/>
        </w:rPr>
        <w:t>internally</w:t>
      </w:r>
      <w:r w:rsidR="00AA4AB3" w:rsidRPr="006637B0">
        <w:rPr>
          <w:rFonts w:ascii="Arial" w:hAnsi="Arial" w:cs="Arial"/>
        </w:rPr>
        <w:t xml:space="preserve">, </w:t>
      </w:r>
      <w:r w:rsidR="0044783D" w:rsidRPr="006637B0">
        <w:rPr>
          <w:rFonts w:ascii="Arial" w:hAnsi="Arial" w:cs="Arial"/>
        </w:rPr>
        <w:t xml:space="preserve">to </w:t>
      </w:r>
      <w:r w:rsidR="005A4EDE" w:rsidRPr="006637B0">
        <w:rPr>
          <w:rFonts w:ascii="Arial" w:hAnsi="Arial" w:cs="Arial"/>
        </w:rPr>
        <w:t xml:space="preserve">neighbouring countries, </w:t>
      </w:r>
      <w:r w:rsidR="00AA4AB3" w:rsidRPr="006637B0">
        <w:rPr>
          <w:rFonts w:ascii="Arial" w:hAnsi="Arial" w:cs="Arial"/>
        </w:rPr>
        <w:t xml:space="preserve">and further afield in search of safety. </w:t>
      </w:r>
      <w:r w:rsidR="52EF5759" w:rsidRPr="006637B0">
        <w:rPr>
          <w:rFonts w:ascii="Arial" w:hAnsi="Arial" w:cs="Arial"/>
        </w:rPr>
        <w:t>Politically motivated d</w:t>
      </w:r>
      <w:r w:rsidR="0077739C" w:rsidRPr="006637B0">
        <w:rPr>
          <w:rFonts w:ascii="Arial" w:hAnsi="Arial" w:cs="Arial"/>
        </w:rPr>
        <w:t xml:space="preserve">isplacement has been exacerbated by recurrent drought and livelihood challenges. </w:t>
      </w:r>
      <w:r w:rsidR="00C6093B" w:rsidRPr="006637B0">
        <w:rPr>
          <w:rFonts w:ascii="Arial" w:hAnsi="Arial" w:cs="Arial"/>
        </w:rPr>
        <w:t xml:space="preserve">Over time, </w:t>
      </w:r>
      <w:r w:rsidR="00A11395" w:rsidRPr="006637B0">
        <w:rPr>
          <w:rFonts w:ascii="Arial" w:hAnsi="Arial" w:cs="Arial"/>
        </w:rPr>
        <w:t>the consolidation of the central Somali government, regional administrations like Puntland</w:t>
      </w:r>
      <w:r w:rsidR="001A0D5F" w:rsidRPr="006637B0">
        <w:rPr>
          <w:rFonts w:ascii="Arial" w:hAnsi="Arial" w:cs="Arial"/>
        </w:rPr>
        <w:t xml:space="preserve"> in the </w:t>
      </w:r>
      <w:r w:rsidR="17A34708" w:rsidRPr="006637B0">
        <w:rPr>
          <w:rFonts w:ascii="Arial" w:hAnsi="Arial" w:cs="Arial"/>
        </w:rPr>
        <w:t>northeast</w:t>
      </w:r>
      <w:r w:rsidR="00A11395" w:rsidRPr="006637B0">
        <w:rPr>
          <w:rFonts w:ascii="Arial" w:hAnsi="Arial" w:cs="Arial"/>
        </w:rPr>
        <w:t xml:space="preserve"> and the secessionist government in Somaliland</w:t>
      </w:r>
      <w:r w:rsidR="001A0D5F" w:rsidRPr="006637B0">
        <w:rPr>
          <w:rFonts w:ascii="Arial" w:hAnsi="Arial" w:cs="Arial"/>
        </w:rPr>
        <w:t xml:space="preserve"> in the </w:t>
      </w:r>
      <w:r w:rsidR="409D67BE" w:rsidRPr="006637B0">
        <w:rPr>
          <w:rFonts w:ascii="Arial" w:hAnsi="Arial" w:cs="Arial"/>
        </w:rPr>
        <w:t>northwest</w:t>
      </w:r>
      <w:r w:rsidR="00A11395" w:rsidRPr="006637B0">
        <w:rPr>
          <w:rFonts w:ascii="Arial" w:hAnsi="Arial" w:cs="Arial"/>
        </w:rPr>
        <w:t xml:space="preserve"> has </w:t>
      </w:r>
      <w:r w:rsidR="00FC4D47" w:rsidRPr="006637B0">
        <w:rPr>
          <w:rFonts w:ascii="Arial" w:hAnsi="Arial" w:cs="Arial"/>
        </w:rPr>
        <w:t>created</w:t>
      </w:r>
      <w:r w:rsidR="00C0722D" w:rsidRPr="006637B0">
        <w:rPr>
          <w:rFonts w:ascii="Arial" w:hAnsi="Arial" w:cs="Arial"/>
        </w:rPr>
        <w:t xml:space="preserve"> some</w:t>
      </w:r>
      <w:r w:rsidR="00FC4D47" w:rsidRPr="006637B0">
        <w:rPr>
          <w:rFonts w:ascii="Arial" w:hAnsi="Arial" w:cs="Arial"/>
        </w:rPr>
        <w:t xml:space="preserve"> stability and </w:t>
      </w:r>
      <w:r w:rsidR="00C0722D" w:rsidRPr="006637B0">
        <w:rPr>
          <w:rFonts w:ascii="Arial" w:hAnsi="Arial" w:cs="Arial"/>
        </w:rPr>
        <w:t xml:space="preserve">has prompted some return, </w:t>
      </w:r>
      <w:r w:rsidR="00114B29" w:rsidRPr="006637B0">
        <w:rPr>
          <w:rFonts w:ascii="Arial" w:hAnsi="Arial" w:cs="Arial"/>
        </w:rPr>
        <w:t xml:space="preserve">but the political situation remains challenging. </w:t>
      </w:r>
    </w:p>
    <w:p w14:paraId="3D94AB12" w14:textId="77777777" w:rsidR="00B306D9" w:rsidRPr="006637B0" w:rsidRDefault="00B306D9" w:rsidP="00785E70">
      <w:pPr>
        <w:pStyle w:val="NormalWeb"/>
        <w:spacing w:before="0" w:beforeAutospacing="0" w:after="0" w:afterAutospacing="0"/>
        <w:rPr>
          <w:rFonts w:ascii="Arial" w:hAnsi="Arial" w:cs="Arial"/>
        </w:rPr>
      </w:pPr>
    </w:p>
    <w:p w14:paraId="613D39C0" w14:textId="2AE96EC8" w:rsidR="00B958E6" w:rsidRPr="006637B0" w:rsidRDefault="007103E6" w:rsidP="00E92499">
      <w:pPr>
        <w:pStyle w:val="NormalWeb"/>
        <w:spacing w:before="0" w:beforeAutospacing="0" w:after="0" w:afterAutospacing="0"/>
        <w:rPr>
          <w:rFonts w:ascii="Arial" w:hAnsi="Arial" w:cs="Arial"/>
        </w:rPr>
      </w:pPr>
      <w:r w:rsidRPr="006637B0">
        <w:rPr>
          <w:rFonts w:ascii="Arial" w:hAnsi="Arial" w:cs="Arial"/>
          <w:b/>
          <w:bCs/>
          <w:color w:val="F54C00"/>
          <w:sz w:val="28"/>
          <w:szCs w:val="28"/>
        </w:rPr>
        <w:t>Somalis in the UK</w:t>
      </w:r>
    </w:p>
    <w:p w14:paraId="3A3C73F1" w14:textId="77777777" w:rsidR="00B958E6" w:rsidRPr="006637B0" w:rsidRDefault="00B958E6" w:rsidP="00E92499">
      <w:pPr>
        <w:pStyle w:val="NormalWeb"/>
        <w:spacing w:before="0" w:beforeAutospacing="0" w:after="0" w:afterAutospacing="0"/>
        <w:rPr>
          <w:rFonts w:ascii="Arial" w:hAnsi="Arial" w:cs="Arial"/>
        </w:rPr>
      </w:pPr>
    </w:p>
    <w:p w14:paraId="2971886F" w14:textId="77777777" w:rsidR="00A66CE8" w:rsidRDefault="0077739C" w:rsidP="0077739C">
      <w:pPr>
        <w:pStyle w:val="NormalWeb"/>
        <w:spacing w:before="0" w:beforeAutospacing="0" w:after="0" w:afterAutospacing="0"/>
        <w:rPr>
          <w:rFonts w:ascii="Arial" w:hAnsi="Arial" w:cs="Arial"/>
          <w:shd w:val="clear" w:color="auto" w:fill="FFFFFF"/>
        </w:rPr>
      </w:pPr>
      <w:r w:rsidRPr="006637B0">
        <w:rPr>
          <w:rFonts w:ascii="Arial" w:hAnsi="Arial" w:cs="Arial"/>
        </w:rPr>
        <w:t>T</w:t>
      </w:r>
      <w:r w:rsidRPr="006637B0">
        <w:rPr>
          <w:rFonts w:ascii="Arial" w:hAnsi="Arial" w:cs="Arial"/>
          <w:shd w:val="clear" w:color="auto" w:fill="FFFFFF"/>
        </w:rPr>
        <w:t>he Somali community in the UK has its roots in the colonial era. The Merchant Navy recruited men</w:t>
      </w:r>
      <w:r w:rsidR="00AF1CD7" w:rsidRPr="006637B0">
        <w:rPr>
          <w:rFonts w:ascii="Arial" w:hAnsi="Arial" w:cs="Arial"/>
          <w:shd w:val="clear" w:color="auto" w:fill="FFFFFF"/>
        </w:rPr>
        <w:t xml:space="preserve"> from the </w:t>
      </w:r>
      <w:r w:rsidR="006637B0" w:rsidRPr="006637B0">
        <w:rPr>
          <w:rFonts w:ascii="Arial" w:hAnsi="Arial" w:cs="Arial"/>
          <w:shd w:val="clear" w:color="auto" w:fill="FFFFFF"/>
        </w:rPr>
        <w:t>northwest</w:t>
      </w:r>
      <w:r w:rsidR="00AF1CD7" w:rsidRPr="006637B0">
        <w:rPr>
          <w:rFonts w:ascii="Arial" w:hAnsi="Arial" w:cs="Arial"/>
          <w:shd w:val="clear" w:color="auto" w:fill="FFFFFF"/>
        </w:rPr>
        <w:t xml:space="preserve"> British Protectorate of Somaliland</w:t>
      </w:r>
      <w:r w:rsidRPr="006637B0">
        <w:rPr>
          <w:rFonts w:ascii="Arial" w:hAnsi="Arial" w:cs="Arial"/>
          <w:shd w:val="clear" w:color="auto" w:fill="FFFFFF"/>
        </w:rPr>
        <w:t xml:space="preserve"> to work as seamen</w:t>
      </w:r>
      <w:r w:rsidR="007B718B" w:rsidRPr="006637B0">
        <w:rPr>
          <w:rFonts w:ascii="Arial" w:hAnsi="Arial" w:cs="Arial"/>
          <w:shd w:val="clear" w:color="auto" w:fill="FFFFFF"/>
        </w:rPr>
        <w:t xml:space="preserve"> and</w:t>
      </w:r>
      <w:r w:rsidR="00C24523" w:rsidRPr="006637B0">
        <w:rPr>
          <w:rFonts w:ascii="Arial" w:hAnsi="Arial" w:cs="Arial"/>
          <w:shd w:val="clear" w:color="auto" w:fill="FFFFFF"/>
        </w:rPr>
        <w:t xml:space="preserve"> some settled </w:t>
      </w:r>
      <w:r w:rsidRPr="006637B0">
        <w:rPr>
          <w:rFonts w:ascii="Arial" w:hAnsi="Arial" w:cs="Arial"/>
          <w:shd w:val="clear" w:color="auto" w:fill="FFFFFF"/>
        </w:rPr>
        <w:t>in East London and port cities</w:t>
      </w:r>
      <w:r w:rsidR="00A971F4" w:rsidRPr="006637B0">
        <w:rPr>
          <w:rFonts w:ascii="Arial" w:hAnsi="Arial" w:cs="Arial"/>
          <w:shd w:val="clear" w:color="auto" w:fill="FFFFFF"/>
        </w:rPr>
        <w:t xml:space="preserve">. </w:t>
      </w:r>
    </w:p>
    <w:p w14:paraId="2589B5CA" w14:textId="77777777" w:rsidR="00A66CE8" w:rsidRDefault="00A66CE8" w:rsidP="0077739C">
      <w:pPr>
        <w:pStyle w:val="NormalWeb"/>
        <w:spacing w:before="0" w:beforeAutospacing="0" w:after="0" w:afterAutospacing="0"/>
        <w:rPr>
          <w:rFonts w:ascii="Arial" w:hAnsi="Arial" w:cs="Arial"/>
          <w:shd w:val="clear" w:color="auto" w:fill="FFFFFF"/>
        </w:rPr>
      </w:pPr>
    </w:p>
    <w:p w14:paraId="52563EF7" w14:textId="038BCED0" w:rsidR="0077739C" w:rsidRPr="006637B0" w:rsidRDefault="00A971F4" w:rsidP="0077739C">
      <w:pPr>
        <w:pStyle w:val="NormalWeb"/>
        <w:spacing w:before="0" w:beforeAutospacing="0" w:after="0" w:afterAutospacing="0"/>
        <w:rPr>
          <w:rFonts w:ascii="Arial" w:hAnsi="Arial" w:cs="Arial"/>
          <w:shd w:val="clear" w:color="auto" w:fill="FFFFFF"/>
        </w:rPr>
      </w:pPr>
      <w:r w:rsidRPr="006637B0">
        <w:rPr>
          <w:rFonts w:ascii="Arial" w:hAnsi="Arial" w:cs="Arial"/>
          <w:shd w:val="clear" w:color="auto" w:fill="FFFFFF"/>
        </w:rPr>
        <w:t xml:space="preserve">Overall, however, </w:t>
      </w:r>
      <w:r w:rsidR="00801999" w:rsidRPr="006637B0">
        <w:rPr>
          <w:rFonts w:ascii="Arial" w:hAnsi="Arial" w:cs="Arial"/>
          <w:shd w:val="clear" w:color="auto" w:fill="FFFFFF"/>
        </w:rPr>
        <w:t xml:space="preserve">migration to the UK </w:t>
      </w:r>
      <w:r w:rsidRPr="006637B0">
        <w:rPr>
          <w:rFonts w:ascii="Arial" w:hAnsi="Arial" w:cs="Arial"/>
          <w:shd w:val="clear" w:color="auto" w:fill="FFFFFF"/>
        </w:rPr>
        <w:t>remained</w:t>
      </w:r>
      <w:r w:rsidR="00801999" w:rsidRPr="006637B0">
        <w:rPr>
          <w:rFonts w:ascii="Arial" w:hAnsi="Arial" w:cs="Arial"/>
          <w:shd w:val="clear" w:color="auto" w:fill="FFFFFF"/>
        </w:rPr>
        <w:t xml:space="preserve"> modest</w:t>
      </w:r>
      <w:r w:rsidR="00236CCB" w:rsidRPr="006637B0">
        <w:rPr>
          <w:rFonts w:ascii="Arial" w:hAnsi="Arial" w:cs="Arial"/>
          <w:shd w:val="clear" w:color="auto" w:fill="FFFFFF"/>
        </w:rPr>
        <w:t xml:space="preserve"> until the Somali civil war</w:t>
      </w:r>
      <w:r w:rsidR="00614944" w:rsidRPr="006637B0">
        <w:rPr>
          <w:rFonts w:ascii="Arial" w:hAnsi="Arial" w:cs="Arial"/>
          <w:shd w:val="clear" w:color="auto" w:fill="FFFFFF"/>
        </w:rPr>
        <w:t>, when m</w:t>
      </w:r>
      <w:r w:rsidR="0077739C" w:rsidRPr="006637B0">
        <w:rPr>
          <w:rFonts w:ascii="Arial" w:hAnsi="Arial" w:cs="Arial"/>
          <w:shd w:val="clear" w:color="auto" w:fill="FFFFFF"/>
        </w:rPr>
        <w:t xml:space="preserve">any people </w:t>
      </w:r>
      <w:r w:rsidR="00614944" w:rsidRPr="006637B0">
        <w:rPr>
          <w:rFonts w:ascii="Arial" w:hAnsi="Arial" w:cs="Arial"/>
          <w:shd w:val="clear" w:color="auto" w:fill="FFFFFF"/>
        </w:rPr>
        <w:t>sought</w:t>
      </w:r>
      <w:r w:rsidR="0077739C" w:rsidRPr="006637B0">
        <w:rPr>
          <w:rFonts w:ascii="Arial" w:hAnsi="Arial" w:cs="Arial"/>
          <w:shd w:val="clear" w:color="auto" w:fill="FFFFFF"/>
        </w:rPr>
        <w:t xml:space="preserve"> refugee status</w:t>
      </w:r>
      <w:r w:rsidR="00DC22F9" w:rsidRPr="006637B0">
        <w:rPr>
          <w:rFonts w:ascii="Arial" w:hAnsi="Arial" w:cs="Arial"/>
          <w:shd w:val="clear" w:color="auto" w:fill="FFFFFF"/>
        </w:rPr>
        <w:t xml:space="preserve"> or</w:t>
      </w:r>
      <w:r w:rsidR="0077739C" w:rsidRPr="006637B0">
        <w:rPr>
          <w:rFonts w:ascii="Arial" w:hAnsi="Arial" w:cs="Arial"/>
          <w:shd w:val="clear" w:color="auto" w:fill="FFFFFF"/>
        </w:rPr>
        <w:t xml:space="preserve"> family reunion. </w:t>
      </w:r>
      <w:r w:rsidR="0088738D" w:rsidRPr="006637B0">
        <w:rPr>
          <w:rFonts w:ascii="Arial" w:hAnsi="Arial" w:cs="Arial"/>
          <w:shd w:val="clear" w:color="auto" w:fill="FFFFFF"/>
        </w:rPr>
        <w:t xml:space="preserve">Some people gained citizenship in other EU countries, then moved to the UK. </w:t>
      </w:r>
      <w:r w:rsidR="00586DA4" w:rsidRPr="006637B0">
        <w:rPr>
          <w:rFonts w:ascii="Arial" w:hAnsi="Arial" w:cs="Arial"/>
          <w:shd w:val="clear" w:color="auto" w:fill="FFFFFF"/>
        </w:rPr>
        <w:t xml:space="preserve">Originally dominated by people from Somaliland, the UK Somali community now has connections in many parts of the Somali territories. </w:t>
      </w:r>
    </w:p>
    <w:p w14:paraId="72C977FF" w14:textId="77777777" w:rsidR="0077739C" w:rsidRPr="006637B0" w:rsidRDefault="0077739C" w:rsidP="00521166">
      <w:pPr>
        <w:pStyle w:val="NormalWeb"/>
        <w:spacing w:before="0" w:beforeAutospacing="0" w:after="0" w:afterAutospacing="0"/>
        <w:rPr>
          <w:rFonts w:ascii="Arial" w:hAnsi="Arial" w:cs="Arial"/>
        </w:rPr>
      </w:pPr>
    </w:p>
    <w:p w14:paraId="6E661086" w14:textId="7A1EBF28" w:rsidR="00085DE1" w:rsidRPr="006637B0" w:rsidRDefault="00D02A8C" w:rsidP="072BB80C">
      <w:pPr>
        <w:pStyle w:val="NormalWeb"/>
        <w:spacing w:before="0" w:beforeAutospacing="0" w:after="0" w:afterAutospacing="0"/>
        <w:rPr>
          <w:rFonts w:ascii="Arial" w:hAnsi="Arial" w:cs="Arial"/>
        </w:rPr>
      </w:pPr>
      <w:r w:rsidRPr="006637B0">
        <w:rPr>
          <w:rFonts w:ascii="Arial" w:hAnsi="Arial" w:cs="Arial"/>
          <w:shd w:val="clear" w:color="auto" w:fill="FFFFFF"/>
        </w:rPr>
        <w:t xml:space="preserve">The 2021 Census reported 108,921 people born in Somalia living in </w:t>
      </w:r>
      <w:r w:rsidR="009A11C6" w:rsidRPr="006637B0">
        <w:rPr>
          <w:rFonts w:ascii="Arial" w:hAnsi="Arial" w:cs="Arial"/>
          <w:shd w:val="clear" w:color="auto" w:fill="FFFFFF"/>
        </w:rPr>
        <w:t>England and Wales</w:t>
      </w:r>
      <w:r w:rsidR="00DD3D90" w:rsidRPr="006637B0">
        <w:rPr>
          <w:rFonts w:ascii="Arial" w:hAnsi="Arial" w:cs="Arial"/>
          <w:shd w:val="clear" w:color="auto" w:fill="FFFFFF"/>
        </w:rPr>
        <w:t xml:space="preserve">. </w:t>
      </w:r>
      <w:r w:rsidR="00DD3D90" w:rsidRPr="006637B0">
        <w:rPr>
          <w:rFonts w:ascii="Arial" w:hAnsi="Arial" w:cs="Arial"/>
        </w:rPr>
        <w:t xml:space="preserve">Figure 1 shows </w:t>
      </w:r>
      <w:r w:rsidR="007B37E5" w:rsidRPr="006637B0">
        <w:rPr>
          <w:rFonts w:ascii="Arial" w:hAnsi="Arial" w:cs="Arial"/>
        </w:rPr>
        <w:t xml:space="preserve">strong clustering </w:t>
      </w:r>
      <w:r w:rsidR="00D723FA" w:rsidRPr="006637B0">
        <w:rPr>
          <w:rFonts w:ascii="Arial" w:hAnsi="Arial" w:cs="Arial"/>
        </w:rPr>
        <w:t xml:space="preserve">of people born in Somalia </w:t>
      </w:r>
      <w:r w:rsidR="007B37E5" w:rsidRPr="006637B0">
        <w:rPr>
          <w:rFonts w:ascii="Arial" w:hAnsi="Arial" w:cs="Arial"/>
        </w:rPr>
        <w:t xml:space="preserve">in London boroughs, </w:t>
      </w:r>
      <w:r w:rsidR="00483BB4" w:rsidRPr="006637B0">
        <w:rPr>
          <w:rFonts w:ascii="Arial" w:hAnsi="Arial" w:cs="Arial"/>
        </w:rPr>
        <w:t xml:space="preserve">and particular cities elsewhere. </w:t>
      </w:r>
      <w:r w:rsidR="00DD3D90" w:rsidRPr="006637B0">
        <w:rPr>
          <w:rFonts w:ascii="Arial" w:hAnsi="Arial" w:cs="Arial"/>
        </w:rPr>
        <w:t>However, given the long history of political insecurity in Somalia, many people of Somali heritage</w:t>
      </w:r>
      <w:r w:rsidR="00AD4D8A" w:rsidRPr="006637B0">
        <w:rPr>
          <w:rFonts w:ascii="Arial" w:hAnsi="Arial" w:cs="Arial"/>
        </w:rPr>
        <w:t xml:space="preserve"> </w:t>
      </w:r>
      <w:r w:rsidR="00693A8E" w:rsidRPr="006637B0">
        <w:rPr>
          <w:rFonts w:ascii="Arial" w:hAnsi="Arial" w:cs="Arial"/>
        </w:rPr>
        <w:t>were born in the UK or other countries outside Somalia</w:t>
      </w:r>
      <w:r w:rsidR="00830151" w:rsidRPr="006637B0">
        <w:rPr>
          <w:rFonts w:ascii="Arial" w:hAnsi="Arial" w:cs="Arial"/>
        </w:rPr>
        <w:t>.</w:t>
      </w:r>
    </w:p>
    <w:p w14:paraId="1C2E2C38" w14:textId="77777777" w:rsidR="009A11C6" w:rsidRPr="006637B0" w:rsidRDefault="009A11C6" w:rsidP="00D02A8C">
      <w:pPr>
        <w:pStyle w:val="NormalWeb"/>
        <w:spacing w:before="0" w:beforeAutospacing="0" w:after="0" w:afterAutospacing="0"/>
        <w:rPr>
          <w:rFonts w:ascii="Arial" w:hAnsi="Arial" w:cs="Arial"/>
        </w:rPr>
      </w:pPr>
    </w:p>
    <w:p w14:paraId="443F3BA0" w14:textId="39DEFB8C" w:rsidR="006B6235" w:rsidRPr="006637B0" w:rsidRDefault="006B6235" w:rsidP="006B6235">
      <w:pPr>
        <w:spacing w:after="120"/>
        <w:jc w:val="both"/>
        <w:rPr>
          <w:rFonts w:cs="Arial"/>
          <w:sz w:val="24"/>
          <w:szCs w:val="24"/>
        </w:rPr>
      </w:pPr>
      <w:r w:rsidRPr="006637B0">
        <w:rPr>
          <w:rFonts w:cs="Arial"/>
          <w:b/>
          <w:bCs/>
          <w:sz w:val="24"/>
          <w:szCs w:val="24"/>
        </w:rPr>
        <w:lastRenderedPageBreak/>
        <w:t>Figure 1. Population born in Somalia by Local Authority District in England and Wales</w:t>
      </w:r>
    </w:p>
    <w:p w14:paraId="30B29269" w14:textId="48DF36C0" w:rsidR="009A11C6" w:rsidRPr="006637B0" w:rsidRDefault="009A11C6" w:rsidP="00D02A8C">
      <w:pPr>
        <w:pStyle w:val="NormalWeb"/>
        <w:spacing w:before="0" w:beforeAutospacing="0" w:after="0" w:afterAutospacing="0"/>
        <w:rPr>
          <w:rFonts w:ascii="Arial" w:hAnsi="Arial" w:cs="Arial"/>
        </w:rPr>
      </w:pPr>
    </w:p>
    <w:p w14:paraId="5634AE66" w14:textId="77777777" w:rsidR="00085DE1" w:rsidRPr="006637B0" w:rsidRDefault="00085DE1" w:rsidP="00D02A8C">
      <w:pPr>
        <w:pStyle w:val="NormalWeb"/>
        <w:spacing w:before="0" w:beforeAutospacing="0" w:after="0" w:afterAutospacing="0"/>
        <w:rPr>
          <w:rFonts w:ascii="Arial" w:hAnsi="Arial" w:cs="Arial"/>
        </w:rPr>
      </w:pPr>
    </w:p>
    <w:p w14:paraId="0793B760" w14:textId="347B08E6" w:rsidR="00085DE1" w:rsidRPr="006637B0" w:rsidRDefault="006F222B" w:rsidP="00D02A8C">
      <w:pPr>
        <w:pStyle w:val="NormalWeb"/>
        <w:spacing w:before="0" w:beforeAutospacing="0" w:after="0" w:afterAutospacing="0"/>
        <w:rPr>
          <w:rFonts w:ascii="Arial" w:hAnsi="Arial" w:cs="Arial"/>
        </w:rPr>
      </w:pPr>
      <w:r w:rsidRPr="006637B0">
        <w:rPr>
          <w:rFonts w:ascii="Arial" w:hAnsi="Arial" w:cs="Arial"/>
          <w:noProof/>
        </w:rPr>
        <w:drawing>
          <wp:inline distT="0" distB="0" distL="0" distR="0" wp14:anchorId="245B3664" wp14:editId="06F1E16B">
            <wp:extent cx="5667375" cy="4102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9599" cy="4111066"/>
                    </a:xfrm>
                    <a:prstGeom prst="rect">
                      <a:avLst/>
                    </a:prstGeom>
                    <a:noFill/>
                    <a:ln>
                      <a:noFill/>
                    </a:ln>
                  </pic:spPr>
                </pic:pic>
              </a:graphicData>
            </a:graphic>
          </wp:inline>
        </w:drawing>
      </w:r>
    </w:p>
    <w:p w14:paraId="67492D3D" w14:textId="36EE8ADE" w:rsidR="007B37E5" w:rsidRPr="006637B0" w:rsidRDefault="00A66CE8" w:rsidP="00D02A8C">
      <w:pPr>
        <w:pStyle w:val="NormalWeb"/>
        <w:spacing w:before="0" w:beforeAutospacing="0" w:after="0" w:afterAutospacing="0"/>
        <w:rPr>
          <w:rFonts w:ascii="Arial" w:hAnsi="Arial" w:cs="Arial"/>
        </w:rPr>
      </w:pPr>
      <w:hyperlink r:id="rId13" w:history="1">
        <w:r w:rsidR="007B37E5" w:rsidRPr="006637B0">
          <w:rPr>
            <w:rStyle w:val="Hyperlink"/>
            <w:rFonts w:ascii="Arial" w:hAnsi="Arial" w:cs="Arial"/>
          </w:rPr>
          <w:t>https://www.ons.gov.uk/census/maps/choropleth/population/country-of-birth/country-of-birth-60a/africa-south-and-eastern-africa-somalia</w:t>
        </w:r>
      </w:hyperlink>
    </w:p>
    <w:p w14:paraId="66E99779" w14:textId="77777777" w:rsidR="007B37E5" w:rsidRPr="006637B0" w:rsidRDefault="007B37E5" w:rsidP="00D02A8C">
      <w:pPr>
        <w:pStyle w:val="NormalWeb"/>
        <w:spacing w:before="0" w:beforeAutospacing="0" w:after="0" w:afterAutospacing="0"/>
        <w:rPr>
          <w:rFonts w:ascii="Arial" w:hAnsi="Arial" w:cs="Arial"/>
        </w:rPr>
      </w:pPr>
    </w:p>
    <w:p w14:paraId="36B7D8BF" w14:textId="75A0596C" w:rsidR="00EC1D04" w:rsidRPr="006637B0" w:rsidRDefault="00D02A8C" w:rsidP="072BB80C">
      <w:pPr>
        <w:pStyle w:val="NormalWeb"/>
        <w:spacing w:before="0" w:beforeAutospacing="0" w:after="0" w:afterAutospacing="0" w:line="259" w:lineRule="auto"/>
        <w:rPr>
          <w:rFonts w:ascii="Arial" w:hAnsi="Arial" w:cs="Arial"/>
        </w:rPr>
      </w:pPr>
      <w:r w:rsidRPr="006637B0">
        <w:rPr>
          <w:rFonts w:ascii="Arial" w:hAnsi="Arial" w:cs="Arial"/>
        </w:rPr>
        <w:t xml:space="preserve">The Somali-born population </w:t>
      </w:r>
      <w:r w:rsidR="40C9F82F" w:rsidRPr="006637B0">
        <w:rPr>
          <w:rFonts w:ascii="Arial" w:hAnsi="Arial" w:cs="Arial"/>
        </w:rPr>
        <w:t>is</w:t>
      </w:r>
      <w:r w:rsidRPr="006637B0">
        <w:rPr>
          <w:rFonts w:ascii="Arial" w:hAnsi="Arial" w:cs="Arial"/>
        </w:rPr>
        <w:t xml:space="preserve"> younger than the general population</w:t>
      </w:r>
      <w:r w:rsidR="6AACBEFA" w:rsidRPr="006637B0">
        <w:rPr>
          <w:rFonts w:ascii="Arial" w:hAnsi="Arial" w:cs="Arial"/>
        </w:rPr>
        <w:t>,</w:t>
      </w:r>
      <w:r w:rsidRPr="006637B0">
        <w:rPr>
          <w:rFonts w:ascii="Arial" w:hAnsi="Arial" w:cs="Arial"/>
        </w:rPr>
        <w:t xml:space="preserve"> and adults are employed in diverse occupations</w:t>
      </w:r>
      <w:r w:rsidR="003C19CA" w:rsidRPr="006637B0">
        <w:rPr>
          <w:rFonts w:ascii="Arial" w:hAnsi="Arial" w:cs="Arial"/>
        </w:rPr>
        <w:t xml:space="preserve">. </w:t>
      </w:r>
      <w:r w:rsidR="001A7994" w:rsidRPr="006637B0">
        <w:rPr>
          <w:rFonts w:ascii="Arial" w:hAnsi="Arial" w:cs="Arial"/>
        </w:rPr>
        <w:t>There are p</w:t>
      </w:r>
      <w:r w:rsidR="002C6F1B" w:rsidRPr="006637B0">
        <w:rPr>
          <w:rFonts w:ascii="Arial" w:hAnsi="Arial" w:cs="Arial"/>
        </w:rPr>
        <w:t xml:space="preserve">eople of Somali heritage </w:t>
      </w:r>
      <w:r w:rsidR="001A7994" w:rsidRPr="006637B0">
        <w:rPr>
          <w:rFonts w:ascii="Arial" w:hAnsi="Arial" w:cs="Arial"/>
        </w:rPr>
        <w:t xml:space="preserve">who have been successful in </w:t>
      </w:r>
      <w:r w:rsidR="006F3B1C" w:rsidRPr="006637B0">
        <w:rPr>
          <w:rFonts w:ascii="Arial" w:hAnsi="Arial" w:cs="Arial"/>
        </w:rPr>
        <w:t xml:space="preserve">public and community service, politics, </w:t>
      </w:r>
      <w:r w:rsidR="007B681D" w:rsidRPr="006637B0">
        <w:rPr>
          <w:rFonts w:ascii="Arial" w:hAnsi="Arial" w:cs="Arial"/>
        </w:rPr>
        <w:t xml:space="preserve">business, </w:t>
      </w:r>
      <w:r w:rsidR="006F3B1C" w:rsidRPr="006637B0">
        <w:rPr>
          <w:rFonts w:ascii="Arial" w:hAnsi="Arial" w:cs="Arial"/>
        </w:rPr>
        <w:t xml:space="preserve">sport and </w:t>
      </w:r>
      <w:r w:rsidR="008471EE" w:rsidRPr="006637B0">
        <w:rPr>
          <w:rFonts w:ascii="Arial" w:hAnsi="Arial" w:cs="Arial"/>
        </w:rPr>
        <w:t>other fields</w:t>
      </w:r>
      <w:r w:rsidR="001A7994" w:rsidRPr="006637B0">
        <w:rPr>
          <w:rFonts w:ascii="Arial" w:hAnsi="Arial" w:cs="Arial"/>
        </w:rPr>
        <w:t xml:space="preserve">. </w:t>
      </w:r>
      <w:r w:rsidR="008471EE" w:rsidRPr="006637B0">
        <w:rPr>
          <w:rFonts w:ascii="Arial" w:hAnsi="Arial" w:cs="Arial"/>
        </w:rPr>
        <w:t xml:space="preserve">There are also </w:t>
      </w:r>
      <w:r w:rsidRPr="006637B0">
        <w:rPr>
          <w:rFonts w:ascii="Arial" w:hAnsi="Arial" w:cs="Arial"/>
        </w:rPr>
        <w:t xml:space="preserve">indicators of deprivation with relatively high rates of </w:t>
      </w:r>
      <w:r w:rsidR="00A555C0" w:rsidRPr="006637B0">
        <w:rPr>
          <w:rFonts w:ascii="Arial" w:hAnsi="Arial" w:cs="Arial"/>
        </w:rPr>
        <w:t xml:space="preserve">unemployment and </w:t>
      </w:r>
      <w:r w:rsidRPr="006637B0">
        <w:rPr>
          <w:rFonts w:ascii="Arial" w:hAnsi="Arial" w:cs="Arial"/>
        </w:rPr>
        <w:t>reliance on local authority and social housing</w:t>
      </w:r>
      <w:r w:rsidR="00A555C0" w:rsidRPr="006637B0">
        <w:rPr>
          <w:rFonts w:ascii="Arial" w:hAnsi="Arial" w:cs="Arial"/>
        </w:rPr>
        <w:t xml:space="preserve">. </w:t>
      </w:r>
      <w:r w:rsidR="00B170EB" w:rsidRPr="006637B0">
        <w:rPr>
          <w:rFonts w:ascii="Arial" w:hAnsi="Arial" w:cs="Arial"/>
        </w:rPr>
        <w:t>Community organisations report that m</w:t>
      </w:r>
      <w:r w:rsidR="00A555C0" w:rsidRPr="006637B0">
        <w:rPr>
          <w:rFonts w:ascii="Arial" w:hAnsi="Arial" w:cs="Arial"/>
        </w:rPr>
        <w:t xml:space="preserve">any people work in </w:t>
      </w:r>
      <w:r w:rsidR="00B418D3" w:rsidRPr="006637B0">
        <w:rPr>
          <w:rFonts w:ascii="Arial" w:hAnsi="Arial" w:cs="Arial"/>
        </w:rPr>
        <w:t xml:space="preserve">care, cleaning, </w:t>
      </w:r>
      <w:r w:rsidR="49DA651A" w:rsidRPr="006637B0">
        <w:rPr>
          <w:rFonts w:ascii="Arial" w:hAnsi="Arial" w:cs="Arial"/>
        </w:rPr>
        <w:t xml:space="preserve">as </w:t>
      </w:r>
      <w:r w:rsidR="00286F74" w:rsidRPr="006637B0">
        <w:rPr>
          <w:rFonts w:ascii="Arial" w:hAnsi="Arial" w:cs="Arial"/>
        </w:rPr>
        <w:t>taxi</w:t>
      </w:r>
      <w:r w:rsidR="426C2806" w:rsidRPr="006637B0">
        <w:rPr>
          <w:rFonts w:ascii="Arial" w:hAnsi="Arial" w:cs="Arial"/>
        </w:rPr>
        <w:t xml:space="preserve"> driver</w:t>
      </w:r>
      <w:r w:rsidR="00286F74" w:rsidRPr="006637B0">
        <w:rPr>
          <w:rFonts w:ascii="Arial" w:hAnsi="Arial" w:cs="Arial"/>
        </w:rPr>
        <w:t xml:space="preserve">s and </w:t>
      </w:r>
      <w:r w:rsidR="45239A72" w:rsidRPr="006637B0">
        <w:rPr>
          <w:rFonts w:ascii="Arial" w:hAnsi="Arial" w:cs="Arial"/>
        </w:rPr>
        <w:t xml:space="preserve">in </w:t>
      </w:r>
      <w:r w:rsidR="00286F74" w:rsidRPr="006637B0">
        <w:rPr>
          <w:rFonts w:ascii="Arial" w:hAnsi="Arial" w:cs="Arial"/>
        </w:rPr>
        <w:t>delivery services</w:t>
      </w:r>
      <w:r w:rsidR="003B1667" w:rsidRPr="006637B0">
        <w:rPr>
          <w:rFonts w:ascii="Arial" w:hAnsi="Arial" w:cs="Arial"/>
        </w:rPr>
        <w:t>, hospitality, retail and small businesses</w:t>
      </w:r>
      <w:r w:rsidR="00440600" w:rsidRPr="006637B0">
        <w:rPr>
          <w:rFonts w:ascii="Arial" w:hAnsi="Arial" w:cs="Arial"/>
        </w:rPr>
        <w:t xml:space="preserve"> which are </w:t>
      </w:r>
      <w:r w:rsidR="00A555C0" w:rsidRPr="006637B0">
        <w:rPr>
          <w:rFonts w:ascii="Arial" w:hAnsi="Arial" w:cs="Arial"/>
        </w:rPr>
        <w:t xml:space="preserve">affected by </w:t>
      </w:r>
      <w:r w:rsidR="00246DED" w:rsidRPr="006637B0">
        <w:rPr>
          <w:rFonts w:ascii="Arial" w:hAnsi="Arial" w:cs="Arial"/>
        </w:rPr>
        <w:t xml:space="preserve">job </w:t>
      </w:r>
      <w:r w:rsidR="00AF0F44" w:rsidRPr="006637B0">
        <w:rPr>
          <w:rFonts w:ascii="Arial" w:hAnsi="Arial" w:cs="Arial"/>
        </w:rPr>
        <w:t>insecurity</w:t>
      </w:r>
      <w:r w:rsidR="0046238D" w:rsidRPr="006637B0">
        <w:rPr>
          <w:rFonts w:ascii="Arial" w:hAnsi="Arial" w:cs="Arial"/>
        </w:rPr>
        <w:t xml:space="preserve"> a</w:t>
      </w:r>
      <w:r w:rsidR="00440600" w:rsidRPr="006637B0">
        <w:rPr>
          <w:rFonts w:ascii="Arial" w:hAnsi="Arial" w:cs="Arial"/>
        </w:rPr>
        <w:t>nd/or</w:t>
      </w:r>
      <w:r w:rsidR="0046238D" w:rsidRPr="006637B0">
        <w:rPr>
          <w:rFonts w:ascii="Arial" w:hAnsi="Arial" w:cs="Arial"/>
        </w:rPr>
        <w:t xml:space="preserve"> </w:t>
      </w:r>
      <w:r w:rsidR="00246DED" w:rsidRPr="006637B0">
        <w:rPr>
          <w:rFonts w:ascii="Arial" w:hAnsi="Arial" w:cs="Arial"/>
        </w:rPr>
        <w:t>physical risk</w:t>
      </w:r>
      <w:r w:rsidR="00B170EB" w:rsidRPr="006637B0">
        <w:rPr>
          <w:rFonts w:ascii="Arial" w:hAnsi="Arial" w:cs="Arial"/>
        </w:rPr>
        <w:t>, particularly during the pandemic</w:t>
      </w:r>
      <w:r w:rsidR="00246DED" w:rsidRPr="006637B0">
        <w:rPr>
          <w:rFonts w:ascii="Arial" w:hAnsi="Arial" w:cs="Arial"/>
        </w:rPr>
        <w:t xml:space="preserve">. </w:t>
      </w:r>
      <w:r w:rsidR="00577CFC" w:rsidRPr="006637B0">
        <w:rPr>
          <w:rFonts w:ascii="Arial" w:hAnsi="Arial" w:cs="Arial"/>
        </w:rPr>
        <w:t>A prominent group i</w:t>
      </w:r>
      <w:r w:rsidR="00F969F2" w:rsidRPr="006637B0">
        <w:rPr>
          <w:rFonts w:ascii="Arial" w:hAnsi="Arial" w:cs="Arial"/>
        </w:rPr>
        <w:t>n</w:t>
      </w:r>
      <w:r w:rsidR="00577CFC" w:rsidRPr="006637B0">
        <w:rPr>
          <w:rFonts w:ascii="Arial" w:hAnsi="Arial" w:cs="Arial"/>
        </w:rPr>
        <w:t xml:space="preserve"> need of support is single mothers with dependent children. </w:t>
      </w:r>
      <w:r w:rsidR="00EC1D04" w:rsidRPr="006637B0">
        <w:rPr>
          <w:rFonts w:ascii="Arial" w:hAnsi="Arial" w:cs="Arial"/>
          <w:lang w:val="en-US"/>
        </w:rPr>
        <w:t xml:space="preserve">There are many Somali community groups supporting people with challenges </w:t>
      </w:r>
      <w:r w:rsidR="0218B3E8" w:rsidRPr="006637B0">
        <w:rPr>
          <w:rFonts w:ascii="Arial" w:hAnsi="Arial" w:cs="Arial"/>
          <w:lang w:val="en-US"/>
        </w:rPr>
        <w:t xml:space="preserve">ranging from </w:t>
      </w:r>
      <w:r w:rsidR="00EC1D04" w:rsidRPr="006637B0">
        <w:rPr>
          <w:rFonts w:ascii="Arial" w:hAnsi="Arial" w:cs="Arial"/>
          <w:lang w:val="en-US"/>
        </w:rPr>
        <w:t>language, education, training and employment</w:t>
      </w:r>
      <w:r w:rsidR="1C760CFF" w:rsidRPr="006637B0">
        <w:rPr>
          <w:rFonts w:ascii="Arial" w:hAnsi="Arial" w:cs="Arial"/>
          <w:lang w:val="en-US"/>
        </w:rPr>
        <w:t xml:space="preserve"> to</w:t>
      </w:r>
      <w:r w:rsidR="00EC1D04" w:rsidRPr="006637B0">
        <w:rPr>
          <w:rFonts w:ascii="Arial" w:hAnsi="Arial" w:cs="Arial"/>
          <w:lang w:val="en-US"/>
        </w:rPr>
        <w:t xml:space="preserve"> accessing government services and support</w:t>
      </w:r>
      <w:r w:rsidR="001D6A20" w:rsidRPr="006637B0">
        <w:rPr>
          <w:rFonts w:ascii="Arial" w:hAnsi="Arial" w:cs="Arial"/>
          <w:lang w:val="en-US"/>
        </w:rPr>
        <w:t>.</w:t>
      </w:r>
    </w:p>
    <w:p w14:paraId="5FEED6E8" w14:textId="77777777" w:rsidR="00D02A8C" w:rsidRPr="006637B0" w:rsidRDefault="00D02A8C" w:rsidP="00D02A8C">
      <w:pPr>
        <w:pStyle w:val="NormalWeb"/>
        <w:spacing w:before="0" w:beforeAutospacing="0" w:after="0" w:afterAutospacing="0"/>
        <w:rPr>
          <w:rFonts w:ascii="Arial" w:hAnsi="Arial" w:cs="Arial"/>
        </w:rPr>
      </w:pPr>
    </w:p>
    <w:p w14:paraId="47DE3AC7" w14:textId="4837B0A1" w:rsidR="00AB743D" w:rsidRPr="006637B0" w:rsidRDefault="008160DA" w:rsidP="00AB743D">
      <w:pPr>
        <w:spacing w:after="120"/>
        <w:jc w:val="both"/>
        <w:rPr>
          <w:rFonts w:cs="Arial"/>
          <w:b/>
          <w:bCs/>
          <w:color w:val="F54C00"/>
          <w:sz w:val="28"/>
          <w:szCs w:val="28"/>
        </w:rPr>
      </w:pPr>
      <w:r w:rsidRPr="006637B0">
        <w:rPr>
          <w:rFonts w:cs="Arial"/>
          <w:b/>
          <w:bCs/>
          <w:color w:val="F54C00"/>
          <w:sz w:val="28"/>
          <w:szCs w:val="28"/>
        </w:rPr>
        <w:t>Transnationalism and r</w:t>
      </w:r>
      <w:r w:rsidR="00D02A8C" w:rsidRPr="006637B0">
        <w:rPr>
          <w:rFonts w:cs="Arial"/>
          <w:b/>
          <w:bCs/>
          <w:color w:val="F54C00"/>
          <w:sz w:val="28"/>
          <w:szCs w:val="28"/>
        </w:rPr>
        <w:t>emittances</w:t>
      </w:r>
    </w:p>
    <w:p w14:paraId="67E1E2B1" w14:textId="5FF701E2" w:rsidR="005265C6" w:rsidRPr="006637B0" w:rsidRDefault="005265C6" w:rsidP="072BB80C">
      <w:pPr>
        <w:pStyle w:val="NormalWeb"/>
        <w:spacing w:before="0" w:beforeAutospacing="0" w:after="0" w:afterAutospacing="0"/>
        <w:rPr>
          <w:rFonts w:ascii="Arial" w:hAnsi="Arial" w:cs="Arial"/>
          <w:lang w:val="en-US"/>
        </w:rPr>
      </w:pPr>
      <w:r w:rsidRPr="006637B0">
        <w:rPr>
          <w:rFonts w:ascii="Arial" w:hAnsi="Arial" w:cs="Arial"/>
          <w:lang w:val="en-US"/>
        </w:rPr>
        <w:t>As parts of Somalia</w:t>
      </w:r>
      <w:r w:rsidR="561325BF" w:rsidRPr="006637B0">
        <w:rPr>
          <w:rFonts w:ascii="Arial" w:hAnsi="Arial" w:cs="Arial"/>
          <w:lang w:val="en-US"/>
        </w:rPr>
        <w:t xml:space="preserve"> have</w:t>
      </w:r>
      <w:r w:rsidRPr="006637B0">
        <w:rPr>
          <w:rFonts w:ascii="Arial" w:hAnsi="Arial" w:cs="Arial"/>
          <w:lang w:val="en-US"/>
        </w:rPr>
        <w:t xml:space="preserve"> bec</w:t>
      </w:r>
      <w:r w:rsidR="170178CB" w:rsidRPr="006637B0">
        <w:rPr>
          <w:rFonts w:ascii="Arial" w:hAnsi="Arial" w:cs="Arial"/>
          <w:lang w:val="en-US"/>
        </w:rPr>
        <w:t>o</w:t>
      </w:r>
      <w:r w:rsidRPr="006637B0">
        <w:rPr>
          <w:rFonts w:ascii="Arial" w:hAnsi="Arial" w:cs="Arial"/>
          <w:lang w:val="en-US"/>
        </w:rPr>
        <w:t xml:space="preserve">me more stable, people have returned to </w:t>
      </w:r>
      <w:r w:rsidR="00570775" w:rsidRPr="006637B0">
        <w:rPr>
          <w:rFonts w:ascii="Arial" w:hAnsi="Arial" w:cs="Arial"/>
          <w:lang w:val="en-US"/>
        </w:rPr>
        <w:t xml:space="preserve">take up jobs in </w:t>
      </w:r>
      <w:r w:rsidRPr="006637B0">
        <w:rPr>
          <w:rFonts w:ascii="Arial" w:hAnsi="Arial" w:cs="Arial"/>
          <w:lang w:val="en-US"/>
        </w:rPr>
        <w:t>politics, business, health</w:t>
      </w:r>
      <w:r w:rsidR="0008051B" w:rsidRPr="006637B0">
        <w:rPr>
          <w:rFonts w:ascii="Arial" w:hAnsi="Arial" w:cs="Arial"/>
          <w:lang w:val="en-US"/>
        </w:rPr>
        <w:t>care</w:t>
      </w:r>
      <w:r w:rsidRPr="006637B0">
        <w:rPr>
          <w:rFonts w:ascii="Arial" w:hAnsi="Arial" w:cs="Arial"/>
          <w:lang w:val="en-US"/>
        </w:rPr>
        <w:t xml:space="preserve">, education, non-governmental organisations and </w:t>
      </w:r>
      <w:r w:rsidR="0008051B" w:rsidRPr="006637B0">
        <w:rPr>
          <w:rFonts w:ascii="Arial" w:hAnsi="Arial" w:cs="Arial"/>
          <w:lang w:val="en-US"/>
        </w:rPr>
        <w:t xml:space="preserve">United Nations </w:t>
      </w:r>
      <w:r w:rsidR="00361026" w:rsidRPr="006637B0">
        <w:rPr>
          <w:rFonts w:ascii="Arial" w:hAnsi="Arial" w:cs="Arial"/>
          <w:lang w:val="en-US"/>
        </w:rPr>
        <w:t xml:space="preserve">agencies. </w:t>
      </w:r>
      <w:r w:rsidRPr="006637B0">
        <w:rPr>
          <w:rFonts w:ascii="Arial" w:hAnsi="Arial" w:cs="Arial"/>
          <w:lang w:val="en-US"/>
        </w:rPr>
        <w:t xml:space="preserve">Some people </w:t>
      </w:r>
      <w:r w:rsidR="00B0497A" w:rsidRPr="006637B0">
        <w:rPr>
          <w:rFonts w:ascii="Arial" w:hAnsi="Arial" w:cs="Arial"/>
          <w:lang w:val="en-US"/>
        </w:rPr>
        <w:t xml:space="preserve">can be thought of as </w:t>
      </w:r>
      <w:r w:rsidR="00361026" w:rsidRPr="006637B0">
        <w:rPr>
          <w:rFonts w:ascii="Arial" w:hAnsi="Arial" w:cs="Arial"/>
          <w:lang w:val="en-US"/>
        </w:rPr>
        <w:t xml:space="preserve">part-time diaspora, spending </w:t>
      </w:r>
      <w:r w:rsidRPr="006637B0">
        <w:rPr>
          <w:rFonts w:ascii="Arial" w:hAnsi="Arial" w:cs="Arial"/>
          <w:lang w:val="en-US"/>
        </w:rPr>
        <w:t>long periods or part</w:t>
      </w:r>
      <w:r w:rsidR="00570775" w:rsidRPr="006637B0">
        <w:rPr>
          <w:rFonts w:ascii="Arial" w:hAnsi="Arial" w:cs="Arial"/>
          <w:lang w:val="en-US"/>
        </w:rPr>
        <w:t>s of each year</w:t>
      </w:r>
      <w:r w:rsidRPr="006637B0">
        <w:rPr>
          <w:rFonts w:ascii="Arial" w:hAnsi="Arial" w:cs="Arial"/>
          <w:lang w:val="en-US"/>
        </w:rPr>
        <w:t xml:space="preserve"> in Somalia to connect with family, culture and business and work opportunities, without fully </w:t>
      </w:r>
      <w:r w:rsidR="00361026" w:rsidRPr="006637B0">
        <w:rPr>
          <w:rFonts w:ascii="Arial" w:hAnsi="Arial" w:cs="Arial"/>
          <w:lang w:val="en-US"/>
        </w:rPr>
        <w:t>leaving their life in the UK</w:t>
      </w:r>
      <w:r w:rsidR="00991858" w:rsidRPr="006637B0">
        <w:rPr>
          <w:rFonts w:ascii="Arial" w:hAnsi="Arial" w:cs="Arial"/>
          <w:lang w:val="en-US"/>
        </w:rPr>
        <w:t xml:space="preserve">. </w:t>
      </w:r>
      <w:r w:rsidR="00617529" w:rsidRPr="006637B0">
        <w:rPr>
          <w:rFonts w:ascii="Arial" w:hAnsi="Arial" w:cs="Arial"/>
          <w:lang w:val="en-US"/>
        </w:rPr>
        <w:t>Increasingly, young people</w:t>
      </w:r>
      <w:r w:rsidR="00900AD4" w:rsidRPr="006637B0">
        <w:rPr>
          <w:rFonts w:ascii="Arial" w:hAnsi="Arial" w:cs="Arial"/>
          <w:lang w:val="en-US"/>
        </w:rPr>
        <w:t xml:space="preserve"> raised in the UK have been able to spend time visiting family and exploring their heritage.</w:t>
      </w:r>
      <w:r w:rsidR="00617529" w:rsidRPr="006637B0">
        <w:rPr>
          <w:rFonts w:ascii="Arial" w:hAnsi="Arial" w:cs="Arial"/>
          <w:lang w:val="en-US"/>
        </w:rPr>
        <w:t xml:space="preserve"> </w:t>
      </w:r>
    </w:p>
    <w:p w14:paraId="75A16092" w14:textId="77777777" w:rsidR="005265C6" w:rsidRPr="006637B0" w:rsidRDefault="005265C6" w:rsidP="005F232C">
      <w:pPr>
        <w:pStyle w:val="NormalWeb"/>
        <w:spacing w:before="0" w:beforeAutospacing="0" w:after="0" w:afterAutospacing="0"/>
        <w:rPr>
          <w:rFonts w:ascii="Arial" w:hAnsi="Arial" w:cs="Arial"/>
          <w:lang w:val="en-US"/>
        </w:rPr>
      </w:pPr>
    </w:p>
    <w:p w14:paraId="754EF75E" w14:textId="3CFCA488" w:rsidR="002E0EC6" w:rsidRPr="006637B0" w:rsidRDefault="00BB662F" w:rsidP="072BB80C">
      <w:pPr>
        <w:jc w:val="both"/>
        <w:textAlignment w:val="baseline"/>
        <w:rPr>
          <w:rFonts w:cs="Arial"/>
          <w:sz w:val="24"/>
          <w:szCs w:val="24"/>
          <w:lang w:val="en-US"/>
        </w:rPr>
      </w:pPr>
      <w:r w:rsidRPr="006637B0">
        <w:rPr>
          <w:rFonts w:cs="Arial"/>
          <w:sz w:val="24"/>
          <w:szCs w:val="24"/>
          <w:lang w:val="en-US"/>
        </w:rPr>
        <w:lastRenderedPageBreak/>
        <w:t xml:space="preserve">Beyond </w:t>
      </w:r>
      <w:r w:rsidR="00B6692E" w:rsidRPr="006637B0">
        <w:rPr>
          <w:rFonts w:cs="Arial"/>
          <w:sz w:val="24"/>
          <w:szCs w:val="24"/>
          <w:lang w:val="en-US"/>
        </w:rPr>
        <w:t xml:space="preserve">migration and </w:t>
      </w:r>
      <w:r w:rsidRPr="006637B0">
        <w:rPr>
          <w:rFonts w:cs="Arial"/>
          <w:sz w:val="24"/>
          <w:szCs w:val="24"/>
          <w:lang w:val="en-US"/>
        </w:rPr>
        <w:t xml:space="preserve">return, </w:t>
      </w:r>
      <w:r w:rsidR="00B6692E" w:rsidRPr="006637B0">
        <w:rPr>
          <w:rFonts w:cs="Arial"/>
          <w:sz w:val="24"/>
          <w:szCs w:val="24"/>
          <w:lang w:val="en-US"/>
        </w:rPr>
        <w:t xml:space="preserve">there are other forms of </w:t>
      </w:r>
      <w:r w:rsidRPr="006637B0">
        <w:rPr>
          <w:rFonts w:cs="Arial"/>
          <w:sz w:val="24"/>
          <w:szCs w:val="24"/>
          <w:lang w:val="en-US"/>
        </w:rPr>
        <w:t>transnational</w:t>
      </w:r>
      <w:r w:rsidR="006B75C6" w:rsidRPr="006637B0">
        <w:rPr>
          <w:rFonts w:cs="Arial"/>
          <w:sz w:val="24"/>
          <w:szCs w:val="24"/>
          <w:lang w:val="en-US"/>
        </w:rPr>
        <w:t xml:space="preserve"> </w:t>
      </w:r>
      <w:r w:rsidRPr="006637B0">
        <w:rPr>
          <w:rFonts w:cs="Arial"/>
          <w:sz w:val="24"/>
          <w:szCs w:val="24"/>
          <w:lang w:val="en-US"/>
        </w:rPr>
        <w:t xml:space="preserve">exchange. </w:t>
      </w:r>
      <w:r w:rsidR="00A07CAD" w:rsidRPr="006637B0">
        <w:rPr>
          <w:rFonts w:cs="Arial"/>
          <w:sz w:val="24"/>
          <w:szCs w:val="24"/>
          <w:lang w:val="en-US"/>
        </w:rPr>
        <w:t>Families stay in touch</w:t>
      </w:r>
      <w:r w:rsidR="00CE2592" w:rsidRPr="006637B0">
        <w:rPr>
          <w:rFonts w:cs="Arial"/>
          <w:sz w:val="24"/>
          <w:szCs w:val="24"/>
          <w:lang w:val="en-US"/>
        </w:rPr>
        <w:t xml:space="preserve"> across the borders that separate them physically</w:t>
      </w:r>
      <w:r w:rsidR="00A07CAD" w:rsidRPr="006637B0">
        <w:rPr>
          <w:rFonts w:cs="Arial"/>
          <w:sz w:val="24"/>
          <w:szCs w:val="24"/>
          <w:lang w:val="en-US"/>
        </w:rPr>
        <w:t xml:space="preserve">. </w:t>
      </w:r>
      <w:r w:rsidR="007E54A1" w:rsidRPr="006637B0">
        <w:rPr>
          <w:rFonts w:cs="Arial"/>
          <w:sz w:val="24"/>
          <w:szCs w:val="24"/>
          <w:lang w:val="en-US"/>
        </w:rPr>
        <w:t>A feature of the Somali diaspora is its wide dispersal</w:t>
      </w:r>
      <w:r w:rsidR="0009071B" w:rsidRPr="006637B0">
        <w:rPr>
          <w:rFonts w:cs="Arial"/>
          <w:sz w:val="24"/>
          <w:szCs w:val="24"/>
          <w:lang w:val="en-US"/>
        </w:rPr>
        <w:t>. Many people</w:t>
      </w:r>
      <w:r w:rsidR="005265C6" w:rsidRPr="006637B0">
        <w:rPr>
          <w:rFonts w:cs="Arial"/>
          <w:sz w:val="24"/>
          <w:szCs w:val="24"/>
          <w:lang w:val="en-US"/>
        </w:rPr>
        <w:t xml:space="preserve"> of Somali heritage</w:t>
      </w:r>
      <w:r w:rsidR="0009071B" w:rsidRPr="006637B0">
        <w:rPr>
          <w:rFonts w:cs="Arial"/>
          <w:sz w:val="24"/>
          <w:szCs w:val="24"/>
          <w:lang w:val="en-US"/>
        </w:rPr>
        <w:t xml:space="preserve"> in the UK have relatives </w:t>
      </w:r>
      <w:r w:rsidR="005265C6" w:rsidRPr="006637B0">
        <w:rPr>
          <w:rFonts w:cs="Arial"/>
          <w:sz w:val="24"/>
          <w:szCs w:val="24"/>
          <w:lang w:val="en-US"/>
        </w:rPr>
        <w:t xml:space="preserve">living </w:t>
      </w:r>
      <w:r w:rsidR="0009071B" w:rsidRPr="006637B0">
        <w:rPr>
          <w:rFonts w:cs="Arial"/>
          <w:sz w:val="24"/>
          <w:szCs w:val="24"/>
          <w:lang w:val="en-US"/>
        </w:rPr>
        <w:t xml:space="preserve">in </w:t>
      </w:r>
      <w:r w:rsidR="08024888" w:rsidRPr="006637B0">
        <w:rPr>
          <w:rFonts w:cs="Arial"/>
          <w:sz w:val="24"/>
          <w:szCs w:val="24"/>
          <w:lang w:val="en-US"/>
        </w:rPr>
        <w:t xml:space="preserve">several </w:t>
      </w:r>
      <w:r w:rsidR="0009071B" w:rsidRPr="006637B0">
        <w:rPr>
          <w:rFonts w:cs="Arial"/>
          <w:sz w:val="24"/>
          <w:szCs w:val="24"/>
          <w:lang w:val="en-US"/>
        </w:rPr>
        <w:t>other countries</w:t>
      </w:r>
      <w:r w:rsidR="3935A2BA" w:rsidRPr="006637B0">
        <w:rPr>
          <w:rFonts w:cs="Arial"/>
          <w:sz w:val="24"/>
          <w:szCs w:val="24"/>
          <w:lang w:val="en-US"/>
        </w:rPr>
        <w:t xml:space="preserve"> in Africa, the Middle East, Europe and North America</w:t>
      </w:r>
      <w:r w:rsidR="00900AD4" w:rsidRPr="006637B0">
        <w:rPr>
          <w:rFonts w:cs="Arial"/>
          <w:sz w:val="24"/>
          <w:szCs w:val="24"/>
          <w:lang w:val="en-US"/>
        </w:rPr>
        <w:t>,</w:t>
      </w:r>
      <w:r w:rsidR="006B75C6" w:rsidRPr="006637B0">
        <w:rPr>
          <w:rFonts w:cs="Arial"/>
          <w:sz w:val="24"/>
          <w:szCs w:val="24"/>
          <w:lang w:val="en-US"/>
        </w:rPr>
        <w:t xml:space="preserve"> leading to </w:t>
      </w:r>
      <w:r w:rsidR="00392439" w:rsidRPr="006637B0">
        <w:rPr>
          <w:rFonts w:cs="Arial"/>
          <w:sz w:val="24"/>
          <w:szCs w:val="24"/>
          <w:lang w:val="en-US"/>
        </w:rPr>
        <w:t xml:space="preserve">diverse geographies of </w:t>
      </w:r>
      <w:r w:rsidR="006B75C6" w:rsidRPr="006637B0">
        <w:rPr>
          <w:rFonts w:cs="Arial"/>
          <w:sz w:val="24"/>
          <w:szCs w:val="24"/>
          <w:lang w:val="en-US"/>
        </w:rPr>
        <w:t>family communication and support</w:t>
      </w:r>
      <w:r w:rsidR="00392439" w:rsidRPr="006637B0">
        <w:rPr>
          <w:rFonts w:cs="Arial"/>
          <w:sz w:val="24"/>
          <w:szCs w:val="24"/>
          <w:lang w:val="en-US"/>
        </w:rPr>
        <w:t>.</w:t>
      </w:r>
      <w:r w:rsidR="00A07CAD" w:rsidRPr="006637B0">
        <w:rPr>
          <w:rFonts w:cs="Arial"/>
          <w:sz w:val="24"/>
          <w:szCs w:val="24"/>
          <w:lang w:val="en-US"/>
        </w:rPr>
        <w:t xml:space="preserve"> </w:t>
      </w:r>
    </w:p>
    <w:p w14:paraId="706D6B3D" w14:textId="77777777" w:rsidR="00281ABF" w:rsidRPr="006637B0" w:rsidRDefault="00281ABF" w:rsidP="005F232C">
      <w:pPr>
        <w:pStyle w:val="NormalWeb"/>
        <w:spacing w:before="0" w:beforeAutospacing="0" w:after="0" w:afterAutospacing="0"/>
        <w:rPr>
          <w:rFonts w:ascii="Arial" w:hAnsi="Arial" w:cs="Arial"/>
          <w:lang w:val="en-US"/>
        </w:rPr>
      </w:pPr>
    </w:p>
    <w:p w14:paraId="0525804E" w14:textId="7A8A77F4" w:rsidR="006635BD" w:rsidRPr="006637B0" w:rsidRDefault="005F232C" w:rsidP="006635BD">
      <w:pPr>
        <w:pStyle w:val="NormalWeb"/>
        <w:spacing w:before="0" w:beforeAutospacing="0" w:after="0" w:afterAutospacing="0"/>
        <w:rPr>
          <w:rStyle w:val="normaltextrun"/>
          <w:rFonts w:ascii="Arial" w:hAnsi="Arial" w:cs="Arial"/>
          <w:shd w:val="clear" w:color="auto" w:fill="FFFFFF"/>
        </w:rPr>
      </w:pPr>
      <w:r w:rsidRPr="006637B0">
        <w:rPr>
          <w:rFonts w:ascii="Arial" w:hAnsi="Arial" w:cs="Arial"/>
        </w:rPr>
        <w:t xml:space="preserve">Official remittance flows to Somalia were reported of </w:t>
      </w:r>
      <w:r w:rsidR="00190B4C" w:rsidRPr="006637B0">
        <w:rPr>
          <w:rFonts w:ascii="Arial" w:hAnsi="Arial" w:cs="Arial"/>
        </w:rPr>
        <w:t>$1.6</w:t>
      </w:r>
      <w:r w:rsidR="00941926" w:rsidRPr="006637B0">
        <w:rPr>
          <w:rFonts w:ascii="Arial" w:hAnsi="Arial" w:cs="Arial"/>
        </w:rPr>
        <w:t xml:space="preserve"> billion in 2020, and </w:t>
      </w:r>
      <w:r w:rsidRPr="006637B0">
        <w:rPr>
          <w:rFonts w:ascii="Arial" w:hAnsi="Arial" w:cs="Arial"/>
        </w:rPr>
        <w:t>$1.7 billion in 202</w:t>
      </w:r>
      <w:r w:rsidR="00941926" w:rsidRPr="006637B0">
        <w:rPr>
          <w:rFonts w:ascii="Arial" w:hAnsi="Arial" w:cs="Arial"/>
        </w:rPr>
        <w:t>0, 2021</w:t>
      </w:r>
      <w:r w:rsidRPr="006637B0">
        <w:rPr>
          <w:rFonts w:ascii="Arial" w:hAnsi="Arial" w:cs="Arial"/>
        </w:rPr>
        <w:t xml:space="preserve"> and 2022</w:t>
      </w:r>
      <w:r w:rsidR="00166017" w:rsidRPr="006637B0">
        <w:rPr>
          <w:rFonts w:ascii="Arial" w:hAnsi="Arial" w:cs="Arial"/>
        </w:rPr>
        <w:t xml:space="preserve">. This is </w:t>
      </w:r>
      <w:r w:rsidRPr="006637B0">
        <w:rPr>
          <w:rFonts w:ascii="Arial" w:hAnsi="Arial" w:cs="Arial"/>
        </w:rPr>
        <w:t xml:space="preserve">21% of </w:t>
      </w:r>
      <w:r w:rsidR="00166017" w:rsidRPr="006637B0">
        <w:rPr>
          <w:rFonts w:ascii="Arial" w:hAnsi="Arial" w:cs="Arial"/>
        </w:rPr>
        <w:t>Somalia’s Gross Domestic Product</w:t>
      </w:r>
      <w:r w:rsidR="00252AE8" w:rsidRPr="006637B0">
        <w:rPr>
          <w:rFonts w:ascii="Arial" w:hAnsi="Arial" w:cs="Arial"/>
        </w:rPr>
        <w:t xml:space="preserve"> in 2022. </w:t>
      </w:r>
      <w:r w:rsidRPr="006637B0">
        <w:rPr>
          <w:rFonts w:ascii="Arial" w:hAnsi="Arial" w:cs="Arial"/>
        </w:rPr>
        <w:t xml:space="preserve">An estimated $214 m </w:t>
      </w:r>
      <w:r w:rsidR="007F1E2F" w:rsidRPr="006637B0">
        <w:rPr>
          <w:rFonts w:ascii="Arial" w:hAnsi="Arial" w:cs="Arial"/>
        </w:rPr>
        <w:t xml:space="preserve">(or 12% of total estimated bilateral flows) </w:t>
      </w:r>
      <w:r w:rsidRPr="006637B0">
        <w:rPr>
          <w:rFonts w:ascii="Arial" w:hAnsi="Arial" w:cs="Arial"/>
        </w:rPr>
        <w:t xml:space="preserve">came from the </w:t>
      </w:r>
      <w:r w:rsidR="007F1E2F" w:rsidRPr="006637B0">
        <w:rPr>
          <w:rFonts w:ascii="Arial" w:hAnsi="Arial" w:cs="Arial"/>
        </w:rPr>
        <w:t xml:space="preserve">UK in 2021. </w:t>
      </w:r>
      <w:r w:rsidR="006635BD" w:rsidRPr="006637B0">
        <w:rPr>
          <w:rStyle w:val="normaltextrun"/>
          <w:rFonts w:ascii="Arial" w:hAnsi="Arial" w:cs="Arial"/>
          <w:shd w:val="clear" w:color="auto" w:fill="FFFFFF"/>
        </w:rPr>
        <w:t xml:space="preserve">Based on the Remittance Prices Index, the average cost of sending $120 from the UK to Somalia at the start of 2023 was 6.43%. </w:t>
      </w:r>
      <w:r w:rsidR="001E09CD" w:rsidRPr="006637B0">
        <w:rPr>
          <w:rStyle w:val="normaltextrun"/>
          <w:rFonts w:ascii="Arial" w:hAnsi="Arial" w:cs="Arial"/>
          <w:shd w:val="clear" w:color="auto" w:fill="FFFFFF"/>
        </w:rPr>
        <w:t xml:space="preserve">There is a busy money transfer sector – for many years, these </w:t>
      </w:r>
      <w:r w:rsidR="00BA1251" w:rsidRPr="006637B0">
        <w:rPr>
          <w:rStyle w:val="normaltextrun"/>
          <w:rFonts w:ascii="Arial" w:hAnsi="Arial" w:cs="Arial"/>
          <w:shd w:val="clear" w:color="auto" w:fill="FFFFFF"/>
        </w:rPr>
        <w:t>businesses</w:t>
      </w:r>
      <w:r w:rsidR="001E09CD" w:rsidRPr="006637B0">
        <w:rPr>
          <w:rStyle w:val="normaltextrun"/>
          <w:rFonts w:ascii="Arial" w:hAnsi="Arial" w:cs="Arial"/>
          <w:shd w:val="clear" w:color="auto" w:fill="FFFFFF"/>
        </w:rPr>
        <w:t xml:space="preserve"> (known as </w:t>
      </w:r>
      <w:r w:rsidR="001E09CD" w:rsidRPr="006637B0">
        <w:rPr>
          <w:rStyle w:val="normaltextrun"/>
          <w:rFonts w:ascii="Arial" w:hAnsi="Arial" w:cs="Arial"/>
          <w:i/>
          <w:iCs/>
          <w:shd w:val="clear" w:color="auto" w:fill="FFFFFF"/>
        </w:rPr>
        <w:t>xawilaad</w:t>
      </w:r>
      <w:r w:rsidR="001E09CD" w:rsidRPr="006637B0">
        <w:rPr>
          <w:rStyle w:val="normaltextrun"/>
          <w:rFonts w:ascii="Arial" w:hAnsi="Arial" w:cs="Arial"/>
          <w:shd w:val="clear" w:color="auto" w:fill="FFFFFF"/>
        </w:rPr>
        <w:t>) effectively functioned as the main financial services in Somalia</w:t>
      </w:r>
      <w:r w:rsidR="00970C35" w:rsidRPr="006637B0">
        <w:rPr>
          <w:rStyle w:val="normaltextrun"/>
          <w:rFonts w:ascii="Arial" w:hAnsi="Arial" w:cs="Arial"/>
          <w:shd w:val="clear" w:color="auto" w:fill="FFFFFF"/>
        </w:rPr>
        <w:t xml:space="preserve">, connecting rural areas, </w:t>
      </w:r>
      <w:r w:rsidR="00984B4A" w:rsidRPr="006637B0">
        <w:rPr>
          <w:rStyle w:val="normaltextrun"/>
          <w:rFonts w:ascii="Arial" w:hAnsi="Arial" w:cs="Arial"/>
          <w:shd w:val="clear" w:color="auto" w:fill="FFFFFF"/>
        </w:rPr>
        <w:t>towns and cities with each other and the global economy</w:t>
      </w:r>
      <w:r w:rsidR="001E09CD" w:rsidRPr="006637B0">
        <w:rPr>
          <w:rStyle w:val="normaltextrun"/>
          <w:rFonts w:ascii="Arial" w:hAnsi="Arial" w:cs="Arial"/>
          <w:shd w:val="clear" w:color="auto" w:fill="FFFFFF"/>
        </w:rPr>
        <w:t xml:space="preserve">. Now mobile banking and online services are also very popular. </w:t>
      </w:r>
    </w:p>
    <w:p w14:paraId="0BA76E9A" w14:textId="77777777" w:rsidR="006635BD" w:rsidRPr="006637B0" w:rsidRDefault="006635BD" w:rsidP="005E1349">
      <w:pPr>
        <w:pStyle w:val="NormalWeb"/>
        <w:spacing w:before="0" w:beforeAutospacing="0" w:after="0" w:afterAutospacing="0"/>
        <w:rPr>
          <w:rFonts w:ascii="Arial" w:hAnsi="Arial" w:cs="Arial"/>
          <w:szCs w:val="22"/>
          <w:highlight w:val="cyan"/>
        </w:rPr>
      </w:pPr>
    </w:p>
    <w:p w14:paraId="1847441F" w14:textId="0C44465D" w:rsidR="00E37EA5" w:rsidRPr="006637B0" w:rsidRDefault="00E37EA5" w:rsidP="00E37EA5">
      <w:pPr>
        <w:spacing w:after="120"/>
        <w:jc w:val="both"/>
        <w:rPr>
          <w:rFonts w:cs="Arial"/>
          <w:b/>
          <w:bCs/>
          <w:color w:val="F54C00"/>
          <w:sz w:val="28"/>
          <w:szCs w:val="28"/>
        </w:rPr>
      </w:pPr>
      <w:r w:rsidRPr="006637B0">
        <w:rPr>
          <w:rFonts w:cs="Arial"/>
          <w:b/>
          <w:bCs/>
          <w:color w:val="F54C00"/>
          <w:sz w:val="28"/>
          <w:szCs w:val="28"/>
        </w:rPr>
        <w:t>Connecting During Covid project findings</w:t>
      </w:r>
    </w:p>
    <w:p w14:paraId="21C22C9F" w14:textId="3D14CCCC" w:rsidR="00447366" w:rsidRPr="006637B0" w:rsidRDefault="009C3F71" w:rsidP="072BB80C">
      <w:pPr>
        <w:pStyle w:val="NormalWeb"/>
        <w:spacing w:before="0" w:beforeAutospacing="0" w:after="0" w:afterAutospacing="0"/>
        <w:rPr>
          <w:rFonts w:ascii="Arial" w:hAnsi="Arial" w:cs="Arial"/>
        </w:rPr>
      </w:pPr>
      <w:r w:rsidRPr="006637B0">
        <w:rPr>
          <w:rFonts w:ascii="Arial" w:hAnsi="Arial" w:cs="Arial"/>
          <w:lang w:val="en-US"/>
        </w:rPr>
        <w:t xml:space="preserve">Somalis </w:t>
      </w:r>
      <w:r w:rsidR="006637B0" w:rsidRPr="006637B0">
        <w:rPr>
          <w:rFonts w:ascii="Arial" w:hAnsi="Arial" w:cs="Arial"/>
          <w:lang w:val="en-US"/>
        </w:rPr>
        <w:t>are widely</w:t>
      </w:r>
      <w:r w:rsidRPr="006637B0">
        <w:rPr>
          <w:rFonts w:ascii="Arial" w:hAnsi="Arial" w:cs="Arial"/>
          <w:lang w:val="en-US"/>
        </w:rPr>
        <w:t xml:space="preserve"> recognized to have a strong culture of remitting, </w:t>
      </w:r>
      <w:r w:rsidRPr="006637B0">
        <w:rPr>
          <w:rFonts w:ascii="Arial" w:hAnsi="Arial" w:cs="Arial"/>
          <w:shd w:val="clear" w:color="auto" w:fill="FFFFFF"/>
        </w:rPr>
        <w:t>with many diaspora members feeling it is a social and religious responsibility to contribute to the livelihoods of family members in need and the wider community where possible. L</w:t>
      </w:r>
      <w:r w:rsidRPr="006637B0">
        <w:rPr>
          <w:rFonts w:ascii="Arial" w:hAnsi="Arial" w:cs="Arial"/>
        </w:rPr>
        <w:t xml:space="preserve">evels of dependency on remittances are high and high proportions are </w:t>
      </w:r>
      <w:r w:rsidR="006637B0" w:rsidRPr="006637B0">
        <w:rPr>
          <w:rFonts w:ascii="Arial" w:hAnsi="Arial" w:cs="Arial"/>
        </w:rPr>
        <w:t>spent</w:t>
      </w:r>
      <w:r w:rsidRPr="006637B0">
        <w:rPr>
          <w:rFonts w:ascii="Arial" w:hAnsi="Arial" w:cs="Arial"/>
        </w:rPr>
        <w:t xml:space="preserve"> on essential family needs</w:t>
      </w:r>
      <w:r w:rsidR="007E57CC" w:rsidRPr="006637B0">
        <w:rPr>
          <w:rFonts w:ascii="Arial" w:hAnsi="Arial" w:cs="Arial"/>
        </w:rPr>
        <w:t>, in the absence of a public safety net or welfare system</w:t>
      </w:r>
      <w:r w:rsidRPr="006637B0">
        <w:rPr>
          <w:rFonts w:ascii="Arial" w:hAnsi="Arial" w:cs="Arial"/>
        </w:rPr>
        <w:t>:</w:t>
      </w:r>
      <w:r w:rsidRPr="006637B0">
        <w:rPr>
          <w:rFonts w:ascii="Arial" w:hAnsi="Arial" w:cs="Arial"/>
          <w:lang w:val="en-US"/>
        </w:rPr>
        <w:t xml:space="preserve"> as </w:t>
      </w:r>
      <w:r w:rsidR="006637B0" w:rsidRPr="006637B0">
        <w:rPr>
          <w:rFonts w:ascii="Arial" w:hAnsi="Arial" w:cs="Arial"/>
          <w:lang w:val="en-US"/>
        </w:rPr>
        <w:t>one interviewee</w:t>
      </w:r>
      <w:r w:rsidR="5E37EF1F" w:rsidRPr="006637B0">
        <w:rPr>
          <w:rFonts w:ascii="Arial" w:hAnsi="Arial" w:cs="Arial"/>
          <w:lang w:val="en-US"/>
        </w:rPr>
        <w:t xml:space="preserve"> </w:t>
      </w:r>
      <w:r w:rsidRPr="006637B0">
        <w:rPr>
          <w:rFonts w:ascii="Arial" w:hAnsi="Arial" w:cs="Arial"/>
          <w:lang w:val="en-US"/>
        </w:rPr>
        <w:t xml:space="preserve">put it, remittances are </w:t>
      </w:r>
      <w:r w:rsidRPr="006637B0">
        <w:rPr>
          <w:rFonts w:ascii="Arial" w:hAnsi="Arial" w:cs="Arial"/>
        </w:rPr>
        <w:t xml:space="preserve">‘a lifeline for so many people, for their education… their rent… their health… it’s really something, you know, they live on it.’ </w:t>
      </w:r>
    </w:p>
    <w:p w14:paraId="141BE3E9" w14:textId="77777777" w:rsidR="00447366" w:rsidRPr="006637B0" w:rsidRDefault="00447366" w:rsidP="009C3F71">
      <w:pPr>
        <w:pStyle w:val="NormalWeb"/>
        <w:spacing w:before="0" w:beforeAutospacing="0" w:after="0" w:afterAutospacing="0"/>
        <w:rPr>
          <w:rFonts w:ascii="Arial" w:hAnsi="Arial" w:cs="Arial"/>
        </w:rPr>
      </w:pPr>
    </w:p>
    <w:p w14:paraId="0DA36406" w14:textId="0D061E08" w:rsidR="00EB3513" w:rsidRPr="006637B0" w:rsidRDefault="004410CB" w:rsidP="009C3F71">
      <w:pPr>
        <w:pStyle w:val="NormalWeb"/>
        <w:spacing w:before="0" w:beforeAutospacing="0" w:after="0" w:afterAutospacing="0"/>
        <w:rPr>
          <w:rFonts w:ascii="Arial" w:hAnsi="Arial" w:cs="Arial"/>
          <w:shd w:val="clear" w:color="auto" w:fill="FFFFFF"/>
        </w:rPr>
      </w:pPr>
      <w:r w:rsidRPr="006637B0">
        <w:rPr>
          <w:rFonts w:ascii="Arial" w:hAnsi="Arial" w:cs="Arial"/>
        </w:rPr>
        <w:t>The Somali territories have been affected by recurrent crises</w:t>
      </w:r>
      <w:r w:rsidR="009F0A6D" w:rsidRPr="006637B0">
        <w:rPr>
          <w:rFonts w:ascii="Arial" w:hAnsi="Arial" w:cs="Arial"/>
        </w:rPr>
        <w:t xml:space="preserve">. </w:t>
      </w:r>
      <w:r w:rsidR="00940D5C" w:rsidRPr="006637B0">
        <w:rPr>
          <w:rFonts w:ascii="Arial" w:hAnsi="Arial" w:cs="Arial"/>
        </w:rPr>
        <w:t xml:space="preserve">While the pandemic did have a health impact, the greater concern for many was how it </w:t>
      </w:r>
      <w:r w:rsidR="002D3263" w:rsidRPr="006637B0">
        <w:rPr>
          <w:rFonts w:ascii="Arial" w:hAnsi="Arial" w:cs="Arial"/>
          <w:shd w:val="clear" w:color="auto" w:fill="FFFFFF"/>
          <w:lang w:val="en-US"/>
        </w:rPr>
        <w:t>disrupted the vital livestock trade with the Middle East</w:t>
      </w:r>
      <w:r w:rsidR="009C3F71" w:rsidRPr="006637B0">
        <w:rPr>
          <w:rFonts w:ascii="Arial" w:hAnsi="Arial" w:cs="Arial"/>
          <w:lang w:val="en-US"/>
        </w:rPr>
        <w:t xml:space="preserve">, </w:t>
      </w:r>
      <w:r w:rsidR="005363B3" w:rsidRPr="006637B0">
        <w:rPr>
          <w:rFonts w:ascii="Arial" w:hAnsi="Arial" w:cs="Arial"/>
          <w:lang w:val="en-US"/>
        </w:rPr>
        <w:t xml:space="preserve">alongside </w:t>
      </w:r>
      <w:r w:rsidR="002D3263" w:rsidRPr="006637B0">
        <w:rPr>
          <w:rFonts w:ascii="Arial" w:hAnsi="Arial" w:cs="Arial"/>
          <w:lang w:val="en-US"/>
        </w:rPr>
        <w:t xml:space="preserve">drought and insecurity, and </w:t>
      </w:r>
      <w:r w:rsidR="00C57BF3" w:rsidRPr="006637B0">
        <w:rPr>
          <w:rFonts w:ascii="Arial" w:hAnsi="Arial" w:cs="Arial"/>
          <w:lang w:val="en-US"/>
        </w:rPr>
        <w:t xml:space="preserve">pressures on </w:t>
      </w:r>
      <w:r w:rsidR="005363B3" w:rsidRPr="006637B0">
        <w:rPr>
          <w:rFonts w:ascii="Arial" w:hAnsi="Arial" w:cs="Arial"/>
          <w:lang w:val="en-US"/>
        </w:rPr>
        <w:t>international aid</w:t>
      </w:r>
      <w:r w:rsidR="00C57BF3" w:rsidRPr="006637B0">
        <w:rPr>
          <w:rFonts w:ascii="Arial" w:hAnsi="Arial" w:cs="Arial"/>
          <w:lang w:val="en-US"/>
        </w:rPr>
        <w:t xml:space="preserve"> budgets</w:t>
      </w:r>
      <w:r w:rsidR="009C3F71" w:rsidRPr="006637B0">
        <w:rPr>
          <w:rFonts w:ascii="Arial" w:hAnsi="Arial" w:cs="Arial"/>
          <w:lang w:val="en-US"/>
        </w:rPr>
        <w:t xml:space="preserve">. </w:t>
      </w:r>
      <w:r w:rsidR="009C3F71" w:rsidRPr="006637B0">
        <w:rPr>
          <w:rFonts w:ascii="Arial" w:hAnsi="Arial" w:cs="Arial"/>
          <w:shd w:val="clear" w:color="auto" w:fill="FFFFFF"/>
        </w:rPr>
        <w:t xml:space="preserve">Our online survey of 125 people of Somali origin/heritage found high rates of remitting (59% in 2019) increased during the first year of the pandemic (70% in 2020), although the average amount sent declined from £2,347 to £2,025. This was not a representative survey, but remitting was significantly more common among Somali than Brazilian and Indian respondents in the sample. </w:t>
      </w:r>
    </w:p>
    <w:p w14:paraId="689918CB" w14:textId="77777777" w:rsidR="00EB3513" w:rsidRPr="006637B0" w:rsidRDefault="00EB3513" w:rsidP="009C3F71">
      <w:pPr>
        <w:pStyle w:val="NormalWeb"/>
        <w:spacing w:before="0" w:beforeAutospacing="0" w:after="0" w:afterAutospacing="0"/>
        <w:rPr>
          <w:rFonts w:ascii="Arial" w:hAnsi="Arial" w:cs="Arial"/>
          <w:shd w:val="clear" w:color="auto" w:fill="FFFFFF"/>
        </w:rPr>
      </w:pPr>
    </w:p>
    <w:p w14:paraId="1AB071D0" w14:textId="1AE47AC6" w:rsidR="009C3F71" w:rsidRPr="006637B0" w:rsidRDefault="009C3F71" w:rsidP="072BB80C">
      <w:pPr>
        <w:pStyle w:val="NormalWeb"/>
        <w:spacing w:before="0" w:beforeAutospacing="0" w:after="0" w:afterAutospacing="0"/>
        <w:rPr>
          <w:rFonts w:ascii="Arial" w:hAnsi="Arial" w:cs="Arial"/>
          <w:shd w:val="clear" w:color="auto" w:fill="FFFFFF"/>
        </w:rPr>
      </w:pPr>
      <w:r w:rsidRPr="006637B0">
        <w:rPr>
          <w:rFonts w:ascii="Arial" w:hAnsi="Arial" w:cs="Arial"/>
          <w:shd w:val="clear" w:color="auto" w:fill="FFFFFF"/>
        </w:rPr>
        <w:t xml:space="preserve">At the same time, sending money can be really difficult for some. A </w:t>
      </w:r>
      <w:r w:rsidRPr="006637B0">
        <w:rPr>
          <w:rFonts w:ascii="Arial" w:hAnsi="Arial" w:cs="Arial"/>
        </w:rPr>
        <w:t xml:space="preserve">mother of school-aged children explained </w:t>
      </w:r>
      <w:r w:rsidRPr="006637B0">
        <w:rPr>
          <w:rFonts w:ascii="Arial" w:hAnsi="Arial" w:cs="Arial"/>
          <w:lang w:val="en-US"/>
        </w:rPr>
        <w:t>‘</w:t>
      </w:r>
      <w:r w:rsidRPr="006637B0">
        <w:rPr>
          <w:rFonts w:ascii="Arial" w:hAnsi="Arial" w:cs="Arial"/>
          <w:bdr w:val="none" w:sz="0" w:space="0" w:color="auto" w:frame="1"/>
        </w:rPr>
        <w:t xml:space="preserve">I stopped [remitting during the pandemic] because my financial situation changed, there was no money. I was using all my money on gas and electricity bills.’ Others are able to send but feel like it is never enough, as one participant put it: </w:t>
      </w:r>
      <w:r w:rsidRPr="006637B0">
        <w:rPr>
          <w:rStyle w:val="normaltextrun"/>
          <w:rFonts w:ascii="Arial" w:hAnsi="Arial" w:cs="Arial"/>
          <w:lang w:val="en-AU"/>
        </w:rPr>
        <w:t>‘There is a lot of pressure because the money cannot reach all your family members...’</w:t>
      </w:r>
      <w:r w:rsidRPr="006637B0">
        <w:rPr>
          <w:rFonts w:ascii="Arial" w:eastAsia="Garamond" w:hAnsi="Arial" w:cs="Arial"/>
          <w:lang w:val="en-AU"/>
        </w:rPr>
        <w:t xml:space="preserve"> </w:t>
      </w:r>
      <w:r w:rsidR="00ED686C" w:rsidRPr="006637B0">
        <w:rPr>
          <w:rFonts w:ascii="Arial" w:eastAsia="Garamond" w:hAnsi="Arial" w:cs="Arial"/>
          <w:lang w:val="en-AU"/>
        </w:rPr>
        <w:t>Sometimes parents e</w:t>
      </w:r>
      <w:r w:rsidR="00815961" w:rsidRPr="006637B0">
        <w:rPr>
          <w:rFonts w:ascii="Arial" w:eastAsia="Garamond" w:hAnsi="Arial" w:cs="Arial"/>
          <w:lang w:val="en-AU"/>
        </w:rPr>
        <w:t xml:space="preserve">ncourage their adult children to </w:t>
      </w:r>
      <w:proofErr w:type="gramStart"/>
      <w:r w:rsidR="00815961" w:rsidRPr="006637B0">
        <w:rPr>
          <w:rFonts w:ascii="Arial" w:eastAsia="Garamond" w:hAnsi="Arial" w:cs="Arial"/>
          <w:lang w:val="en-AU"/>
        </w:rPr>
        <w:t>help out</w:t>
      </w:r>
      <w:proofErr w:type="gramEnd"/>
      <w:r w:rsidR="00815961" w:rsidRPr="006637B0">
        <w:rPr>
          <w:rFonts w:ascii="Arial" w:eastAsia="Garamond" w:hAnsi="Arial" w:cs="Arial"/>
          <w:lang w:val="en-AU"/>
        </w:rPr>
        <w:t xml:space="preserve"> with to sending money to Somali relatives. </w:t>
      </w:r>
      <w:r w:rsidRPr="006637B0">
        <w:rPr>
          <w:rFonts w:ascii="Arial" w:hAnsi="Arial" w:cs="Arial"/>
          <w:lang w:val="en-US"/>
        </w:rPr>
        <w:t>Anti-Tribalism Movement noted that</w:t>
      </w:r>
      <w:r w:rsidR="00447366" w:rsidRPr="006637B0">
        <w:rPr>
          <w:rFonts w:ascii="Arial" w:hAnsi="Arial" w:cs="Arial"/>
          <w:lang w:val="en-US"/>
        </w:rPr>
        <w:t xml:space="preserve"> </w:t>
      </w:r>
      <w:r w:rsidRPr="006637B0">
        <w:rPr>
          <w:rFonts w:ascii="Arial" w:hAnsi="Arial" w:cs="Arial"/>
          <w:lang w:val="en-US"/>
        </w:rPr>
        <w:t>amongst all the other challenges the Somali community was facing in the first lockdown</w:t>
      </w:r>
      <w:r w:rsidR="649E8583" w:rsidRPr="006637B0">
        <w:rPr>
          <w:rFonts w:ascii="Arial" w:hAnsi="Arial" w:cs="Arial"/>
          <w:lang w:val="en-US"/>
        </w:rPr>
        <w:t>,</w:t>
      </w:r>
      <w:r w:rsidRPr="006637B0">
        <w:rPr>
          <w:rFonts w:ascii="Arial" w:hAnsi="Arial" w:cs="Arial"/>
          <w:lang w:val="en-US"/>
        </w:rPr>
        <w:t xml:space="preserve"> </w:t>
      </w:r>
      <w:r w:rsidRPr="006637B0">
        <w:rPr>
          <w:rFonts w:ascii="Arial" w:hAnsi="Arial" w:cs="Arial"/>
        </w:rPr>
        <w:t xml:space="preserve">the interruption of their ability to </w:t>
      </w:r>
      <w:r w:rsidR="00447366" w:rsidRPr="006637B0">
        <w:rPr>
          <w:rFonts w:ascii="Arial" w:hAnsi="Arial" w:cs="Arial"/>
        </w:rPr>
        <w:t>send remittances</w:t>
      </w:r>
      <w:r w:rsidRPr="006637B0">
        <w:rPr>
          <w:rFonts w:ascii="Arial" w:hAnsi="Arial" w:cs="Arial"/>
        </w:rPr>
        <w:t xml:space="preserve"> was</w:t>
      </w:r>
      <w:r w:rsidRPr="006637B0">
        <w:rPr>
          <w:rFonts w:ascii="Arial" w:hAnsi="Arial" w:cs="Arial"/>
          <w:lang w:val="en-US"/>
        </w:rPr>
        <w:t xml:space="preserve"> ‘a </w:t>
      </w:r>
      <w:r w:rsidRPr="006637B0">
        <w:rPr>
          <w:rFonts w:ascii="Arial" w:hAnsi="Arial" w:cs="Arial"/>
        </w:rPr>
        <w:t>very big feature in the anxiety landscape’.</w:t>
      </w:r>
    </w:p>
    <w:p w14:paraId="2CAACA4F" w14:textId="77777777" w:rsidR="009C3F71" w:rsidRPr="006637B0" w:rsidRDefault="009C3F71" w:rsidP="005E1349">
      <w:pPr>
        <w:pStyle w:val="NormalWeb"/>
        <w:spacing w:before="0" w:beforeAutospacing="0" w:after="0" w:afterAutospacing="0"/>
        <w:rPr>
          <w:rFonts w:ascii="Arial" w:hAnsi="Arial" w:cs="Arial"/>
          <w:szCs w:val="22"/>
          <w:highlight w:val="cyan"/>
        </w:rPr>
      </w:pPr>
    </w:p>
    <w:p w14:paraId="50A5A5A6" w14:textId="061B41D9" w:rsidR="00AF1CD7" w:rsidRPr="006637B0" w:rsidRDefault="00181A81" w:rsidP="072BB80C">
      <w:pPr>
        <w:pStyle w:val="NormalWeb"/>
        <w:spacing w:before="0" w:beforeAutospacing="0" w:after="0" w:afterAutospacing="0"/>
        <w:rPr>
          <w:rFonts w:ascii="Arial" w:hAnsi="Arial" w:cs="Arial"/>
          <w:lang w:val="en-US"/>
        </w:rPr>
      </w:pPr>
      <w:r w:rsidRPr="006637B0">
        <w:rPr>
          <w:rFonts w:ascii="Arial" w:hAnsi="Arial" w:cs="Arial"/>
          <w:lang w:val="en-US"/>
        </w:rPr>
        <w:t xml:space="preserve">There are also many </w:t>
      </w:r>
      <w:r w:rsidR="00EC1D04" w:rsidRPr="006637B0">
        <w:rPr>
          <w:rFonts w:ascii="Arial" w:hAnsi="Arial" w:cs="Arial"/>
          <w:lang w:val="en-US"/>
        </w:rPr>
        <w:t xml:space="preserve">diaspora </w:t>
      </w:r>
      <w:r w:rsidRPr="006637B0">
        <w:rPr>
          <w:rFonts w:ascii="Arial" w:hAnsi="Arial" w:cs="Arial"/>
          <w:lang w:val="en-US"/>
        </w:rPr>
        <w:t>community groups that work to support initiatives in Somalia. These range from established charities to more informal networks often based around clan</w:t>
      </w:r>
      <w:r w:rsidR="05C40790" w:rsidRPr="006637B0">
        <w:rPr>
          <w:rFonts w:ascii="Arial" w:hAnsi="Arial" w:cs="Arial"/>
          <w:lang w:val="en-US"/>
        </w:rPr>
        <w:t xml:space="preserve"> members</w:t>
      </w:r>
      <w:r w:rsidRPr="006637B0">
        <w:rPr>
          <w:rFonts w:ascii="Arial" w:hAnsi="Arial" w:cs="Arial"/>
          <w:lang w:val="en-US"/>
        </w:rPr>
        <w:t xml:space="preserve">hip. </w:t>
      </w:r>
      <w:r w:rsidR="00A56D3D" w:rsidRPr="006637B0">
        <w:rPr>
          <w:rFonts w:ascii="Arial" w:hAnsi="Arial" w:cs="Arial"/>
          <w:lang w:val="en-US"/>
        </w:rPr>
        <w:t xml:space="preserve">These have supported the development of key educational and health institutions. For example, UK-trained midwife Edna Aden Ismail established a maternity hospital in Hargeisa which continues to receive support from diaspora members and </w:t>
      </w:r>
      <w:r w:rsidR="002529F2" w:rsidRPr="006637B0">
        <w:rPr>
          <w:rFonts w:ascii="Arial" w:hAnsi="Arial" w:cs="Arial"/>
          <w:lang w:val="en-US"/>
        </w:rPr>
        <w:t>other supporters</w:t>
      </w:r>
      <w:r w:rsidR="00A56D3D" w:rsidRPr="006637B0">
        <w:rPr>
          <w:rFonts w:ascii="Arial" w:hAnsi="Arial" w:cs="Arial"/>
          <w:lang w:val="en-US"/>
        </w:rPr>
        <w:t xml:space="preserve"> in the UK. </w:t>
      </w:r>
      <w:r w:rsidR="00F97733" w:rsidRPr="006637B0">
        <w:rPr>
          <w:rFonts w:ascii="Arial" w:hAnsi="Arial" w:cs="Arial"/>
          <w:lang w:val="en-US"/>
        </w:rPr>
        <w:t xml:space="preserve">Somali charities and informal networks are </w:t>
      </w:r>
      <w:r w:rsidRPr="006637B0">
        <w:rPr>
          <w:rFonts w:ascii="Arial" w:hAnsi="Arial" w:cs="Arial"/>
          <w:lang w:val="en-US"/>
        </w:rPr>
        <w:t xml:space="preserve">also able to mobilise people rapidly in response to crises, pooling money and securing other resources (such as Personal Protective Equipment during the pandemic) to </w:t>
      </w:r>
      <w:r w:rsidR="002F3E48" w:rsidRPr="006637B0">
        <w:rPr>
          <w:rFonts w:ascii="Arial" w:hAnsi="Arial" w:cs="Arial"/>
          <w:lang w:val="en-US"/>
        </w:rPr>
        <w:t xml:space="preserve">contribute to local </w:t>
      </w:r>
      <w:r w:rsidR="002F3E48" w:rsidRPr="006637B0">
        <w:rPr>
          <w:rFonts w:ascii="Arial" w:hAnsi="Arial" w:cs="Arial"/>
          <w:lang w:val="en-US"/>
        </w:rPr>
        <w:lastRenderedPageBreak/>
        <w:t>organisations and communities</w:t>
      </w:r>
      <w:r w:rsidRPr="006637B0">
        <w:rPr>
          <w:rFonts w:ascii="Arial" w:hAnsi="Arial" w:cs="Arial"/>
          <w:lang w:val="en-US"/>
        </w:rPr>
        <w:t xml:space="preserve">. Somali political groups also network with the diaspora to increase their funding and influence. </w:t>
      </w:r>
      <w:r w:rsidR="005A765B" w:rsidRPr="006637B0">
        <w:rPr>
          <w:rFonts w:ascii="Arial" w:hAnsi="Arial" w:cs="Arial"/>
          <w:lang w:val="en-US"/>
        </w:rPr>
        <w:t xml:space="preserve">Diaspora investment in businesses is </w:t>
      </w:r>
      <w:r w:rsidR="002C7BC7" w:rsidRPr="006637B0">
        <w:rPr>
          <w:rFonts w:ascii="Arial" w:hAnsi="Arial" w:cs="Arial"/>
          <w:lang w:val="en-US"/>
        </w:rPr>
        <w:t>prominent</w:t>
      </w:r>
      <w:r w:rsidR="005A765B" w:rsidRPr="006637B0">
        <w:rPr>
          <w:rFonts w:ascii="Arial" w:hAnsi="Arial" w:cs="Arial"/>
          <w:lang w:val="en-US"/>
        </w:rPr>
        <w:t xml:space="preserve">. </w:t>
      </w:r>
      <w:r w:rsidR="00F97733" w:rsidRPr="006637B0">
        <w:rPr>
          <w:rFonts w:ascii="Arial" w:hAnsi="Arial" w:cs="Arial"/>
          <w:lang w:val="en-US"/>
        </w:rPr>
        <w:t xml:space="preserve">Overall, </w:t>
      </w:r>
      <w:r w:rsidR="008B6F25" w:rsidRPr="006637B0">
        <w:rPr>
          <w:rFonts w:ascii="Arial" w:hAnsi="Arial" w:cs="Arial"/>
          <w:lang w:val="en-US"/>
        </w:rPr>
        <w:t>th</w:t>
      </w:r>
      <w:r w:rsidR="00F63BF4" w:rsidRPr="006637B0">
        <w:rPr>
          <w:rFonts w:ascii="Arial" w:hAnsi="Arial" w:cs="Arial"/>
          <w:lang w:val="en-US"/>
        </w:rPr>
        <w:t xml:space="preserve">rough a myriad of </w:t>
      </w:r>
      <w:r w:rsidR="0099564F" w:rsidRPr="006637B0">
        <w:rPr>
          <w:rFonts w:ascii="Arial" w:hAnsi="Arial" w:cs="Arial"/>
          <w:lang w:val="en-US"/>
        </w:rPr>
        <w:t>engagements, the</w:t>
      </w:r>
      <w:r w:rsidR="008B6F25" w:rsidRPr="006637B0">
        <w:rPr>
          <w:rFonts w:ascii="Arial" w:hAnsi="Arial" w:cs="Arial"/>
          <w:lang w:val="en-US"/>
        </w:rPr>
        <w:t xml:space="preserve"> diaspora plays an influential role in life across the Somali territories. </w:t>
      </w:r>
    </w:p>
    <w:p w14:paraId="4D9E11C8" w14:textId="77777777" w:rsidR="00447366" w:rsidRPr="006637B0" w:rsidRDefault="00447366" w:rsidP="004C0C44">
      <w:pPr>
        <w:pStyle w:val="NormalWeb"/>
        <w:spacing w:before="0" w:beforeAutospacing="0" w:after="0" w:afterAutospacing="0"/>
        <w:rPr>
          <w:rFonts w:ascii="Arial" w:hAnsi="Arial" w:cs="Arial"/>
          <w:lang w:val="en-US"/>
        </w:rPr>
      </w:pPr>
    </w:p>
    <w:p w14:paraId="0F570506" w14:textId="77777777" w:rsidR="00B01F78" w:rsidRPr="006637B0" w:rsidRDefault="007C7150" w:rsidP="00B01F78">
      <w:pPr>
        <w:spacing w:after="120"/>
        <w:jc w:val="both"/>
        <w:rPr>
          <w:rFonts w:cs="Arial"/>
          <w:b/>
          <w:bCs/>
          <w:color w:val="F54C00"/>
          <w:sz w:val="28"/>
          <w:szCs w:val="28"/>
        </w:rPr>
      </w:pPr>
      <w:r w:rsidRPr="006637B0">
        <w:rPr>
          <w:rFonts w:cs="Arial"/>
          <w:b/>
          <w:bCs/>
          <w:color w:val="F54C00"/>
          <w:sz w:val="28"/>
          <w:szCs w:val="28"/>
        </w:rPr>
        <w:t>Further reading</w:t>
      </w:r>
    </w:p>
    <w:p w14:paraId="1B563EA0" w14:textId="553388C1" w:rsidR="0099564F" w:rsidRPr="006637B0" w:rsidRDefault="0099564F" w:rsidP="006C787A">
      <w:pPr>
        <w:pStyle w:val="ListParagraph"/>
        <w:numPr>
          <w:ilvl w:val="0"/>
          <w:numId w:val="6"/>
        </w:numPr>
        <w:spacing w:after="120"/>
        <w:jc w:val="both"/>
        <w:rPr>
          <w:rFonts w:cs="Arial"/>
          <w:sz w:val="24"/>
          <w:szCs w:val="24"/>
        </w:rPr>
      </w:pPr>
      <w:r w:rsidRPr="006637B0">
        <w:rPr>
          <w:rFonts w:cs="Arial"/>
          <w:sz w:val="24"/>
          <w:szCs w:val="24"/>
        </w:rPr>
        <w:t>Anti-Tribalism</w:t>
      </w:r>
      <w:r w:rsidR="00C973A2" w:rsidRPr="006637B0">
        <w:rPr>
          <w:rFonts w:cs="Arial"/>
          <w:sz w:val="24"/>
          <w:szCs w:val="24"/>
        </w:rPr>
        <w:t xml:space="preserve"> Movement (2020) </w:t>
      </w:r>
      <w:hyperlink r:id="rId14" w:history="1">
        <w:r w:rsidR="00D563FC" w:rsidRPr="006637B0">
          <w:rPr>
            <w:rStyle w:val="Hyperlink"/>
            <w:rFonts w:cs="Arial"/>
            <w:sz w:val="24"/>
            <w:szCs w:val="24"/>
          </w:rPr>
          <w:t>https://theatm.org/wp-content/uploads/2020/05/Impact-on-Remittances-From-UK-to-Somalia-.pdf</w:t>
        </w:r>
      </w:hyperlink>
      <w:r w:rsidRPr="006637B0">
        <w:rPr>
          <w:rFonts w:cs="Arial"/>
          <w:sz w:val="24"/>
          <w:szCs w:val="24"/>
        </w:rPr>
        <w:t xml:space="preserve"> </w:t>
      </w:r>
    </w:p>
    <w:p w14:paraId="00E2EB7B" w14:textId="2999A1D9" w:rsidR="008472E8" w:rsidRPr="006637B0" w:rsidRDefault="000E5FE2" w:rsidP="004E6F5C">
      <w:pPr>
        <w:pStyle w:val="ListParagraph"/>
        <w:numPr>
          <w:ilvl w:val="0"/>
          <w:numId w:val="6"/>
        </w:numPr>
        <w:spacing w:after="120"/>
        <w:jc w:val="both"/>
        <w:rPr>
          <w:rFonts w:cs="Arial"/>
          <w:sz w:val="24"/>
          <w:szCs w:val="24"/>
        </w:rPr>
      </w:pPr>
      <w:r w:rsidRPr="006637B0">
        <w:rPr>
          <w:rFonts w:cs="Arial"/>
          <w:sz w:val="24"/>
          <w:szCs w:val="24"/>
        </w:rPr>
        <w:t>Connecting during COVID (2022) The experiences of the Somali Community in Cardiff during the COVID-19 pandemic</w:t>
      </w:r>
      <w:r w:rsidR="00D563FC" w:rsidRPr="006637B0">
        <w:rPr>
          <w:rFonts w:cs="Arial"/>
          <w:sz w:val="24"/>
          <w:szCs w:val="24"/>
        </w:rPr>
        <w:t xml:space="preserve">. </w:t>
      </w:r>
      <w:hyperlink r:id="rId15" w:history="1">
        <w:r w:rsidR="00D563FC" w:rsidRPr="006637B0">
          <w:rPr>
            <w:rStyle w:val="Hyperlink"/>
            <w:rFonts w:cs="Arial"/>
            <w:sz w:val="24"/>
            <w:szCs w:val="24"/>
          </w:rPr>
          <w:t>https://www.qmul.ac.uk/geog/media/geography/images/research/connecting-during-covid/Cardiff-Research-Brief-23-3-final.pdf</w:t>
        </w:r>
      </w:hyperlink>
    </w:p>
    <w:p w14:paraId="6137BF70" w14:textId="698DD659" w:rsidR="005F62F6" w:rsidRPr="006637B0" w:rsidRDefault="004F1DD3" w:rsidP="004E6F5C">
      <w:pPr>
        <w:pStyle w:val="ListParagraph"/>
        <w:numPr>
          <w:ilvl w:val="0"/>
          <w:numId w:val="6"/>
        </w:numPr>
        <w:spacing w:after="120"/>
        <w:jc w:val="both"/>
        <w:rPr>
          <w:rFonts w:cs="Arial"/>
          <w:sz w:val="24"/>
          <w:szCs w:val="24"/>
        </w:rPr>
      </w:pPr>
      <w:r w:rsidRPr="006637B0">
        <w:rPr>
          <w:rFonts w:cs="Arial"/>
          <w:sz w:val="24"/>
          <w:szCs w:val="24"/>
        </w:rPr>
        <w:t>Video:</w:t>
      </w:r>
      <w:r w:rsidR="00D563FC" w:rsidRPr="006637B0">
        <w:rPr>
          <w:rFonts w:cs="Arial"/>
          <w:sz w:val="24"/>
          <w:szCs w:val="24"/>
        </w:rPr>
        <w:t xml:space="preserve"> The Call Centre: the disproportionate effects of the pandemic on marginalised communities</w:t>
      </w:r>
      <w:r w:rsidRPr="006637B0">
        <w:rPr>
          <w:rFonts w:cs="Arial"/>
          <w:sz w:val="24"/>
          <w:szCs w:val="24"/>
        </w:rPr>
        <w:t xml:space="preserve"> </w:t>
      </w:r>
      <w:hyperlink r:id="rId16" w:history="1">
        <w:r w:rsidR="00D563FC" w:rsidRPr="006637B0">
          <w:rPr>
            <w:rStyle w:val="Hyperlink"/>
            <w:rFonts w:cs="Arial"/>
            <w:sz w:val="24"/>
            <w:szCs w:val="24"/>
          </w:rPr>
          <w:t>https://www.youtube.com/watch?v=MARYRua5E4A</w:t>
        </w:r>
      </w:hyperlink>
    </w:p>
    <w:p w14:paraId="7AC267AE" w14:textId="331F7664" w:rsidR="004C0C44" w:rsidRPr="006637B0" w:rsidRDefault="00DC0B53" w:rsidP="00D563FC">
      <w:pPr>
        <w:pStyle w:val="ListParagraph"/>
        <w:numPr>
          <w:ilvl w:val="0"/>
          <w:numId w:val="6"/>
        </w:numPr>
        <w:spacing w:after="120"/>
        <w:jc w:val="both"/>
        <w:rPr>
          <w:rFonts w:cs="Arial"/>
          <w:sz w:val="24"/>
          <w:szCs w:val="24"/>
        </w:rPr>
      </w:pPr>
      <w:r w:rsidRPr="006637B0">
        <w:rPr>
          <w:rFonts w:cs="Arial"/>
        </w:rPr>
        <w:t xml:space="preserve">Hassan, Mohamed Aden et al (2021) </w:t>
      </w:r>
      <w:r w:rsidR="00D563FC" w:rsidRPr="006637B0">
        <w:rPr>
          <w:rFonts w:cs="Arial"/>
        </w:rPr>
        <w:t xml:space="preserve">Recognising diaspora humanitarianism. </w:t>
      </w:r>
      <w:hyperlink r:id="rId17" w:history="1">
        <w:r w:rsidR="00D563FC" w:rsidRPr="006637B0">
          <w:rPr>
            <w:rStyle w:val="Hyperlink"/>
            <w:rFonts w:cs="Arial"/>
          </w:rPr>
          <w:t>https://www.diis.dk/en/research/recognising-diaspora-humanitarianism</w:t>
        </w:r>
      </w:hyperlink>
    </w:p>
    <w:p w14:paraId="06DFA759" w14:textId="77777777" w:rsidR="00CC7805" w:rsidRPr="006637B0" w:rsidRDefault="00CC7805" w:rsidP="00CC7805">
      <w:pPr>
        <w:pStyle w:val="ListParagraph"/>
        <w:numPr>
          <w:ilvl w:val="0"/>
          <w:numId w:val="6"/>
        </w:numPr>
        <w:spacing w:after="120"/>
        <w:rPr>
          <w:rStyle w:val="Hyperlink"/>
          <w:rFonts w:cs="Arial"/>
          <w:color w:val="auto"/>
          <w:sz w:val="24"/>
          <w:szCs w:val="24"/>
          <w:u w:val="none"/>
        </w:rPr>
      </w:pPr>
      <w:r w:rsidRPr="006637B0">
        <w:rPr>
          <w:rFonts w:cs="Arial"/>
          <w:sz w:val="24"/>
          <w:szCs w:val="24"/>
        </w:rPr>
        <w:t xml:space="preserve">Lindley, Anna, Kavita Datta, Elaine Chase, Laura Hammond, Kaltun Fadal, Iris Lim, Gabriela Loureiro and Saliha Majeed-Hajaj (2023) 'Remitting Through Crisis: Experiences of Migrant and Diaspora Communities in the UK.' Connecting During Covid-19 Research Briefing No. 2. London: Queen Mary University of London. </w:t>
      </w:r>
      <w:hyperlink r:id="rId18" w:history="1">
        <w:r w:rsidRPr="006637B0">
          <w:rPr>
            <w:rStyle w:val="Hyperlink"/>
            <w:rFonts w:cs="Arial"/>
            <w:sz w:val="24"/>
            <w:szCs w:val="24"/>
          </w:rPr>
          <w:t>https://www.qmul.ac.uk/geog/media/geography/docs/332_23-Remittances-Crisis-Report-v3.pdf</w:t>
        </w:r>
      </w:hyperlink>
    </w:p>
    <w:p w14:paraId="42CB0D5F" w14:textId="77777777" w:rsidR="005F232C" w:rsidRPr="006637B0" w:rsidRDefault="005F232C" w:rsidP="00804BDF">
      <w:pPr>
        <w:pStyle w:val="ListParagraph"/>
        <w:ind w:left="360"/>
        <w:rPr>
          <w:rFonts w:cs="Arial"/>
          <w:sz w:val="24"/>
          <w:szCs w:val="24"/>
        </w:rPr>
      </w:pPr>
    </w:p>
    <w:p w14:paraId="2D2C8849" w14:textId="288AE05E" w:rsidR="00807DEE" w:rsidRPr="006637B0" w:rsidRDefault="00354D08" w:rsidP="007C7150">
      <w:pPr>
        <w:spacing w:after="120"/>
        <w:jc w:val="both"/>
        <w:rPr>
          <w:rFonts w:cs="Arial"/>
          <w:b/>
          <w:bCs/>
          <w:color w:val="F54C00"/>
          <w:sz w:val="28"/>
          <w:szCs w:val="28"/>
        </w:rPr>
      </w:pPr>
      <w:r w:rsidRPr="006637B0">
        <w:rPr>
          <w:rFonts w:cs="Arial"/>
          <w:b/>
          <w:bCs/>
          <w:color w:val="F54C00"/>
          <w:sz w:val="28"/>
          <w:szCs w:val="28"/>
        </w:rPr>
        <w:t>Q</w:t>
      </w:r>
      <w:r w:rsidR="00807DEE" w:rsidRPr="006637B0">
        <w:rPr>
          <w:rFonts w:cs="Arial"/>
          <w:b/>
          <w:bCs/>
          <w:color w:val="F54C00"/>
          <w:sz w:val="28"/>
          <w:szCs w:val="28"/>
        </w:rPr>
        <w:t>uestions</w:t>
      </w:r>
    </w:p>
    <w:p w14:paraId="1217CC26" w14:textId="6AC91B2B" w:rsidR="00F42B2B" w:rsidRPr="006637B0" w:rsidRDefault="000924C6" w:rsidP="072BB80C">
      <w:pPr>
        <w:pStyle w:val="ListParagraph"/>
        <w:numPr>
          <w:ilvl w:val="0"/>
          <w:numId w:val="5"/>
        </w:numPr>
        <w:rPr>
          <w:rStyle w:val="cf01"/>
          <w:rFonts w:ascii="Arial" w:hAnsi="Arial" w:cs="Arial"/>
          <w:sz w:val="24"/>
          <w:szCs w:val="24"/>
        </w:rPr>
      </w:pPr>
      <w:r w:rsidRPr="006637B0">
        <w:rPr>
          <w:rStyle w:val="cf01"/>
          <w:rFonts w:ascii="Arial" w:hAnsi="Arial" w:cs="Arial"/>
          <w:sz w:val="24"/>
          <w:szCs w:val="24"/>
        </w:rPr>
        <w:t>Make a list of the factors influencing Somali migration and displacement</w:t>
      </w:r>
      <w:r w:rsidR="00F42B2B" w:rsidRPr="006637B0">
        <w:rPr>
          <w:rStyle w:val="cf01"/>
          <w:rFonts w:ascii="Arial" w:hAnsi="Arial" w:cs="Arial"/>
          <w:sz w:val="24"/>
          <w:szCs w:val="24"/>
        </w:rPr>
        <w:t>.</w:t>
      </w:r>
    </w:p>
    <w:p w14:paraId="2E1797E0" w14:textId="075CB487" w:rsidR="00D74F61" w:rsidRPr="006637B0" w:rsidRDefault="00F42B2B" w:rsidP="00F42B2B">
      <w:pPr>
        <w:pStyle w:val="ListParagraph"/>
        <w:numPr>
          <w:ilvl w:val="0"/>
          <w:numId w:val="5"/>
        </w:numPr>
        <w:rPr>
          <w:rStyle w:val="cf01"/>
          <w:rFonts w:ascii="Arial" w:hAnsi="Arial" w:cs="Arial"/>
          <w:sz w:val="24"/>
          <w:szCs w:val="24"/>
        </w:rPr>
      </w:pPr>
      <w:r w:rsidRPr="006637B0">
        <w:rPr>
          <w:rStyle w:val="cf01"/>
          <w:rFonts w:ascii="Arial" w:hAnsi="Arial" w:cs="Arial"/>
          <w:sz w:val="24"/>
          <w:szCs w:val="24"/>
        </w:rPr>
        <w:t xml:space="preserve">Using the </w:t>
      </w:r>
      <w:r w:rsidR="00D74F61" w:rsidRPr="006637B0">
        <w:rPr>
          <w:rStyle w:val="cf01"/>
          <w:rFonts w:ascii="Arial" w:hAnsi="Arial" w:cs="Arial"/>
          <w:sz w:val="24"/>
          <w:szCs w:val="24"/>
        </w:rPr>
        <w:t xml:space="preserve">Census map </w:t>
      </w:r>
      <w:r w:rsidRPr="006637B0">
        <w:rPr>
          <w:rStyle w:val="cf01"/>
          <w:rFonts w:ascii="Arial" w:hAnsi="Arial" w:cs="Arial"/>
          <w:sz w:val="24"/>
          <w:szCs w:val="24"/>
        </w:rPr>
        <w:t>(</w:t>
      </w:r>
      <w:hyperlink r:id="rId19" w:history="1">
        <w:r w:rsidRPr="006637B0">
          <w:rPr>
            <w:rStyle w:val="Hyperlink"/>
            <w:rFonts w:cs="Arial"/>
          </w:rPr>
          <w:t>https://www.ons.gov.uk/census/maps/choropleth/population/country-of-birth/country-of-birth-60a/africa-south-and-eastern-africa-somalia</w:t>
        </w:r>
      </w:hyperlink>
      <w:r w:rsidRPr="006637B0">
        <w:rPr>
          <w:rStyle w:val="cf01"/>
          <w:rFonts w:ascii="Arial" w:hAnsi="Arial" w:cs="Arial"/>
          <w:sz w:val="24"/>
          <w:szCs w:val="24"/>
        </w:rPr>
        <w:t xml:space="preserve">), </w:t>
      </w:r>
      <w:r w:rsidR="00D74F61" w:rsidRPr="006637B0">
        <w:rPr>
          <w:rStyle w:val="cf01"/>
          <w:rFonts w:ascii="Arial" w:hAnsi="Arial" w:cs="Arial"/>
          <w:sz w:val="24"/>
          <w:szCs w:val="24"/>
        </w:rPr>
        <w:t>list the main clusters of people born in Somalia in the UK</w:t>
      </w:r>
      <w:r w:rsidR="00AD5540" w:rsidRPr="006637B0">
        <w:rPr>
          <w:rStyle w:val="cf01"/>
          <w:rFonts w:ascii="Arial" w:hAnsi="Arial" w:cs="Arial"/>
          <w:sz w:val="24"/>
          <w:szCs w:val="24"/>
        </w:rPr>
        <w:t>.</w:t>
      </w:r>
    </w:p>
    <w:p w14:paraId="64AA5632" w14:textId="77777777" w:rsidR="00ED0C89" w:rsidRPr="006637B0" w:rsidRDefault="006A56E9" w:rsidP="00ED0C89">
      <w:pPr>
        <w:pStyle w:val="ListParagraph"/>
        <w:numPr>
          <w:ilvl w:val="0"/>
          <w:numId w:val="5"/>
        </w:numPr>
        <w:rPr>
          <w:rStyle w:val="cf01"/>
          <w:rFonts w:ascii="Arial" w:hAnsi="Arial" w:cs="Arial"/>
          <w:sz w:val="24"/>
          <w:szCs w:val="24"/>
        </w:rPr>
      </w:pPr>
      <w:r w:rsidRPr="006637B0">
        <w:rPr>
          <w:rStyle w:val="cf01"/>
          <w:rFonts w:ascii="Arial" w:hAnsi="Arial" w:cs="Arial"/>
          <w:sz w:val="24"/>
          <w:szCs w:val="24"/>
        </w:rPr>
        <w:t xml:space="preserve">What evidence is provided on how remittance patterns </w:t>
      </w:r>
      <w:r w:rsidR="00176431" w:rsidRPr="006637B0">
        <w:rPr>
          <w:rStyle w:val="cf01"/>
          <w:rFonts w:ascii="Arial" w:hAnsi="Arial" w:cs="Arial"/>
          <w:sz w:val="24"/>
          <w:szCs w:val="24"/>
        </w:rPr>
        <w:t xml:space="preserve">to Somalia </w:t>
      </w:r>
      <w:r w:rsidRPr="006637B0">
        <w:rPr>
          <w:rStyle w:val="cf01"/>
          <w:rFonts w:ascii="Arial" w:hAnsi="Arial" w:cs="Arial"/>
          <w:sz w:val="24"/>
          <w:szCs w:val="24"/>
        </w:rPr>
        <w:t>changed during the pandemic?</w:t>
      </w:r>
    </w:p>
    <w:p w14:paraId="6C1D7321" w14:textId="2D6CC058" w:rsidR="00444BBD" w:rsidRPr="006637B0" w:rsidRDefault="00ED0C89" w:rsidP="00ED0C89">
      <w:pPr>
        <w:pStyle w:val="ListParagraph"/>
        <w:numPr>
          <w:ilvl w:val="0"/>
          <w:numId w:val="5"/>
        </w:numPr>
        <w:rPr>
          <w:rStyle w:val="cf01"/>
          <w:rFonts w:ascii="Arial" w:hAnsi="Arial" w:cs="Arial"/>
          <w:sz w:val="24"/>
          <w:szCs w:val="24"/>
        </w:rPr>
      </w:pPr>
      <w:r w:rsidRPr="006637B0">
        <w:rPr>
          <w:rStyle w:val="cf01"/>
          <w:rFonts w:ascii="Arial" w:hAnsi="Arial" w:cs="Arial"/>
          <w:sz w:val="24"/>
          <w:szCs w:val="24"/>
        </w:rPr>
        <w:t xml:space="preserve">Access the </w:t>
      </w:r>
      <w:r w:rsidR="00444BBD" w:rsidRPr="006637B0">
        <w:rPr>
          <w:rStyle w:val="cf01"/>
          <w:rFonts w:ascii="Arial" w:hAnsi="Arial" w:cs="Arial"/>
          <w:sz w:val="24"/>
          <w:szCs w:val="24"/>
        </w:rPr>
        <w:t xml:space="preserve">World Bank’s </w:t>
      </w:r>
      <w:r w:rsidR="0071183D" w:rsidRPr="006637B0">
        <w:rPr>
          <w:rStyle w:val="cf01"/>
          <w:rFonts w:ascii="Arial" w:hAnsi="Arial" w:cs="Arial"/>
          <w:sz w:val="24"/>
          <w:szCs w:val="24"/>
        </w:rPr>
        <w:t>remittance data webpage</w:t>
      </w:r>
      <w:r w:rsidRPr="006637B0">
        <w:rPr>
          <w:rStyle w:val="cf01"/>
          <w:rFonts w:ascii="Arial" w:hAnsi="Arial" w:cs="Arial"/>
          <w:sz w:val="24"/>
          <w:szCs w:val="24"/>
        </w:rPr>
        <w:t xml:space="preserve"> (</w:t>
      </w:r>
      <w:hyperlink r:id="rId20" w:history="1">
        <w:r w:rsidRPr="006637B0">
          <w:rPr>
            <w:rStyle w:val="Hyperlink"/>
            <w:rFonts w:cs="Arial"/>
          </w:rPr>
          <w:t>https://www.knomad.org/data/remittances</w:t>
        </w:r>
      </w:hyperlink>
      <w:r w:rsidRPr="006637B0">
        <w:rPr>
          <w:rStyle w:val="Hyperlink"/>
          <w:rFonts w:cs="Arial"/>
        </w:rPr>
        <w:t xml:space="preserve">) </w:t>
      </w:r>
      <w:r w:rsidRPr="006637B0">
        <w:rPr>
          <w:rStyle w:val="cf01"/>
          <w:rFonts w:ascii="Arial" w:hAnsi="Arial" w:cs="Arial"/>
          <w:sz w:val="24"/>
          <w:szCs w:val="24"/>
        </w:rPr>
        <w:t xml:space="preserve">and </w:t>
      </w:r>
      <w:r w:rsidR="0071183D" w:rsidRPr="006637B0">
        <w:rPr>
          <w:rStyle w:val="cf01"/>
          <w:rFonts w:ascii="Arial" w:hAnsi="Arial" w:cs="Arial"/>
          <w:sz w:val="24"/>
          <w:szCs w:val="24"/>
        </w:rPr>
        <w:t xml:space="preserve">download the bilateral remittances matrix. </w:t>
      </w:r>
      <w:r w:rsidR="00F76099" w:rsidRPr="006637B0">
        <w:rPr>
          <w:rStyle w:val="cf01"/>
          <w:rFonts w:ascii="Arial" w:hAnsi="Arial" w:cs="Arial"/>
          <w:sz w:val="24"/>
          <w:szCs w:val="24"/>
        </w:rPr>
        <w:t>W</w:t>
      </w:r>
      <w:r w:rsidR="0071183D" w:rsidRPr="006637B0">
        <w:rPr>
          <w:rStyle w:val="cf01"/>
          <w:rFonts w:ascii="Arial" w:hAnsi="Arial" w:cs="Arial"/>
          <w:sz w:val="24"/>
          <w:szCs w:val="24"/>
        </w:rPr>
        <w:t xml:space="preserve">hich countries </w:t>
      </w:r>
      <w:r w:rsidR="008729B1" w:rsidRPr="006637B0">
        <w:rPr>
          <w:rStyle w:val="cf01"/>
          <w:rFonts w:ascii="Arial" w:hAnsi="Arial" w:cs="Arial"/>
          <w:sz w:val="24"/>
          <w:szCs w:val="24"/>
        </w:rPr>
        <w:t xml:space="preserve">are the source of greater flows </w:t>
      </w:r>
      <w:r w:rsidR="00F76099" w:rsidRPr="006637B0">
        <w:rPr>
          <w:rStyle w:val="cf01"/>
          <w:rFonts w:ascii="Arial" w:hAnsi="Arial" w:cs="Arial"/>
          <w:sz w:val="24"/>
          <w:szCs w:val="24"/>
        </w:rPr>
        <w:t xml:space="preserve">to Somalia </w:t>
      </w:r>
      <w:r w:rsidR="008729B1" w:rsidRPr="006637B0">
        <w:rPr>
          <w:rStyle w:val="cf01"/>
          <w:rFonts w:ascii="Arial" w:hAnsi="Arial" w:cs="Arial"/>
          <w:sz w:val="24"/>
          <w:szCs w:val="24"/>
        </w:rPr>
        <w:t>than the UK</w:t>
      </w:r>
      <w:r w:rsidRPr="006637B0">
        <w:rPr>
          <w:rStyle w:val="cf01"/>
          <w:rFonts w:ascii="Arial" w:hAnsi="Arial" w:cs="Arial"/>
          <w:sz w:val="24"/>
          <w:szCs w:val="24"/>
        </w:rPr>
        <w:t xml:space="preserve"> in 2021</w:t>
      </w:r>
      <w:r w:rsidR="008729B1" w:rsidRPr="006637B0">
        <w:rPr>
          <w:rStyle w:val="cf01"/>
          <w:rFonts w:ascii="Arial" w:hAnsi="Arial" w:cs="Arial"/>
          <w:sz w:val="24"/>
          <w:szCs w:val="24"/>
        </w:rPr>
        <w:t>?</w:t>
      </w:r>
    </w:p>
    <w:p w14:paraId="57280EAD" w14:textId="77777777" w:rsidR="004827A4" w:rsidRPr="006637B0" w:rsidRDefault="004827A4" w:rsidP="004827A4">
      <w:pPr>
        <w:pStyle w:val="ListParagraph"/>
        <w:numPr>
          <w:ilvl w:val="0"/>
          <w:numId w:val="5"/>
        </w:numPr>
        <w:jc w:val="both"/>
        <w:rPr>
          <w:rStyle w:val="cf01"/>
          <w:rFonts w:ascii="Arial" w:hAnsi="Arial" w:cs="Arial"/>
          <w:sz w:val="24"/>
          <w:szCs w:val="24"/>
        </w:rPr>
      </w:pPr>
      <w:r w:rsidRPr="006637B0">
        <w:rPr>
          <w:rStyle w:val="cf01"/>
          <w:rFonts w:ascii="Arial" w:hAnsi="Arial" w:cs="Arial"/>
          <w:sz w:val="24"/>
          <w:szCs w:val="24"/>
        </w:rPr>
        <w:t>What have you learned about the impact of the diaspora and remittances in Somalia?</w:t>
      </w:r>
    </w:p>
    <w:p w14:paraId="04222CA6" w14:textId="77777777" w:rsidR="00D74F61" w:rsidRPr="006637B0" w:rsidRDefault="00D74F61" w:rsidP="00D74F61">
      <w:pPr>
        <w:rPr>
          <w:rStyle w:val="cf01"/>
          <w:rFonts w:ascii="Arial" w:hAnsi="Arial" w:cs="Arial"/>
          <w:sz w:val="24"/>
          <w:szCs w:val="24"/>
        </w:rPr>
      </w:pPr>
    </w:p>
    <w:p w14:paraId="0045BC2D" w14:textId="00E39B1A" w:rsidR="000E34CF" w:rsidRPr="006637B0" w:rsidRDefault="000E34CF" w:rsidP="000E34CF">
      <w:pPr>
        <w:spacing w:after="120"/>
        <w:jc w:val="both"/>
        <w:rPr>
          <w:rFonts w:cs="Arial"/>
          <w:b/>
          <w:bCs/>
          <w:color w:val="F54C00"/>
          <w:sz w:val="28"/>
          <w:szCs w:val="28"/>
        </w:rPr>
      </w:pPr>
      <w:r w:rsidRPr="006637B0">
        <w:rPr>
          <w:rFonts w:cs="Arial"/>
          <w:b/>
          <w:bCs/>
          <w:color w:val="F54C00"/>
          <w:sz w:val="28"/>
          <w:szCs w:val="28"/>
        </w:rPr>
        <w:t>Answer guide</w:t>
      </w:r>
    </w:p>
    <w:p w14:paraId="4B6060BB" w14:textId="77777777" w:rsidR="00B84B3C" w:rsidRPr="006637B0" w:rsidRDefault="00B84B3C" w:rsidP="00353661">
      <w:pPr>
        <w:pStyle w:val="ListParagraph"/>
        <w:numPr>
          <w:ilvl w:val="0"/>
          <w:numId w:val="18"/>
        </w:numPr>
        <w:rPr>
          <w:rStyle w:val="cf01"/>
          <w:rFonts w:ascii="Arial" w:hAnsi="Arial" w:cs="Arial"/>
          <w:sz w:val="24"/>
          <w:szCs w:val="24"/>
        </w:rPr>
      </w:pPr>
      <w:r w:rsidRPr="006637B0">
        <w:rPr>
          <w:rStyle w:val="cf01"/>
          <w:rFonts w:ascii="Arial" w:hAnsi="Arial" w:cs="Arial"/>
          <w:sz w:val="24"/>
          <w:szCs w:val="24"/>
        </w:rPr>
        <w:t>Make a list of the factors mentioned as influencing Somali migration and displacement</w:t>
      </w:r>
    </w:p>
    <w:p w14:paraId="5E618DC3" w14:textId="77777777" w:rsidR="00B84B3C" w:rsidRPr="006637B0" w:rsidRDefault="00B84B3C" w:rsidP="00B84B3C">
      <w:pPr>
        <w:rPr>
          <w:rStyle w:val="cf01"/>
          <w:rFonts w:ascii="Arial" w:hAnsi="Arial" w:cs="Arial"/>
          <w:sz w:val="24"/>
          <w:szCs w:val="24"/>
        </w:rPr>
      </w:pPr>
    </w:p>
    <w:p w14:paraId="2CF9F919" w14:textId="527C680A" w:rsidR="004B2976" w:rsidRPr="006637B0" w:rsidRDefault="004B2976"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Nomadic pastoralist livelihoods</w:t>
      </w:r>
    </w:p>
    <w:p w14:paraId="06120F9D" w14:textId="55801031" w:rsidR="00B84B3C" w:rsidRPr="006637B0" w:rsidRDefault="00B84B3C"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Trade networks</w:t>
      </w:r>
    </w:p>
    <w:p w14:paraId="283FE366" w14:textId="77777777" w:rsidR="00B84B3C" w:rsidRPr="006637B0" w:rsidRDefault="00B84B3C"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Labour opportunities</w:t>
      </w:r>
    </w:p>
    <w:p w14:paraId="5EB6B33F" w14:textId="653D41D3" w:rsidR="00B84B3C" w:rsidRPr="006637B0" w:rsidRDefault="00B84B3C"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Education &amp; study</w:t>
      </w:r>
    </w:p>
    <w:p w14:paraId="1A857088" w14:textId="6553E64B" w:rsidR="00B84B3C" w:rsidRPr="006637B0" w:rsidRDefault="00B84B3C"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Colonial connections</w:t>
      </w:r>
    </w:p>
    <w:p w14:paraId="4B2BFD6D" w14:textId="6FCB357B" w:rsidR="00B84B3C" w:rsidRPr="006637B0" w:rsidRDefault="00540787"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 xml:space="preserve">Drought </w:t>
      </w:r>
    </w:p>
    <w:p w14:paraId="741D715B" w14:textId="79A8595A" w:rsidR="00540787" w:rsidRPr="006637B0" w:rsidRDefault="00540787" w:rsidP="00B84B3C">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Livelihood problems</w:t>
      </w:r>
    </w:p>
    <w:p w14:paraId="2E6178AB" w14:textId="467B5C43" w:rsidR="00540787" w:rsidRPr="006637B0" w:rsidRDefault="008E3136" w:rsidP="008D10F9">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Civil war violence</w:t>
      </w:r>
    </w:p>
    <w:p w14:paraId="208F15EE" w14:textId="77777777" w:rsidR="00540787" w:rsidRPr="006637B0" w:rsidRDefault="00540787" w:rsidP="00540787">
      <w:pPr>
        <w:jc w:val="both"/>
        <w:rPr>
          <w:rStyle w:val="cf01"/>
          <w:rFonts w:ascii="Arial" w:hAnsi="Arial" w:cs="Arial"/>
          <w:i/>
          <w:iCs/>
          <w:sz w:val="24"/>
          <w:szCs w:val="24"/>
        </w:rPr>
      </w:pPr>
    </w:p>
    <w:p w14:paraId="4B6BB86E" w14:textId="18AEA209" w:rsidR="00B84B3C" w:rsidRPr="006637B0" w:rsidRDefault="00B84B3C" w:rsidP="00353661">
      <w:pPr>
        <w:pStyle w:val="ListParagraph"/>
        <w:numPr>
          <w:ilvl w:val="0"/>
          <w:numId w:val="18"/>
        </w:numPr>
        <w:rPr>
          <w:rStyle w:val="cf01"/>
          <w:rFonts w:ascii="Arial" w:hAnsi="Arial" w:cs="Arial"/>
          <w:sz w:val="24"/>
          <w:szCs w:val="24"/>
        </w:rPr>
      </w:pPr>
      <w:r w:rsidRPr="006637B0">
        <w:rPr>
          <w:rStyle w:val="cf01"/>
          <w:rFonts w:ascii="Arial" w:hAnsi="Arial" w:cs="Arial"/>
          <w:sz w:val="24"/>
          <w:szCs w:val="24"/>
        </w:rPr>
        <w:t xml:space="preserve">Check the Census map </w:t>
      </w:r>
      <w:r w:rsidR="00D74F61" w:rsidRPr="006637B0">
        <w:rPr>
          <w:rStyle w:val="cf01"/>
          <w:rFonts w:ascii="Arial" w:hAnsi="Arial" w:cs="Arial"/>
          <w:sz w:val="24"/>
          <w:szCs w:val="24"/>
        </w:rPr>
        <w:t xml:space="preserve">(see source of Figure 1) </w:t>
      </w:r>
      <w:r w:rsidRPr="006637B0">
        <w:rPr>
          <w:rStyle w:val="cf01"/>
          <w:rFonts w:ascii="Arial" w:hAnsi="Arial" w:cs="Arial"/>
          <w:sz w:val="24"/>
          <w:szCs w:val="24"/>
        </w:rPr>
        <w:t>and list the main clusters of people born in Somalia in the UK</w:t>
      </w:r>
    </w:p>
    <w:p w14:paraId="2E763CAD" w14:textId="77777777" w:rsidR="004960F2" w:rsidRPr="006637B0" w:rsidRDefault="004960F2" w:rsidP="004960F2">
      <w:pPr>
        <w:rPr>
          <w:rStyle w:val="cf01"/>
          <w:rFonts w:ascii="Arial" w:hAnsi="Arial" w:cs="Arial"/>
          <w:sz w:val="24"/>
          <w:szCs w:val="24"/>
        </w:rPr>
      </w:pPr>
    </w:p>
    <w:p w14:paraId="130FC5DE"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London boroughs</w:t>
      </w:r>
    </w:p>
    <w:p w14:paraId="5E5293BF"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Slough</w:t>
      </w:r>
    </w:p>
    <w:p w14:paraId="1ACCE46F"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Birmingham</w:t>
      </w:r>
    </w:p>
    <w:p w14:paraId="0C9AE4DF"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Leicester</w:t>
      </w:r>
    </w:p>
    <w:p w14:paraId="1B754AD2"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Milton Keynes</w:t>
      </w:r>
    </w:p>
    <w:p w14:paraId="2EE186DF"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Cardiff</w:t>
      </w:r>
    </w:p>
    <w:p w14:paraId="23948F4B" w14:textId="509AABE5"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Bristol</w:t>
      </w:r>
    </w:p>
    <w:p w14:paraId="79DB9341" w14:textId="6E64E55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Sheffie</w:t>
      </w:r>
      <w:r w:rsidR="000B35BE" w:rsidRPr="006637B0">
        <w:rPr>
          <w:rStyle w:val="cf01"/>
          <w:rFonts w:ascii="Arial" w:hAnsi="Arial" w:cs="Arial"/>
          <w:i/>
          <w:iCs/>
          <w:sz w:val="24"/>
          <w:szCs w:val="24"/>
        </w:rPr>
        <w:t>l</w:t>
      </w:r>
      <w:r w:rsidRPr="006637B0">
        <w:rPr>
          <w:rStyle w:val="cf01"/>
          <w:rFonts w:ascii="Arial" w:hAnsi="Arial" w:cs="Arial"/>
          <w:i/>
          <w:iCs/>
          <w:sz w:val="24"/>
          <w:szCs w:val="24"/>
        </w:rPr>
        <w:t>d</w:t>
      </w:r>
    </w:p>
    <w:p w14:paraId="58A125F7" w14:textId="77777777" w:rsidR="008E3136" w:rsidRPr="006637B0" w:rsidRDefault="008E3136" w:rsidP="008E3136">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Manchester</w:t>
      </w:r>
    </w:p>
    <w:p w14:paraId="4FF4B65E" w14:textId="2FC6A0FE" w:rsidR="00C365F2" w:rsidRPr="006637B0" w:rsidRDefault="008E3136" w:rsidP="004E5175">
      <w:pPr>
        <w:pStyle w:val="ListParagraph"/>
        <w:numPr>
          <w:ilvl w:val="0"/>
          <w:numId w:val="8"/>
        </w:numPr>
        <w:jc w:val="both"/>
        <w:rPr>
          <w:rStyle w:val="cf01"/>
          <w:rFonts w:ascii="Arial" w:hAnsi="Arial" w:cs="Arial"/>
          <w:i/>
          <w:iCs/>
          <w:sz w:val="24"/>
          <w:szCs w:val="24"/>
        </w:rPr>
      </w:pPr>
      <w:r w:rsidRPr="006637B0">
        <w:rPr>
          <w:rStyle w:val="cf01"/>
          <w:rFonts w:ascii="Arial" w:hAnsi="Arial" w:cs="Arial"/>
          <w:i/>
          <w:iCs/>
          <w:sz w:val="24"/>
          <w:szCs w:val="24"/>
        </w:rPr>
        <w:t>Bolton</w:t>
      </w:r>
    </w:p>
    <w:p w14:paraId="752E36CC" w14:textId="77777777" w:rsidR="00444BBD" w:rsidRPr="006637B0" w:rsidRDefault="00444BBD" w:rsidP="00444BBD">
      <w:pPr>
        <w:jc w:val="both"/>
        <w:rPr>
          <w:rStyle w:val="cf01"/>
          <w:rFonts w:ascii="Arial" w:hAnsi="Arial" w:cs="Arial"/>
          <w:i/>
          <w:iCs/>
          <w:sz w:val="24"/>
          <w:szCs w:val="24"/>
        </w:rPr>
      </w:pPr>
    </w:p>
    <w:p w14:paraId="132D35B3" w14:textId="77777777" w:rsidR="00AD5540" w:rsidRPr="006637B0" w:rsidRDefault="00AD5540" w:rsidP="00AD5540">
      <w:pPr>
        <w:pStyle w:val="ListParagraph"/>
        <w:numPr>
          <w:ilvl w:val="0"/>
          <w:numId w:val="18"/>
        </w:numPr>
        <w:rPr>
          <w:rStyle w:val="cf01"/>
          <w:rFonts w:ascii="Arial" w:hAnsi="Arial" w:cs="Arial"/>
          <w:sz w:val="24"/>
          <w:szCs w:val="24"/>
        </w:rPr>
      </w:pPr>
      <w:r w:rsidRPr="006637B0">
        <w:rPr>
          <w:rStyle w:val="cf01"/>
          <w:rFonts w:ascii="Arial" w:hAnsi="Arial" w:cs="Arial"/>
          <w:sz w:val="24"/>
          <w:szCs w:val="24"/>
        </w:rPr>
        <w:t>What evidence is provided on how remittance patterns to Somalia changed during the pandemic?</w:t>
      </w:r>
    </w:p>
    <w:p w14:paraId="00D419BF" w14:textId="4B8EE828" w:rsidR="00176431" w:rsidRPr="006637B0" w:rsidRDefault="00176431" w:rsidP="00AD5540">
      <w:pPr>
        <w:rPr>
          <w:rStyle w:val="cf01"/>
          <w:rFonts w:ascii="Arial" w:hAnsi="Arial" w:cs="Arial"/>
          <w:sz w:val="24"/>
          <w:szCs w:val="24"/>
        </w:rPr>
      </w:pPr>
    </w:p>
    <w:p w14:paraId="107C54BA" w14:textId="25A0F592" w:rsidR="00176431" w:rsidRPr="006637B0" w:rsidRDefault="00057683" w:rsidP="00057683">
      <w:pPr>
        <w:pStyle w:val="ListParagraph"/>
        <w:numPr>
          <w:ilvl w:val="0"/>
          <w:numId w:val="20"/>
        </w:numPr>
        <w:rPr>
          <w:rStyle w:val="cf01"/>
          <w:rFonts w:ascii="Arial" w:hAnsi="Arial" w:cs="Arial"/>
          <w:i/>
          <w:iCs/>
          <w:sz w:val="24"/>
          <w:szCs w:val="24"/>
        </w:rPr>
      </w:pPr>
      <w:r w:rsidRPr="006637B0">
        <w:rPr>
          <w:rStyle w:val="cf01"/>
          <w:rFonts w:ascii="Arial" w:hAnsi="Arial" w:cs="Arial"/>
          <w:i/>
          <w:iCs/>
          <w:sz w:val="24"/>
          <w:szCs w:val="24"/>
        </w:rPr>
        <w:t>Official inflow</w:t>
      </w:r>
      <w:r w:rsidR="00A35002" w:rsidRPr="006637B0">
        <w:rPr>
          <w:rStyle w:val="cf01"/>
          <w:rFonts w:ascii="Arial" w:hAnsi="Arial" w:cs="Arial"/>
          <w:i/>
          <w:iCs/>
          <w:sz w:val="24"/>
          <w:szCs w:val="24"/>
        </w:rPr>
        <w:t xml:space="preserve"> data increased</w:t>
      </w:r>
      <w:r w:rsidR="00190B4C" w:rsidRPr="006637B0">
        <w:rPr>
          <w:rStyle w:val="cf01"/>
          <w:rFonts w:ascii="Arial" w:hAnsi="Arial" w:cs="Arial"/>
          <w:i/>
          <w:iCs/>
          <w:sz w:val="24"/>
          <w:szCs w:val="24"/>
        </w:rPr>
        <w:t xml:space="preserve"> somewhat during 2020, and since remained steady. </w:t>
      </w:r>
    </w:p>
    <w:p w14:paraId="33A4550D" w14:textId="28547767" w:rsidR="00057683" w:rsidRPr="006637B0" w:rsidRDefault="00057683" w:rsidP="00057683">
      <w:pPr>
        <w:pStyle w:val="ListParagraph"/>
        <w:numPr>
          <w:ilvl w:val="0"/>
          <w:numId w:val="20"/>
        </w:numPr>
        <w:rPr>
          <w:rStyle w:val="cf01"/>
          <w:rFonts w:ascii="Arial" w:hAnsi="Arial" w:cs="Arial"/>
          <w:i/>
          <w:iCs/>
          <w:sz w:val="24"/>
          <w:szCs w:val="24"/>
        </w:rPr>
      </w:pPr>
      <w:r w:rsidRPr="006637B0">
        <w:rPr>
          <w:rStyle w:val="cf01"/>
          <w:rFonts w:ascii="Arial" w:hAnsi="Arial" w:cs="Arial"/>
          <w:i/>
          <w:iCs/>
          <w:sz w:val="24"/>
          <w:szCs w:val="24"/>
        </w:rPr>
        <w:t xml:space="preserve">The micro-level survey reported that around 20% more people of Somali heritage/origin in the UK remitted in 2020 compared with 2019, but sent less each on average. </w:t>
      </w:r>
    </w:p>
    <w:p w14:paraId="1B266667" w14:textId="77777777" w:rsidR="006A56E9" w:rsidRPr="006637B0" w:rsidRDefault="006A56E9" w:rsidP="006A56E9">
      <w:pPr>
        <w:rPr>
          <w:rStyle w:val="cf01"/>
          <w:rFonts w:ascii="Arial" w:hAnsi="Arial" w:cs="Arial"/>
          <w:i/>
          <w:iCs/>
          <w:sz w:val="24"/>
          <w:szCs w:val="24"/>
        </w:rPr>
      </w:pPr>
    </w:p>
    <w:p w14:paraId="3E530F84" w14:textId="77777777" w:rsidR="00AD5540" w:rsidRPr="006637B0" w:rsidRDefault="00AD5540" w:rsidP="00AD5540">
      <w:pPr>
        <w:pStyle w:val="ListParagraph"/>
        <w:numPr>
          <w:ilvl w:val="0"/>
          <w:numId w:val="18"/>
        </w:numPr>
        <w:rPr>
          <w:rStyle w:val="cf01"/>
          <w:rFonts w:ascii="Arial" w:hAnsi="Arial" w:cs="Arial"/>
          <w:sz w:val="24"/>
          <w:szCs w:val="24"/>
        </w:rPr>
      </w:pPr>
      <w:r w:rsidRPr="006637B0">
        <w:rPr>
          <w:rStyle w:val="cf01"/>
          <w:rFonts w:ascii="Arial" w:hAnsi="Arial" w:cs="Arial"/>
          <w:sz w:val="24"/>
          <w:szCs w:val="24"/>
        </w:rPr>
        <w:t>Find the weblink, in the reference list above, to the World Bank’s remittance data webpage, and download the bilateral remittances matrix. Looking at estimated remittances to Somalia, which countries are the source of greater flows than the UK?</w:t>
      </w:r>
    </w:p>
    <w:p w14:paraId="27C5FCB8" w14:textId="77777777" w:rsidR="008729B1" w:rsidRPr="006637B0" w:rsidRDefault="008729B1" w:rsidP="00444BBD">
      <w:pPr>
        <w:jc w:val="both"/>
        <w:rPr>
          <w:rStyle w:val="cf01"/>
          <w:rFonts w:ascii="Arial" w:hAnsi="Arial" w:cs="Arial"/>
          <w:i/>
          <w:iCs/>
          <w:sz w:val="24"/>
          <w:szCs w:val="24"/>
        </w:rPr>
      </w:pPr>
    </w:p>
    <w:p w14:paraId="4FA3E5B7" w14:textId="1E34CAD3" w:rsidR="00DA2A11" w:rsidRPr="006637B0" w:rsidRDefault="00A12755" w:rsidP="00A12755">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 xml:space="preserve">Only </w:t>
      </w:r>
      <w:r w:rsidR="00DA2A11" w:rsidRPr="006637B0">
        <w:rPr>
          <w:rStyle w:val="cf01"/>
          <w:rFonts w:ascii="Arial" w:hAnsi="Arial" w:cs="Arial"/>
          <w:i/>
          <w:iCs/>
          <w:sz w:val="24"/>
          <w:szCs w:val="24"/>
        </w:rPr>
        <w:t xml:space="preserve">Kenya has larger estimated remittances to Somalia than the UK. </w:t>
      </w:r>
      <w:r w:rsidRPr="006637B0">
        <w:rPr>
          <w:rStyle w:val="cf01"/>
          <w:rFonts w:ascii="Arial" w:hAnsi="Arial" w:cs="Arial"/>
          <w:i/>
          <w:iCs/>
          <w:sz w:val="24"/>
          <w:szCs w:val="24"/>
        </w:rPr>
        <w:t xml:space="preserve">The US comes in a close third. </w:t>
      </w:r>
    </w:p>
    <w:p w14:paraId="323F3795" w14:textId="77777777" w:rsidR="004A2A72" w:rsidRPr="006637B0" w:rsidRDefault="004A2A72" w:rsidP="004A2A72">
      <w:pPr>
        <w:jc w:val="both"/>
        <w:rPr>
          <w:rStyle w:val="cf01"/>
          <w:rFonts w:ascii="Arial" w:hAnsi="Arial" w:cs="Arial"/>
          <w:i/>
          <w:iCs/>
          <w:sz w:val="24"/>
          <w:szCs w:val="24"/>
        </w:rPr>
      </w:pPr>
    </w:p>
    <w:p w14:paraId="4BFA5666" w14:textId="26410F96" w:rsidR="004A2A72" w:rsidRPr="006637B0" w:rsidRDefault="005924AF" w:rsidP="004827A4">
      <w:pPr>
        <w:pStyle w:val="ListParagraph"/>
        <w:numPr>
          <w:ilvl w:val="0"/>
          <w:numId w:val="18"/>
        </w:numPr>
        <w:jc w:val="both"/>
        <w:rPr>
          <w:rStyle w:val="cf01"/>
          <w:rFonts w:ascii="Arial" w:hAnsi="Arial" w:cs="Arial"/>
          <w:sz w:val="24"/>
          <w:szCs w:val="24"/>
        </w:rPr>
      </w:pPr>
      <w:r w:rsidRPr="006637B0">
        <w:rPr>
          <w:rStyle w:val="cf01"/>
          <w:rFonts w:ascii="Arial" w:hAnsi="Arial" w:cs="Arial"/>
          <w:sz w:val="24"/>
          <w:szCs w:val="24"/>
        </w:rPr>
        <w:t xml:space="preserve">What have you learned about the impact of </w:t>
      </w:r>
      <w:r w:rsidR="004E5ADB" w:rsidRPr="006637B0">
        <w:rPr>
          <w:rStyle w:val="cf01"/>
          <w:rFonts w:ascii="Arial" w:hAnsi="Arial" w:cs="Arial"/>
          <w:sz w:val="24"/>
          <w:szCs w:val="24"/>
        </w:rPr>
        <w:t xml:space="preserve">the diaspora and </w:t>
      </w:r>
      <w:r w:rsidRPr="006637B0">
        <w:rPr>
          <w:rStyle w:val="cf01"/>
          <w:rFonts w:ascii="Arial" w:hAnsi="Arial" w:cs="Arial"/>
          <w:sz w:val="24"/>
          <w:szCs w:val="24"/>
        </w:rPr>
        <w:t xml:space="preserve">remittances </w:t>
      </w:r>
      <w:r w:rsidR="004E5ADB" w:rsidRPr="006637B0">
        <w:rPr>
          <w:rStyle w:val="cf01"/>
          <w:rFonts w:ascii="Arial" w:hAnsi="Arial" w:cs="Arial"/>
          <w:sz w:val="24"/>
          <w:szCs w:val="24"/>
        </w:rPr>
        <w:t>in Somalia?</w:t>
      </w:r>
    </w:p>
    <w:p w14:paraId="063F054B" w14:textId="77777777" w:rsidR="004E5ADB" w:rsidRPr="006637B0" w:rsidRDefault="004E5ADB" w:rsidP="004E5ADB">
      <w:pPr>
        <w:pStyle w:val="ListParagraph"/>
        <w:ind w:left="360"/>
        <w:jc w:val="both"/>
        <w:rPr>
          <w:rStyle w:val="cf01"/>
          <w:rFonts w:ascii="Arial" w:hAnsi="Arial" w:cs="Arial"/>
          <w:i/>
          <w:iCs/>
          <w:sz w:val="24"/>
          <w:szCs w:val="24"/>
        </w:rPr>
      </w:pPr>
    </w:p>
    <w:p w14:paraId="5BEAB6C3" w14:textId="50CCDFA2" w:rsidR="005924AF" w:rsidRPr="006637B0" w:rsidRDefault="005924AF" w:rsidP="004A2A72">
      <w:pPr>
        <w:jc w:val="both"/>
        <w:rPr>
          <w:rStyle w:val="cf01"/>
          <w:rFonts w:ascii="Arial" w:hAnsi="Arial" w:cs="Arial"/>
          <w:i/>
          <w:iCs/>
          <w:sz w:val="24"/>
          <w:szCs w:val="24"/>
        </w:rPr>
      </w:pPr>
      <w:r w:rsidRPr="006637B0">
        <w:rPr>
          <w:rStyle w:val="cf01"/>
          <w:rFonts w:ascii="Arial" w:hAnsi="Arial" w:cs="Arial"/>
          <w:i/>
          <w:iCs/>
          <w:sz w:val="24"/>
          <w:szCs w:val="24"/>
        </w:rPr>
        <w:t>Some possible points:</w:t>
      </w:r>
    </w:p>
    <w:p w14:paraId="03CA1D86" w14:textId="3FD4A94E" w:rsidR="00C33455" w:rsidRPr="006637B0" w:rsidRDefault="00C33455"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 xml:space="preserve">Returnees prominent in key spheres of work </w:t>
      </w:r>
    </w:p>
    <w:p w14:paraId="4CE6E6A4" w14:textId="4C9A0CF3" w:rsidR="00C33455" w:rsidRPr="006637B0" w:rsidRDefault="00F259F5"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Diaspora connected through visits and living transnationally across UK and Somalia</w:t>
      </w:r>
    </w:p>
    <w:p w14:paraId="79DB85AD" w14:textId="50E1DC37" w:rsidR="005924AF" w:rsidRPr="006637B0" w:rsidRDefault="004E5ADB"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Remittances used</w:t>
      </w:r>
      <w:r w:rsidR="00A35002" w:rsidRPr="006637B0">
        <w:rPr>
          <w:rStyle w:val="cf01"/>
          <w:rFonts w:ascii="Arial" w:hAnsi="Arial" w:cs="Arial"/>
          <w:i/>
          <w:iCs/>
          <w:sz w:val="24"/>
          <w:szCs w:val="24"/>
        </w:rPr>
        <w:t xml:space="preserve"> for essential needs</w:t>
      </w:r>
      <w:r w:rsidRPr="006637B0">
        <w:rPr>
          <w:rStyle w:val="cf01"/>
          <w:rFonts w:ascii="Arial" w:hAnsi="Arial" w:cs="Arial"/>
          <w:i/>
          <w:iCs/>
          <w:sz w:val="24"/>
          <w:szCs w:val="24"/>
        </w:rPr>
        <w:t xml:space="preserve"> as well as developing livelihoods</w:t>
      </w:r>
    </w:p>
    <w:p w14:paraId="669DD8A6" w14:textId="60C2DA94" w:rsidR="00A35002" w:rsidRPr="006637B0" w:rsidRDefault="004E5ADB"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Remittances are a si</w:t>
      </w:r>
      <w:r w:rsidR="0039061E" w:rsidRPr="006637B0">
        <w:rPr>
          <w:rStyle w:val="cf01"/>
          <w:rFonts w:ascii="Arial" w:hAnsi="Arial" w:cs="Arial"/>
          <w:i/>
          <w:iCs/>
          <w:sz w:val="24"/>
          <w:szCs w:val="24"/>
        </w:rPr>
        <w:t>gnificant source of national income</w:t>
      </w:r>
    </w:p>
    <w:p w14:paraId="5C51674F" w14:textId="7894A421" w:rsidR="0039061E" w:rsidRPr="006637B0" w:rsidRDefault="0039061E"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 xml:space="preserve">In the absence of a public safety net, </w:t>
      </w:r>
      <w:r w:rsidR="004E5ADB" w:rsidRPr="006637B0">
        <w:rPr>
          <w:rStyle w:val="cf01"/>
          <w:rFonts w:ascii="Arial" w:hAnsi="Arial" w:cs="Arial"/>
          <w:i/>
          <w:iCs/>
          <w:sz w:val="24"/>
          <w:szCs w:val="24"/>
        </w:rPr>
        <w:t xml:space="preserve">remittances </w:t>
      </w:r>
      <w:r w:rsidRPr="006637B0">
        <w:rPr>
          <w:rStyle w:val="cf01"/>
          <w:rFonts w:ascii="Arial" w:hAnsi="Arial" w:cs="Arial"/>
          <w:i/>
          <w:iCs/>
          <w:sz w:val="24"/>
          <w:szCs w:val="24"/>
        </w:rPr>
        <w:t xml:space="preserve">help </w:t>
      </w:r>
      <w:r w:rsidR="005A765B" w:rsidRPr="006637B0">
        <w:rPr>
          <w:rStyle w:val="cf01"/>
          <w:rFonts w:ascii="Arial" w:hAnsi="Arial" w:cs="Arial"/>
          <w:i/>
          <w:iCs/>
          <w:sz w:val="24"/>
          <w:szCs w:val="24"/>
        </w:rPr>
        <w:t>extended family members</w:t>
      </w:r>
      <w:r w:rsidRPr="006637B0">
        <w:rPr>
          <w:rStyle w:val="cf01"/>
          <w:rFonts w:ascii="Arial" w:hAnsi="Arial" w:cs="Arial"/>
          <w:i/>
          <w:iCs/>
          <w:sz w:val="24"/>
          <w:szCs w:val="24"/>
        </w:rPr>
        <w:t xml:space="preserve"> deal with crises</w:t>
      </w:r>
    </w:p>
    <w:p w14:paraId="0A0DBEFF" w14:textId="4820B729" w:rsidR="005A765B" w:rsidRPr="006637B0" w:rsidRDefault="005A765B"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Diaspora support for community initiatives</w:t>
      </w:r>
    </w:p>
    <w:p w14:paraId="63AA45F5" w14:textId="3EF2F780" w:rsidR="005A765B" w:rsidRPr="006637B0" w:rsidRDefault="005A765B"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Diaspora investment in business</w:t>
      </w:r>
    </w:p>
    <w:p w14:paraId="15CAB1C2" w14:textId="2BA47F6D" w:rsidR="005A765B" w:rsidRPr="006637B0" w:rsidRDefault="005A765B" w:rsidP="005924AF">
      <w:pPr>
        <w:pStyle w:val="ListParagraph"/>
        <w:numPr>
          <w:ilvl w:val="0"/>
          <w:numId w:val="19"/>
        </w:numPr>
        <w:jc w:val="both"/>
        <w:rPr>
          <w:rStyle w:val="cf01"/>
          <w:rFonts w:ascii="Arial" w:hAnsi="Arial" w:cs="Arial"/>
          <w:i/>
          <w:iCs/>
          <w:sz w:val="24"/>
          <w:szCs w:val="24"/>
        </w:rPr>
      </w:pPr>
      <w:r w:rsidRPr="006637B0">
        <w:rPr>
          <w:rStyle w:val="cf01"/>
          <w:rFonts w:ascii="Arial" w:hAnsi="Arial" w:cs="Arial"/>
          <w:i/>
          <w:iCs/>
          <w:sz w:val="24"/>
          <w:szCs w:val="24"/>
        </w:rPr>
        <w:t>Diaspora involvement in politics</w:t>
      </w:r>
    </w:p>
    <w:p w14:paraId="1D4F7B95" w14:textId="2185A1A0" w:rsidR="006261A8" w:rsidRPr="006637B0" w:rsidRDefault="006261A8" w:rsidP="004827A4">
      <w:pPr>
        <w:pStyle w:val="ListParagraph"/>
        <w:ind w:left="360"/>
        <w:jc w:val="both"/>
        <w:rPr>
          <w:rStyle w:val="cf01"/>
          <w:rFonts w:ascii="Arial" w:hAnsi="Arial" w:cs="Arial"/>
          <w:i/>
          <w:iCs/>
          <w:sz w:val="24"/>
          <w:szCs w:val="24"/>
          <w:highlight w:val="magenta"/>
        </w:rPr>
      </w:pPr>
    </w:p>
    <w:sectPr w:rsidR="006261A8" w:rsidRPr="006637B0" w:rsidSect="00B00217">
      <w:headerReference w:type="even" r:id="rId21"/>
      <w:headerReference w:type="default" r:id="rId22"/>
      <w:footerReference w:type="default" r:id="rId2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F312" w14:textId="77777777" w:rsidR="00F75346" w:rsidRDefault="00F75346">
      <w:r>
        <w:separator/>
      </w:r>
    </w:p>
  </w:endnote>
  <w:endnote w:type="continuationSeparator" w:id="0">
    <w:p w14:paraId="524FC9ED" w14:textId="77777777" w:rsidR="00F75346" w:rsidRDefault="00F7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E" w14:textId="77777777" w:rsidR="008B09BD" w:rsidRDefault="008B09BD" w:rsidP="003A6B88">
    <w:pPr>
      <w:pStyle w:val="Footer"/>
      <w:jc w:val="right"/>
    </w:pPr>
    <w:r>
      <w:fldChar w:fldCharType="begin"/>
    </w:r>
    <w:r>
      <w:instrText xml:space="preserve"> PAGE  \* Arabic  \* MERGEFORMAT </w:instrText>
    </w:r>
    <w:r>
      <w:fldChar w:fldCharType="separate"/>
    </w:r>
    <w:r w:rsidR="005360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4F87" w14:textId="77777777" w:rsidR="00F75346" w:rsidRDefault="00F75346">
      <w:r>
        <w:separator/>
      </w:r>
    </w:p>
  </w:footnote>
  <w:footnote w:type="continuationSeparator" w:id="0">
    <w:p w14:paraId="55F03C1F" w14:textId="77777777" w:rsidR="00F75346" w:rsidRDefault="00F7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B"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507F70F" wp14:editId="0507F710">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2" style="position:absolute;margin-left:-1.1pt;margin-top:-10.45pt;width:500.95pt;height:86.65pt;z-index:251659776;mso-width-relative:margin" coordsize="63627,11006" coordorigin="84" o:spid="_x0000_s1026" w14:anchorId="0E8E8DB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0507F711" wp14:editId="0507F71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F715" w14:textId="77777777" w:rsidR="009D2AA4" w:rsidRDefault="00417ADE" w:rsidP="001C3205">
                          <w:r>
                            <w:rPr>
                              <w:noProof/>
                              <w:lang w:eastAsia="en-GB"/>
                            </w:rPr>
                            <w:drawing>
                              <wp:inline distT="0" distB="0" distL="0" distR="0" wp14:anchorId="0507F716" wp14:editId="0507F717">
                                <wp:extent cx="214630" cy="71755"/>
                                <wp:effectExtent l="0" t="0" r="0" b="4445"/>
                                <wp:docPr id="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507F711">
              <v:stroke joinstyle="miter"/>
              <v:path gradientshapeok="t" o:connecttype="rect"/>
            </v:shapetype>
            <v:shape id="Text Box 6"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v:textbox style="mso-fit-shape-to-text:t" inset="0,0,0,0">
                <w:txbxContent>
                  <w:p w:rsidR="009D2AA4" w:rsidP="001C3205" w:rsidRDefault="00417ADE" w14:paraId="0507F715" w14:textId="77777777">
                    <w:r>
                      <w:rPr>
                        <w:noProof/>
                        <w:lang w:eastAsia="en-GB"/>
                      </w:rPr>
                      <w:drawing>
                        <wp:inline distT="0" distB="0" distL="0" distR="0" wp14:anchorId="0507F716" wp14:editId="0507F717">
                          <wp:extent cx="214630" cy="71755"/>
                          <wp:effectExtent l="0" t="0" r="0" b="4445"/>
                          <wp:docPr id="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C"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D" w14:textId="77777777" w:rsidR="009D2AA4" w:rsidRDefault="003A6B88">
    <w:pPr>
      <w:pStyle w:val="Header"/>
    </w:pPr>
    <w:r>
      <w:rPr>
        <w:noProof/>
        <w:lang w:eastAsia="en-GB"/>
      </w:rPr>
      <w:drawing>
        <wp:inline distT="0" distB="0" distL="0" distR="0" wp14:anchorId="0507F713" wp14:editId="0507F714">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6BD3AE0"/>
    <w:multiLevelType w:val="hybridMultilevel"/>
    <w:tmpl w:val="63E6FB62"/>
    <w:lvl w:ilvl="0" w:tplc="FFFFFFFF">
      <w:start w:val="1"/>
      <w:numFmt w:val="decimal"/>
      <w:lvlText w:val="%1."/>
      <w:lvlJc w:val="left"/>
      <w:pPr>
        <w:ind w:left="360" w:hanging="360"/>
      </w:pPr>
      <w:rPr>
        <w:rFonts w:ascii="Segoe UI" w:hAnsi="Segoe UI" w:cs="Segoe UI"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C24330"/>
    <w:multiLevelType w:val="hybridMultilevel"/>
    <w:tmpl w:val="A926A14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323FD2"/>
    <w:multiLevelType w:val="hybridMultilevel"/>
    <w:tmpl w:val="250A673A"/>
    <w:lvl w:ilvl="0" w:tplc="FFFFFFFF">
      <w:start w:val="1"/>
      <w:numFmt w:val="decimal"/>
      <w:lvlText w:val="%1."/>
      <w:lvlJc w:val="left"/>
      <w:pPr>
        <w:ind w:left="360" w:hanging="360"/>
      </w:pPr>
      <w:rPr>
        <w:rFonts w:ascii="Segoe UI" w:hAnsi="Segoe UI" w:cs="Segoe UI"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335931"/>
    <w:multiLevelType w:val="hybridMultilevel"/>
    <w:tmpl w:val="EED62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15C16"/>
    <w:multiLevelType w:val="hybridMultilevel"/>
    <w:tmpl w:val="EC7CD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21056D"/>
    <w:multiLevelType w:val="hybridMultilevel"/>
    <w:tmpl w:val="B738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D3CE5"/>
    <w:multiLevelType w:val="hybridMultilevel"/>
    <w:tmpl w:val="B48A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83C33"/>
    <w:multiLevelType w:val="hybridMultilevel"/>
    <w:tmpl w:val="7C8E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AA7A96"/>
    <w:multiLevelType w:val="hybridMultilevel"/>
    <w:tmpl w:val="2B047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DB603F"/>
    <w:multiLevelType w:val="hybridMultilevel"/>
    <w:tmpl w:val="EF764232"/>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0A216A"/>
    <w:multiLevelType w:val="hybridMultilevel"/>
    <w:tmpl w:val="0A420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E91457"/>
    <w:multiLevelType w:val="hybridMultilevel"/>
    <w:tmpl w:val="1632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3" w15:restartNumberingAfterBreak="0">
    <w:nsid w:val="56803E8F"/>
    <w:multiLevelType w:val="hybridMultilevel"/>
    <w:tmpl w:val="036A78A8"/>
    <w:lvl w:ilvl="0" w:tplc="08090001">
      <w:start w:val="1"/>
      <w:numFmt w:val="bullet"/>
      <w:lvlText w:val=""/>
      <w:lvlJc w:val="left"/>
      <w:pPr>
        <w:ind w:left="360" w:hanging="360"/>
      </w:pPr>
      <w:rPr>
        <w:rFonts w:ascii="Symbol" w:hAnsi="Symbol"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sz w:val="18"/>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55301"/>
    <w:multiLevelType w:val="hybridMultilevel"/>
    <w:tmpl w:val="24566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481CBC"/>
    <w:multiLevelType w:val="hybridMultilevel"/>
    <w:tmpl w:val="140EA6A2"/>
    <w:lvl w:ilvl="0" w:tplc="08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295E24"/>
    <w:multiLevelType w:val="hybridMultilevel"/>
    <w:tmpl w:val="250A673A"/>
    <w:lvl w:ilvl="0" w:tplc="294A4A9C">
      <w:start w:val="1"/>
      <w:numFmt w:val="decimal"/>
      <w:lvlText w:val="%1."/>
      <w:lvlJc w:val="left"/>
      <w:pPr>
        <w:ind w:left="360" w:hanging="360"/>
      </w:pPr>
      <w:rPr>
        <w:rFonts w:ascii="Segoe UI" w:hAnsi="Segoe UI" w:cs="Segoe UI"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4628652">
    <w:abstractNumId w:val="14"/>
  </w:num>
  <w:num w:numId="2" w16cid:durableId="2001423715">
    <w:abstractNumId w:val="17"/>
  </w:num>
  <w:num w:numId="3" w16cid:durableId="1952859787">
    <w:abstractNumId w:val="12"/>
  </w:num>
  <w:num w:numId="4" w16cid:durableId="763183123">
    <w:abstractNumId w:val="19"/>
  </w:num>
  <w:num w:numId="5" w16cid:durableId="2131851692">
    <w:abstractNumId w:val="18"/>
  </w:num>
  <w:num w:numId="6" w16cid:durableId="1004895836">
    <w:abstractNumId w:val="13"/>
  </w:num>
  <w:num w:numId="7" w16cid:durableId="1196885944">
    <w:abstractNumId w:val="11"/>
  </w:num>
  <w:num w:numId="8" w16cid:durableId="2121098218">
    <w:abstractNumId w:val="15"/>
  </w:num>
  <w:num w:numId="9" w16cid:durableId="2001031581">
    <w:abstractNumId w:val="6"/>
  </w:num>
  <w:num w:numId="10" w16cid:durableId="917322756">
    <w:abstractNumId w:val="4"/>
  </w:num>
  <w:num w:numId="11" w16cid:durableId="1487357465">
    <w:abstractNumId w:val="0"/>
  </w:num>
  <w:num w:numId="12" w16cid:durableId="407578536">
    <w:abstractNumId w:val="16"/>
  </w:num>
  <w:num w:numId="13" w16cid:durableId="218975213">
    <w:abstractNumId w:val="1"/>
  </w:num>
  <w:num w:numId="14" w16cid:durableId="300696561">
    <w:abstractNumId w:val="7"/>
  </w:num>
  <w:num w:numId="15" w16cid:durableId="1044981456">
    <w:abstractNumId w:val="5"/>
  </w:num>
  <w:num w:numId="16" w16cid:durableId="747461528">
    <w:abstractNumId w:val="9"/>
  </w:num>
  <w:num w:numId="17" w16cid:durableId="1963070761">
    <w:abstractNumId w:val="10"/>
  </w:num>
  <w:num w:numId="18" w16cid:durableId="596640170">
    <w:abstractNumId w:val="2"/>
  </w:num>
  <w:num w:numId="19" w16cid:durableId="1111317313">
    <w:abstractNumId w:val="3"/>
  </w:num>
  <w:num w:numId="20" w16cid:durableId="178017714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27F4"/>
    <w:rsid w:val="00002A85"/>
    <w:rsid w:val="00007060"/>
    <w:rsid w:val="00007642"/>
    <w:rsid w:val="00010667"/>
    <w:rsid w:val="000127AD"/>
    <w:rsid w:val="0001439D"/>
    <w:rsid w:val="0001453C"/>
    <w:rsid w:val="000205FA"/>
    <w:rsid w:val="00020D99"/>
    <w:rsid w:val="00021FF4"/>
    <w:rsid w:val="00022999"/>
    <w:rsid w:val="0002548F"/>
    <w:rsid w:val="00030BC9"/>
    <w:rsid w:val="00031FDE"/>
    <w:rsid w:val="0003466C"/>
    <w:rsid w:val="00034903"/>
    <w:rsid w:val="00035743"/>
    <w:rsid w:val="000357A4"/>
    <w:rsid w:val="0003781C"/>
    <w:rsid w:val="00040ADA"/>
    <w:rsid w:val="000411FD"/>
    <w:rsid w:val="000414A8"/>
    <w:rsid w:val="0004492F"/>
    <w:rsid w:val="00045C95"/>
    <w:rsid w:val="000466EB"/>
    <w:rsid w:val="00046B57"/>
    <w:rsid w:val="00051BCA"/>
    <w:rsid w:val="000538AF"/>
    <w:rsid w:val="00053B83"/>
    <w:rsid w:val="000549E4"/>
    <w:rsid w:val="000559E1"/>
    <w:rsid w:val="00057683"/>
    <w:rsid w:val="00060F1C"/>
    <w:rsid w:val="00061F5A"/>
    <w:rsid w:val="00064F16"/>
    <w:rsid w:val="00065401"/>
    <w:rsid w:val="00067252"/>
    <w:rsid w:val="00075520"/>
    <w:rsid w:val="0007708B"/>
    <w:rsid w:val="00077AB7"/>
    <w:rsid w:val="0008021B"/>
    <w:rsid w:val="0008051B"/>
    <w:rsid w:val="00080D0B"/>
    <w:rsid w:val="000853D8"/>
    <w:rsid w:val="000854A2"/>
    <w:rsid w:val="000856DD"/>
    <w:rsid w:val="00085DE1"/>
    <w:rsid w:val="000866F1"/>
    <w:rsid w:val="0009058E"/>
    <w:rsid w:val="0009071B"/>
    <w:rsid w:val="000914A7"/>
    <w:rsid w:val="000924C6"/>
    <w:rsid w:val="0009580E"/>
    <w:rsid w:val="00096C1E"/>
    <w:rsid w:val="000A189B"/>
    <w:rsid w:val="000A68D8"/>
    <w:rsid w:val="000B0554"/>
    <w:rsid w:val="000B08A5"/>
    <w:rsid w:val="000B0F70"/>
    <w:rsid w:val="000B161C"/>
    <w:rsid w:val="000B1C7A"/>
    <w:rsid w:val="000B35BE"/>
    <w:rsid w:val="000B3DA3"/>
    <w:rsid w:val="000B4DE8"/>
    <w:rsid w:val="000B580F"/>
    <w:rsid w:val="000B5CC1"/>
    <w:rsid w:val="000B6DAB"/>
    <w:rsid w:val="000B71ED"/>
    <w:rsid w:val="000C30CE"/>
    <w:rsid w:val="000C44B9"/>
    <w:rsid w:val="000C4849"/>
    <w:rsid w:val="000C52D2"/>
    <w:rsid w:val="000C5A1E"/>
    <w:rsid w:val="000C5D2D"/>
    <w:rsid w:val="000C6D2F"/>
    <w:rsid w:val="000D0B95"/>
    <w:rsid w:val="000D34D6"/>
    <w:rsid w:val="000D3E33"/>
    <w:rsid w:val="000D4A4C"/>
    <w:rsid w:val="000D7D3E"/>
    <w:rsid w:val="000E2351"/>
    <w:rsid w:val="000E34CF"/>
    <w:rsid w:val="000E5FE2"/>
    <w:rsid w:val="000E616C"/>
    <w:rsid w:val="000F0D06"/>
    <w:rsid w:val="000F3FA9"/>
    <w:rsid w:val="000F63A9"/>
    <w:rsid w:val="000F6BA9"/>
    <w:rsid w:val="0010148F"/>
    <w:rsid w:val="00101F41"/>
    <w:rsid w:val="001025ED"/>
    <w:rsid w:val="001043C0"/>
    <w:rsid w:val="001078B9"/>
    <w:rsid w:val="00107C38"/>
    <w:rsid w:val="001100D9"/>
    <w:rsid w:val="00111E32"/>
    <w:rsid w:val="001123B3"/>
    <w:rsid w:val="00114B29"/>
    <w:rsid w:val="00115978"/>
    <w:rsid w:val="00116784"/>
    <w:rsid w:val="0011738A"/>
    <w:rsid w:val="001174C4"/>
    <w:rsid w:val="00117C7E"/>
    <w:rsid w:val="00117ED7"/>
    <w:rsid w:val="00120489"/>
    <w:rsid w:val="00122052"/>
    <w:rsid w:val="001226A4"/>
    <w:rsid w:val="00122AD8"/>
    <w:rsid w:val="00123EC9"/>
    <w:rsid w:val="00124E56"/>
    <w:rsid w:val="00125B06"/>
    <w:rsid w:val="001263BC"/>
    <w:rsid w:val="001274C5"/>
    <w:rsid w:val="00132625"/>
    <w:rsid w:val="001328EA"/>
    <w:rsid w:val="00134713"/>
    <w:rsid w:val="00134DA8"/>
    <w:rsid w:val="00136235"/>
    <w:rsid w:val="0013741F"/>
    <w:rsid w:val="001375F3"/>
    <w:rsid w:val="001377AA"/>
    <w:rsid w:val="00142298"/>
    <w:rsid w:val="0014307A"/>
    <w:rsid w:val="00144071"/>
    <w:rsid w:val="00144C8B"/>
    <w:rsid w:val="00146110"/>
    <w:rsid w:val="00146455"/>
    <w:rsid w:val="001465F5"/>
    <w:rsid w:val="0014676D"/>
    <w:rsid w:val="001473A7"/>
    <w:rsid w:val="00151903"/>
    <w:rsid w:val="001524C8"/>
    <w:rsid w:val="0015274C"/>
    <w:rsid w:val="00152D36"/>
    <w:rsid w:val="001530B5"/>
    <w:rsid w:val="0015473C"/>
    <w:rsid w:val="00155C72"/>
    <w:rsid w:val="001655DB"/>
    <w:rsid w:val="00165DF3"/>
    <w:rsid w:val="00166012"/>
    <w:rsid w:val="00166017"/>
    <w:rsid w:val="001676FA"/>
    <w:rsid w:val="00170314"/>
    <w:rsid w:val="00171BEB"/>
    <w:rsid w:val="00172494"/>
    <w:rsid w:val="0017389D"/>
    <w:rsid w:val="00174AC0"/>
    <w:rsid w:val="00174B58"/>
    <w:rsid w:val="0017615B"/>
    <w:rsid w:val="00176431"/>
    <w:rsid w:val="00181A81"/>
    <w:rsid w:val="00182E37"/>
    <w:rsid w:val="0018496C"/>
    <w:rsid w:val="001852A1"/>
    <w:rsid w:val="00185AD3"/>
    <w:rsid w:val="00187939"/>
    <w:rsid w:val="00190060"/>
    <w:rsid w:val="00190B4C"/>
    <w:rsid w:val="00191077"/>
    <w:rsid w:val="00192164"/>
    <w:rsid w:val="00195CF0"/>
    <w:rsid w:val="0019707A"/>
    <w:rsid w:val="001A0D5F"/>
    <w:rsid w:val="001A0D61"/>
    <w:rsid w:val="001A495F"/>
    <w:rsid w:val="001A5988"/>
    <w:rsid w:val="001A5CBA"/>
    <w:rsid w:val="001A5DCC"/>
    <w:rsid w:val="001A698A"/>
    <w:rsid w:val="001A7455"/>
    <w:rsid w:val="001A7994"/>
    <w:rsid w:val="001A7C85"/>
    <w:rsid w:val="001B0A2D"/>
    <w:rsid w:val="001B0B53"/>
    <w:rsid w:val="001B2B35"/>
    <w:rsid w:val="001B2D30"/>
    <w:rsid w:val="001B39C4"/>
    <w:rsid w:val="001B48C5"/>
    <w:rsid w:val="001B67AC"/>
    <w:rsid w:val="001C025E"/>
    <w:rsid w:val="001C1D63"/>
    <w:rsid w:val="001C3205"/>
    <w:rsid w:val="001C3DCD"/>
    <w:rsid w:val="001C41C4"/>
    <w:rsid w:val="001C5275"/>
    <w:rsid w:val="001C73C1"/>
    <w:rsid w:val="001D10C2"/>
    <w:rsid w:val="001D1453"/>
    <w:rsid w:val="001D1A36"/>
    <w:rsid w:val="001D1F2A"/>
    <w:rsid w:val="001D4D2B"/>
    <w:rsid w:val="001D6578"/>
    <w:rsid w:val="001D6A20"/>
    <w:rsid w:val="001D6F21"/>
    <w:rsid w:val="001D7F05"/>
    <w:rsid w:val="001E09CD"/>
    <w:rsid w:val="001E0D40"/>
    <w:rsid w:val="001E2892"/>
    <w:rsid w:val="001E3FD0"/>
    <w:rsid w:val="001E5880"/>
    <w:rsid w:val="001F41E6"/>
    <w:rsid w:val="001F6863"/>
    <w:rsid w:val="002013DB"/>
    <w:rsid w:val="00201A22"/>
    <w:rsid w:val="002036AC"/>
    <w:rsid w:val="00205596"/>
    <w:rsid w:val="0020696F"/>
    <w:rsid w:val="00206DD0"/>
    <w:rsid w:val="00206E92"/>
    <w:rsid w:val="00210B7C"/>
    <w:rsid w:val="00211212"/>
    <w:rsid w:val="00217253"/>
    <w:rsid w:val="00221D1E"/>
    <w:rsid w:val="0022343A"/>
    <w:rsid w:val="0022431F"/>
    <w:rsid w:val="00225E51"/>
    <w:rsid w:val="002265A5"/>
    <w:rsid w:val="0022694F"/>
    <w:rsid w:val="002276C0"/>
    <w:rsid w:val="00230039"/>
    <w:rsid w:val="00232D5A"/>
    <w:rsid w:val="002339BE"/>
    <w:rsid w:val="00235283"/>
    <w:rsid w:val="002363A4"/>
    <w:rsid w:val="00236CCB"/>
    <w:rsid w:val="0023703E"/>
    <w:rsid w:val="00241D88"/>
    <w:rsid w:val="0024222A"/>
    <w:rsid w:val="002434C6"/>
    <w:rsid w:val="00244644"/>
    <w:rsid w:val="0024511C"/>
    <w:rsid w:val="002451AD"/>
    <w:rsid w:val="00245DF7"/>
    <w:rsid w:val="00246DED"/>
    <w:rsid w:val="00252737"/>
    <w:rsid w:val="002529F2"/>
    <w:rsid w:val="00252AE8"/>
    <w:rsid w:val="00253DBB"/>
    <w:rsid w:val="002557DA"/>
    <w:rsid w:val="00256439"/>
    <w:rsid w:val="0025799B"/>
    <w:rsid w:val="00257E12"/>
    <w:rsid w:val="002611D7"/>
    <w:rsid w:val="002639AF"/>
    <w:rsid w:val="002658F3"/>
    <w:rsid w:val="00265A05"/>
    <w:rsid w:val="002701CA"/>
    <w:rsid w:val="00270274"/>
    <w:rsid w:val="002745B1"/>
    <w:rsid w:val="00274B7D"/>
    <w:rsid w:val="0027667A"/>
    <w:rsid w:val="00276A07"/>
    <w:rsid w:val="002802B5"/>
    <w:rsid w:val="00280468"/>
    <w:rsid w:val="00280553"/>
    <w:rsid w:val="00281ABF"/>
    <w:rsid w:val="002839CE"/>
    <w:rsid w:val="00286285"/>
    <w:rsid w:val="00286F74"/>
    <w:rsid w:val="002906D3"/>
    <w:rsid w:val="00291EBE"/>
    <w:rsid w:val="00292E73"/>
    <w:rsid w:val="00294F08"/>
    <w:rsid w:val="00296701"/>
    <w:rsid w:val="002A0756"/>
    <w:rsid w:val="002A3A73"/>
    <w:rsid w:val="002A519D"/>
    <w:rsid w:val="002A5282"/>
    <w:rsid w:val="002A77AE"/>
    <w:rsid w:val="002A7C3E"/>
    <w:rsid w:val="002B3937"/>
    <w:rsid w:val="002B7BCB"/>
    <w:rsid w:val="002C18BD"/>
    <w:rsid w:val="002C4BAB"/>
    <w:rsid w:val="002C6F1B"/>
    <w:rsid w:val="002C7BC7"/>
    <w:rsid w:val="002D0590"/>
    <w:rsid w:val="002D1023"/>
    <w:rsid w:val="002D2B59"/>
    <w:rsid w:val="002D3263"/>
    <w:rsid w:val="002D7415"/>
    <w:rsid w:val="002E0EC6"/>
    <w:rsid w:val="002E11E5"/>
    <w:rsid w:val="002E43FF"/>
    <w:rsid w:val="002E51D3"/>
    <w:rsid w:val="002E6559"/>
    <w:rsid w:val="002F2E90"/>
    <w:rsid w:val="002F390D"/>
    <w:rsid w:val="002F3B8E"/>
    <w:rsid w:val="002F3E48"/>
    <w:rsid w:val="002F4DE8"/>
    <w:rsid w:val="002F6031"/>
    <w:rsid w:val="00301033"/>
    <w:rsid w:val="00303F1F"/>
    <w:rsid w:val="00305787"/>
    <w:rsid w:val="00307963"/>
    <w:rsid w:val="0031000F"/>
    <w:rsid w:val="0031180D"/>
    <w:rsid w:val="003119B7"/>
    <w:rsid w:val="00314715"/>
    <w:rsid w:val="00316350"/>
    <w:rsid w:val="0032144D"/>
    <w:rsid w:val="00323187"/>
    <w:rsid w:val="00325921"/>
    <w:rsid w:val="00326FB0"/>
    <w:rsid w:val="003272AC"/>
    <w:rsid w:val="00327A8B"/>
    <w:rsid w:val="00327BA2"/>
    <w:rsid w:val="00327FCE"/>
    <w:rsid w:val="003302BD"/>
    <w:rsid w:val="00333530"/>
    <w:rsid w:val="00334185"/>
    <w:rsid w:val="00334322"/>
    <w:rsid w:val="00340A89"/>
    <w:rsid w:val="003417DE"/>
    <w:rsid w:val="00341C2F"/>
    <w:rsid w:val="0034268F"/>
    <w:rsid w:val="00342E60"/>
    <w:rsid w:val="00344BC5"/>
    <w:rsid w:val="00345239"/>
    <w:rsid w:val="003479B3"/>
    <w:rsid w:val="003526D3"/>
    <w:rsid w:val="00353661"/>
    <w:rsid w:val="00354D08"/>
    <w:rsid w:val="00356EF3"/>
    <w:rsid w:val="00361026"/>
    <w:rsid w:val="00362F54"/>
    <w:rsid w:val="003649BB"/>
    <w:rsid w:val="003668C1"/>
    <w:rsid w:val="003671EE"/>
    <w:rsid w:val="00367229"/>
    <w:rsid w:val="00367F78"/>
    <w:rsid w:val="00370336"/>
    <w:rsid w:val="003718EA"/>
    <w:rsid w:val="003730C1"/>
    <w:rsid w:val="003735BB"/>
    <w:rsid w:val="0037427D"/>
    <w:rsid w:val="00374891"/>
    <w:rsid w:val="00381893"/>
    <w:rsid w:val="003832CB"/>
    <w:rsid w:val="00383591"/>
    <w:rsid w:val="0038379E"/>
    <w:rsid w:val="00385AA2"/>
    <w:rsid w:val="00386590"/>
    <w:rsid w:val="00386C9C"/>
    <w:rsid w:val="0039061E"/>
    <w:rsid w:val="00392439"/>
    <w:rsid w:val="003936A5"/>
    <w:rsid w:val="0039448B"/>
    <w:rsid w:val="0039493B"/>
    <w:rsid w:val="00396A65"/>
    <w:rsid w:val="00397E1F"/>
    <w:rsid w:val="003A1822"/>
    <w:rsid w:val="003A5AF5"/>
    <w:rsid w:val="003A6B88"/>
    <w:rsid w:val="003B1667"/>
    <w:rsid w:val="003B2EED"/>
    <w:rsid w:val="003B735C"/>
    <w:rsid w:val="003C19CA"/>
    <w:rsid w:val="003C3BE2"/>
    <w:rsid w:val="003C7C49"/>
    <w:rsid w:val="003D071D"/>
    <w:rsid w:val="003D2AB9"/>
    <w:rsid w:val="003D6346"/>
    <w:rsid w:val="003D7702"/>
    <w:rsid w:val="003E207A"/>
    <w:rsid w:val="003E4802"/>
    <w:rsid w:val="003E6364"/>
    <w:rsid w:val="003E6E7B"/>
    <w:rsid w:val="003E6E93"/>
    <w:rsid w:val="003F1E81"/>
    <w:rsid w:val="003F2103"/>
    <w:rsid w:val="003F4300"/>
    <w:rsid w:val="003F4D7C"/>
    <w:rsid w:val="003F66A4"/>
    <w:rsid w:val="003F777B"/>
    <w:rsid w:val="00403163"/>
    <w:rsid w:val="004041B1"/>
    <w:rsid w:val="0040438C"/>
    <w:rsid w:val="004047A9"/>
    <w:rsid w:val="004052AF"/>
    <w:rsid w:val="00406B41"/>
    <w:rsid w:val="00407D70"/>
    <w:rsid w:val="00410559"/>
    <w:rsid w:val="0041383D"/>
    <w:rsid w:val="004162A4"/>
    <w:rsid w:val="004165A8"/>
    <w:rsid w:val="00417437"/>
    <w:rsid w:val="00417ADE"/>
    <w:rsid w:val="00430181"/>
    <w:rsid w:val="00431C01"/>
    <w:rsid w:val="00433691"/>
    <w:rsid w:val="004340E8"/>
    <w:rsid w:val="00435C19"/>
    <w:rsid w:val="00435DD2"/>
    <w:rsid w:val="00436A6E"/>
    <w:rsid w:val="00436E32"/>
    <w:rsid w:val="00440600"/>
    <w:rsid w:val="004410CB"/>
    <w:rsid w:val="00441858"/>
    <w:rsid w:val="00442F4C"/>
    <w:rsid w:val="00444759"/>
    <w:rsid w:val="00444BBD"/>
    <w:rsid w:val="00445425"/>
    <w:rsid w:val="00447366"/>
    <w:rsid w:val="0044772B"/>
    <w:rsid w:val="0044783D"/>
    <w:rsid w:val="004550FD"/>
    <w:rsid w:val="00455FC5"/>
    <w:rsid w:val="0046238D"/>
    <w:rsid w:val="00465157"/>
    <w:rsid w:val="00466A5C"/>
    <w:rsid w:val="00473B96"/>
    <w:rsid w:val="004749E3"/>
    <w:rsid w:val="00476B8B"/>
    <w:rsid w:val="00476CB3"/>
    <w:rsid w:val="004809CB"/>
    <w:rsid w:val="00481C93"/>
    <w:rsid w:val="00481E63"/>
    <w:rsid w:val="00482058"/>
    <w:rsid w:val="004827A4"/>
    <w:rsid w:val="00483BB4"/>
    <w:rsid w:val="00484F0B"/>
    <w:rsid w:val="00490A92"/>
    <w:rsid w:val="0049109D"/>
    <w:rsid w:val="004930F6"/>
    <w:rsid w:val="0049328F"/>
    <w:rsid w:val="004960F2"/>
    <w:rsid w:val="004A2411"/>
    <w:rsid w:val="004A2A72"/>
    <w:rsid w:val="004A30CB"/>
    <w:rsid w:val="004A6901"/>
    <w:rsid w:val="004A6BD6"/>
    <w:rsid w:val="004B0AA8"/>
    <w:rsid w:val="004B2976"/>
    <w:rsid w:val="004C0C44"/>
    <w:rsid w:val="004C1119"/>
    <w:rsid w:val="004C2AF3"/>
    <w:rsid w:val="004C347B"/>
    <w:rsid w:val="004C421B"/>
    <w:rsid w:val="004C6195"/>
    <w:rsid w:val="004C78A1"/>
    <w:rsid w:val="004D54F5"/>
    <w:rsid w:val="004D59A0"/>
    <w:rsid w:val="004D5E27"/>
    <w:rsid w:val="004D68AB"/>
    <w:rsid w:val="004D76ED"/>
    <w:rsid w:val="004E4453"/>
    <w:rsid w:val="004E5718"/>
    <w:rsid w:val="004E5ADB"/>
    <w:rsid w:val="004E60FC"/>
    <w:rsid w:val="004F1DD3"/>
    <w:rsid w:val="004F6429"/>
    <w:rsid w:val="004F68B4"/>
    <w:rsid w:val="004F6E3E"/>
    <w:rsid w:val="00500F87"/>
    <w:rsid w:val="00502A37"/>
    <w:rsid w:val="0050323A"/>
    <w:rsid w:val="0050387F"/>
    <w:rsid w:val="0050485C"/>
    <w:rsid w:val="00505971"/>
    <w:rsid w:val="00506930"/>
    <w:rsid w:val="0050768D"/>
    <w:rsid w:val="005109AC"/>
    <w:rsid w:val="00511BDC"/>
    <w:rsid w:val="00514D93"/>
    <w:rsid w:val="00516063"/>
    <w:rsid w:val="00517007"/>
    <w:rsid w:val="005172A3"/>
    <w:rsid w:val="00521166"/>
    <w:rsid w:val="005218D8"/>
    <w:rsid w:val="005248E1"/>
    <w:rsid w:val="00525F1A"/>
    <w:rsid w:val="005265C6"/>
    <w:rsid w:val="00527F75"/>
    <w:rsid w:val="00531B78"/>
    <w:rsid w:val="00534B87"/>
    <w:rsid w:val="00534FFF"/>
    <w:rsid w:val="005354C2"/>
    <w:rsid w:val="005357A4"/>
    <w:rsid w:val="005360FD"/>
    <w:rsid w:val="005363B3"/>
    <w:rsid w:val="00540787"/>
    <w:rsid w:val="00540D24"/>
    <w:rsid w:val="00541B05"/>
    <w:rsid w:val="00541C6B"/>
    <w:rsid w:val="0054373F"/>
    <w:rsid w:val="00547246"/>
    <w:rsid w:val="00550079"/>
    <w:rsid w:val="005508DF"/>
    <w:rsid w:val="0055183E"/>
    <w:rsid w:val="00552BF9"/>
    <w:rsid w:val="00553FBA"/>
    <w:rsid w:val="00554985"/>
    <w:rsid w:val="0055527A"/>
    <w:rsid w:val="00557B75"/>
    <w:rsid w:val="00560B39"/>
    <w:rsid w:val="005616E5"/>
    <w:rsid w:val="005628A4"/>
    <w:rsid w:val="005656B7"/>
    <w:rsid w:val="005656DB"/>
    <w:rsid w:val="00565E71"/>
    <w:rsid w:val="005671B1"/>
    <w:rsid w:val="00567534"/>
    <w:rsid w:val="005679E5"/>
    <w:rsid w:val="005701EE"/>
    <w:rsid w:val="00570775"/>
    <w:rsid w:val="00572422"/>
    <w:rsid w:val="005733BE"/>
    <w:rsid w:val="00573ADA"/>
    <w:rsid w:val="0057521B"/>
    <w:rsid w:val="00577CFC"/>
    <w:rsid w:val="00577F35"/>
    <w:rsid w:val="005829CA"/>
    <w:rsid w:val="00586DA4"/>
    <w:rsid w:val="005876B4"/>
    <w:rsid w:val="00590426"/>
    <w:rsid w:val="005924AF"/>
    <w:rsid w:val="005925FD"/>
    <w:rsid w:val="005932D8"/>
    <w:rsid w:val="00594221"/>
    <w:rsid w:val="005954DF"/>
    <w:rsid w:val="0059643B"/>
    <w:rsid w:val="005A2367"/>
    <w:rsid w:val="005A4497"/>
    <w:rsid w:val="005A4EDE"/>
    <w:rsid w:val="005A765B"/>
    <w:rsid w:val="005A78A6"/>
    <w:rsid w:val="005B13B0"/>
    <w:rsid w:val="005B25EC"/>
    <w:rsid w:val="005B3D9E"/>
    <w:rsid w:val="005B69BF"/>
    <w:rsid w:val="005C042C"/>
    <w:rsid w:val="005C251A"/>
    <w:rsid w:val="005C4CF3"/>
    <w:rsid w:val="005C7C1F"/>
    <w:rsid w:val="005D0388"/>
    <w:rsid w:val="005D1ADC"/>
    <w:rsid w:val="005D2315"/>
    <w:rsid w:val="005D51EA"/>
    <w:rsid w:val="005D5889"/>
    <w:rsid w:val="005E02F5"/>
    <w:rsid w:val="005E05A7"/>
    <w:rsid w:val="005E1349"/>
    <w:rsid w:val="005E13F6"/>
    <w:rsid w:val="005E1C93"/>
    <w:rsid w:val="005E1E96"/>
    <w:rsid w:val="005E6AA0"/>
    <w:rsid w:val="005F232C"/>
    <w:rsid w:val="005F347B"/>
    <w:rsid w:val="005F3804"/>
    <w:rsid w:val="005F42BC"/>
    <w:rsid w:val="005F4501"/>
    <w:rsid w:val="005F4CEB"/>
    <w:rsid w:val="005F5980"/>
    <w:rsid w:val="005F62F6"/>
    <w:rsid w:val="00600122"/>
    <w:rsid w:val="00603575"/>
    <w:rsid w:val="0060531D"/>
    <w:rsid w:val="00606C33"/>
    <w:rsid w:val="00611881"/>
    <w:rsid w:val="00611AC2"/>
    <w:rsid w:val="006120C3"/>
    <w:rsid w:val="00612279"/>
    <w:rsid w:val="00612659"/>
    <w:rsid w:val="00613454"/>
    <w:rsid w:val="00613790"/>
    <w:rsid w:val="006147D8"/>
    <w:rsid w:val="00614944"/>
    <w:rsid w:val="00616722"/>
    <w:rsid w:val="00616860"/>
    <w:rsid w:val="00616A2E"/>
    <w:rsid w:val="00617529"/>
    <w:rsid w:val="00620D73"/>
    <w:rsid w:val="006225B0"/>
    <w:rsid w:val="0062411B"/>
    <w:rsid w:val="00624D0F"/>
    <w:rsid w:val="006261A8"/>
    <w:rsid w:val="00626EDA"/>
    <w:rsid w:val="00627E69"/>
    <w:rsid w:val="00630420"/>
    <w:rsid w:val="00630CF8"/>
    <w:rsid w:val="00632EB4"/>
    <w:rsid w:val="0063403D"/>
    <w:rsid w:val="006353F4"/>
    <w:rsid w:val="00635656"/>
    <w:rsid w:val="0063592B"/>
    <w:rsid w:val="006363D0"/>
    <w:rsid w:val="00640A12"/>
    <w:rsid w:val="0064160B"/>
    <w:rsid w:val="00641C1A"/>
    <w:rsid w:val="006422EA"/>
    <w:rsid w:val="006437E9"/>
    <w:rsid w:val="00643EA8"/>
    <w:rsid w:val="00645FEB"/>
    <w:rsid w:val="00650055"/>
    <w:rsid w:val="006521AD"/>
    <w:rsid w:val="00652495"/>
    <w:rsid w:val="00654C0E"/>
    <w:rsid w:val="006618FA"/>
    <w:rsid w:val="006635BD"/>
    <w:rsid w:val="006636DF"/>
    <w:rsid w:val="006637B0"/>
    <w:rsid w:val="0066390F"/>
    <w:rsid w:val="00664B45"/>
    <w:rsid w:val="006652A9"/>
    <w:rsid w:val="00670C55"/>
    <w:rsid w:val="00672548"/>
    <w:rsid w:val="006738A5"/>
    <w:rsid w:val="00676E9E"/>
    <w:rsid w:val="00680998"/>
    <w:rsid w:val="0068284B"/>
    <w:rsid w:val="00684975"/>
    <w:rsid w:val="0068602C"/>
    <w:rsid w:val="00686C4F"/>
    <w:rsid w:val="00687537"/>
    <w:rsid w:val="00690928"/>
    <w:rsid w:val="006919FE"/>
    <w:rsid w:val="00693975"/>
    <w:rsid w:val="00693A8E"/>
    <w:rsid w:val="00693CCD"/>
    <w:rsid w:val="00694476"/>
    <w:rsid w:val="00694F9C"/>
    <w:rsid w:val="0069617A"/>
    <w:rsid w:val="006969D0"/>
    <w:rsid w:val="0069761D"/>
    <w:rsid w:val="006A005F"/>
    <w:rsid w:val="006A1112"/>
    <w:rsid w:val="006A180B"/>
    <w:rsid w:val="006A21DB"/>
    <w:rsid w:val="006A3139"/>
    <w:rsid w:val="006A56E9"/>
    <w:rsid w:val="006A6BD5"/>
    <w:rsid w:val="006B0F14"/>
    <w:rsid w:val="006B23FB"/>
    <w:rsid w:val="006B60EE"/>
    <w:rsid w:val="006B6235"/>
    <w:rsid w:val="006B6C7A"/>
    <w:rsid w:val="006B741D"/>
    <w:rsid w:val="006B75C6"/>
    <w:rsid w:val="006C3B1E"/>
    <w:rsid w:val="006C3F4F"/>
    <w:rsid w:val="006C51F8"/>
    <w:rsid w:val="006C5278"/>
    <w:rsid w:val="006C588B"/>
    <w:rsid w:val="006C784B"/>
    <w:rsid w:val="006D0AEB"/>
    <w:rsid w:val="006D0B23"/>
    <w:rsid w:val="006D1FBC"/>
    <w:rsid w:val="006D3F70"/>
    <w:rsid w:val="006E01B6"/>
    <w:rsid w:val="006E2859"/>
    <w:rsid w:val="006E2ED7"/>
    <w:rsid w:val="006E340F"/>
    <w:rsid w:val="006E5417"/>
    <w:rsid w:val="006F0AC9"/>
    <w:rsid w:val="006F222B"/>
    <w:rsid w:val="006F3B1C"/>
    <w:rsid w:val="006F4483"/>
    <w:rsid w:val="006F49A9"/>
    <w:rsid w:val="0070098D"/>
    <w:rsid w:val="0070204C"/>
    <w:rsid w:val="007038DD"/>
    <w:rsid w:val="00703F65"/>
    <w:rsid w:val="00704787"/>
    <w:rsid w:val="0070578F"/>
    <w:rsid w:val="00705C88"/>
    <w:rsid w:val="00706051"/>
    <w:rsid w:val="007103E6"/>
    <w:rsid w:val="0071066B"/>
    <w:rsid w:val="0071183D"/>
    <w:rsid w:val="00712669"/>
    <w:rsid w:val="00715D22"/>
    <w:rsid w:val="00716099"/>
    <w:rsid w:val="00720177"/>
    <w:rsid w:val="00721A91"/>
    <w:rsid w:val="007225B0"/>
    <w:rsid w:val="00724E01"/>
    <w:rsid w:val="00726AA4"/>
    <w:rsid w:val="00731C56"/>
    <w:rsid w:val="00735924"/>
    <w:rsid w:val="00736EC1"/>
    <w:rsid w:val="00737E9C"/>
    <w:rsid w:val="00741395"/>
    <w:rsid w:val="00745AE7"/>
    <w:rsid w:val="00746E8D"/>
    <w:rsid w:val="00747C6F"/>
    <w:rsid w:val="00750788"/>
    <w:rsid w:val="0075131C"/>
    <w:rsid w:val="00751487"/>
    <w:rsid w:val="00751AFF"/>
    <w:rsid w:val="00751CE8"/>
    <w:rsid w:val="00753841"/>
    <w:rsid w:val="00755BA4"/>
    <w:rsid w:val="00755D8C"/>
    <w:rsid w:val="00756135"/>
    <w:rsid w:val="00756B1A"/>
    <w:rsid w:val="0076086E"/>
    <w:rsid w:val="00762C6E"/>
    <w:rsid w:val="0076434A"/>
    <w:rsid w:val="007653D3"/>
    <w:rsid w:val="00766712"/>
    <w:rsid w:val="0076787D"/>
    <w:rsid w:val="00771421"/>
    <w:rsid w:val="00771894"/>
    <w:rsid w:val="00775FE8"/>
    <w:rsid w:val="0077739C"/>
    <w:rsid w:val="007817A7"/>
    <w:rsid w:val="00785440"/>
    <w:rsid w:val="00785E70"/>
    <w:rsid w:val="00790D80"/>
    <w:rsid w:val="00792C9D"/>
    <w:rsid w:val="007932D5"/>
    <w:rsid w:val="007942E1"/>
    <w:rsid w:val="00795136"/>
    <w:rsid w:val="007A0916"/>
    <w:rsid w:val="007A0ADF"/>
    <w:rsid w:val="007A31BB"/>
    <w:rsid w:val="007A332A"/>
    <w:rsid w:val="007A401C"/>
    <w:rsid w:val="007A41E1"/>
    <w:rsid w:val="007A5AD7"/>
    <w:rsid w:val="007A6816"/>
    <w:rsid w:val="007B0494"/>
    <w:rsid w:val="007B37E5"/>
    <w:rsid w:val="007B4DDC"/>
    <w:rsid w:val="007B5402"/>
    <w:rsid w:val="007B681D"/>
    <w:rsid w:val="007B718B"/>
    <w:rsid w:val="007C1C3F"/>
    <w:rsid w:val="007C2298"/>
    <w:rsid w:val="007C58A7"/>
    <w:rsid w:val="007C7150"/>
    <w:rsid w:val="007C7A38"/>
    <w:rsid w:val="007D0C0B"/>
    <w:rsid w:val="007D0D98"/>
    <w:rsid w:val="007D5C1C"/>
    <w:rsid w:val="007E2EF2"/>
    <w:rsid w:val="007E3C14"/>
    <w:rsid w:val="007E4EB6"/>
    <w:rsid w:val="007E54A1"/>
    <w:rsid w:val="007E57CC"/>
    <w:rsid w:val="007F05B9"/>
    <w:rsid w:val="007F0A87"/>
    <w:rsid w:val="007F0C2C"/>
    <w:rsid w:val="007F1E2F"/>
    <w:rsid w:val="007F2358"/>
    <w:rsid w:val="007F5FBF"/>
    <w:rsid w:val="007F621A"/>
    <w:rsid w:val="007F6303"/>
    <w:rsid w:val="008010C9"/>
    <w:rsid w:val="00801999"/>
    <w:rsid w:val="008020CF"/>
    <w:rsid w:val="00802CF6"/>
    <w:rsid w:val="0080469C"/>
    <w:rsid w:val="00804BDF"/>
    <w:rsid w:val="008066CD"/>
    <w:rsid w:val="00807DEE"/>
    <w:rsid w:val="0081199A"/>
    <w:rsid w:val="008145C2"/>
    <w:rsid w:val="00814D09"/>
    <w:rsid w:val="00814E0E"/>
    <w:rsid w:val="0081554F"/>
    <w:rsid w:val="00815961"/>
    <w:rsid w:val="00815C9B"/>
    <w:rsid w:val="008160DA"/>
    <w:rsid w:val="00816229"/>
    <w:rsid w:val="00817833"/>
    <w:rsid w:val="00817B64"/>
    <w:rsid w:val="00823165"/>
    <w:rsid w:val="00823B9F"/>
    <w:rsid w:val="008242E8"/>
    <w:rsid w:val="008255CF"/>
    <w:rsid w:val="00825BC8"/>
    <w:rsid w:val="00830151"/>
    <w:rsid w:val="008309B7"/>
    <w:rsid w:val="00831821"/>
    <w:rsid w:val="00832140"/>
    <w:rsid w:val="00832D08"/>
    <w:rsid w:val="00833B8A"/>
    <w:rsid w:val="00835051"/>
    <w:rsid w:val="008471EE"/>
    <w:rsid w:val="00847201"/>
    <w:rsid w:val="008472E8"/>
    <w:rsid w:val="00850C1B"/>
    <w:rsid w:val="008567B0"/>
    <w:rsid w:val="00861426"/>
    <w:rsid w:val="008638CD"/>
    <w:rsid w:val="008718F3"/>
    <w:rsid w:val="00871D0E"/>
    <w:rsid w:val="008729B1"/>
    <w:rsid w:val="00874A00"/>
    <w:rsid w:val="008753C9"/>
    <w:rsid w:val="00876809"/>
    <w:rsid w:val="00882E10"/>
    <w:rsid w:val="00883646"/>
    <w:rsid w:val="00884F22"/>
    <w:rsid w:val="0088738D"/>
    <w:rsid w:val="0089541F"/>
    <w:rsid w:val="0089548F"/>
    <w:rsid w:val="008958B9"/>
    <w:rsid w:val="00896B8B"/>
    <w:rsid w:val="008A1E56"/>
    <w:rsid w:val="008A21E2"/>
    <w:rsid w:val="008A4311"/>
    <w:rsid w:val="008A65A7"/>
    <w:rsid w:val="008B09BD"/>
    <w:rsid w:val="008B12E5"/>
    <w:rsid w:val="008B1FC9"/>
    <w:rsid w:val="008B356D"/>
    <w:rsid w:val="008B50FA"/>
    <w:rsid w:val="008B6F25"/>
    <w:rsid w:val="008C1F40"/>
    <w:rsid w:val="008C25AE"/>
    <w:rsid w:val="008C2BB0"/>
    <w:rsid w:val="008C3906"/>
    <w:rsid w:val="008C5730"/>
    <w:rsid w:val="008D0AF1"/>
    <w:rsid w:val="008D3C34"/>
    <w:rsid w:val="008D60B5"/>
    <w:rsid w:val="008D7EBF"/>
    <w:rsid w:val="008E0C23"/>
    <w:rsid w:val="008E3136"/>
    <w:rsid w:val="008E6A82"/>
    <w:rsid w:val="008F08A6"/>
    <w:rsid w:val="008F1587"/>
    <w:rsid w:val="008F305D"/>
    <w:rsid w:val="008F644F"/>
    <w:rsid w:val="008F74C9"/>
    <w:rsid w:val="009005DE"/>
    <w:rsid w:val="00900A25"/>
    <w:rsid w:val="00900AD4"/>
    <w:rsid w:val="00900B7E"/>
    <w:rsid w:val="00901297"/>
    <w:rsid w:val="00905BC9"/>
    <w:rsid w:val="0090753C"/>
    <w:rsid w:val="009107AC"/>
    <w:rsid w:val="00913FA1"/>
    <w:rsid w:val="00915F9E"/>
    <w:rsid w:val="00920DF3"/>
    <w:rsid w:val="00921BD7"/>
    <w:rsid w:val="00923077"/>
    <w:rsid w:val="00924CF2"/>
    <w:rsid w:val="0092724E"/>
    <w:rsid w:val="00931E2F"/>
    <w:rsid w:val="00933190"/>
    <w:rsid w:val="009332FF"/>
    <w:rsid w:val="009348A1"/>
    <w:rsid w:val="00934E28"/>
    <w:rsid w:val="009350D3"/>
    <w:rsid w:val="00936F3E"/>
    <w:rsid w:val="00937140"/>
    <w:rsid w:val="00940D5C"/>
    <w:rsid w:val="00941926"/>
    <w:rsid w:val="0094209E"/>
    <w:rsid w:val="009466CF"/>
    <w:rsid w:val="00952CA2"/>
    <w:rsid w:val="009542FC"/>
    <w:rsid w:val="009547F9"/>
    <w:rsid w:val="00954F19"/>
    <w:rsid w:val="0095580E"/>
    <w:rsid w:val="00961D36"/>
    <w:rsid w:val="0096235C"/>
    <w:rsid w:val="00963737"/>
    <w:rsid w:val="00965990"/>
    <w:rsid w:val="00965A15"/>
    <w:rsid w:val="00970324"/>
    <w:rsid w:val="00970C35"/>
    <w:rsid w:val="0097192F"/>
    <w:rsid w:val="00976308"/>
    <w:rsid w:val="00977EC9"/>
    <w:rsid w:val="00980A77"/>
    <w:rsid w:val="00980F18"/>
    <w:rsid w:val="009810B3"/>
    <w:rsid w:val="009817A2"/>
    <w:rsid w:val="00983DF0"/>
    <w:rsid w:val="009849EA"/>
    <w:rsid w:val="00984B4A"/>
    <w:rsid w:val="00985590"/>
    <w:rsid w:val="00986BCC"/>
    <w:rsid w:val="00987759"/>
    <w:rsid w:val="00991858"/>
    <w:rsid w:val="0099564F"/>
    <w:rsid w:val="00996F05"/>
    <w:rsid w:val="009971A7"/>
    <w:rsid w:val="009A0BB2"/>
    <w:rsid w:val="009A0F98"/>
    <w:rsid w:val="009A11C6"/>
    <w:rsid w:val="009A2A08"/>
    <w:rsid w:val="009A4B53"/>
    <w:rsid w:val="009A4F8F"/>
    <w:rsid w:val="009A7640"/>
    <w:rsid w:val="009B0038"/>
    <w:rsid w:val="009B23BB"/>
    <w:rsid w:val="009B23D4"/>
    <w:rsid w:val="009B5213"/>
    <w:rsid w:val="009B71FE"/>
    <w:rsid w:val="009B76D1"/>
    <w:rsid w:val="009C1B2A"/>
    <w:rsid w:val="009C1D8C"/>
    <w:rsid w:val="009C2E8E"/>
    <w:rsid w:val="009C3F71"/>
    <w:rsid w:val="009C5BFC"/>
    <w:rsid w:val="009C5F9B"/>
    <w:rsid w:val="009C6F87"/>
    <w:rsid w:val="009D2AA4"/>
    <w:rsid w:val="009D2D59"/>
    <w:rsid w:val="009D50B6"/>
    <w:rsid w:val="009D548F"/>
    <w:rsid w:val="009E3519"/>
    <w:rsid w:val="009E3C1F"/>
    <w:rsid w:val="009E4310"/>
    <w:rsid w:val="009E473B"/>
    <w:rsid w:val="009E49E0"/>
    <w:rsid w:val="009F0A6D"/>
    <w:rsid w:val="009F38DA"/>
    <w:rsid w:val="009F5AC6"/>
    <w:rsid w:val="009F6CBA"/>
    <w:rsid w:val="00A016BD"/>
    <w:rsid w:val="00A017D6"/>
    <w:rsid w:val="00A06DE5"/>
    <w:rsid w:val="00A07934"/>
    <w:rsid w:val="00A07CAD"/>
    <w:rsid w:val="00A11395"/>
    <w:rsid w:val="00A11EB6"/>
    <w:rsid w:val="00A12755"/>
    <w:rsid w:val="00A12F01"/>
    <w:rsid w:val="00A138AB"/>
    <w:rsid w:val="00A1454F"/>
    <w:rsid w:val="00A14F84"/>
    <w:rsid w:val="00A17F33"/>
    <w:rsid w:val="00A220EF"/>
    <w:rsid w:val="00A24A35"/>
    <w:rsid w:val="00A24D5B"/>
    <w:rsid w:val="00A24EE2"/>
    <w:rsid w:val="00A2597E"/>
    <w:rsid w:val="00A27099"/>
    <w:rsid w:val="00A3019F"/>
    <w:rsid w:val="00A30BC8"/>
    <w:rsid w:val="00A30BF2"/>
    <w:rsid w:val="00A318CF"/>
    <w:rsid w:val="00A32A61"/>
    <w:rsid w:val="00A35002"/>
    <w:rsid w:val="00A36D1C"/>
    <w:rsid w:val="00A3766F"/>
    <w:rsid w:val="00A37B2B"/>
    <w:rsid w:val="00A41487"/>
    <w:rsid w:val="00A4179C"/>
    <w:rsid w:val="00A41AB8"/>
    <w:rsid w:val="00A43065"/>
    <w:rsid w:val="00A452CA"/>
    <w:rsid w:val="00A45B74"/>
    <w:rsid w:val="00A46F80"/>
    <w:rsid w:val="00A505E7"/>
    <w:rsid w:val="00A5278C"/>
    <w:rsid w:val="00A52A4B"/>
    <w:rsid w:val="00A52E1B"/>
    <w:rsid w:val="00A54417"/>
    <w:rsid w:val="00A555C0"/>
    <w:rsid w:val="00A56C5E"/>
    <w:rsid w:val="00A56D3D"/>
    <w:rsid w:val="00A60A6D"/>
    <w:rsid w:val="00A64C5B"/>
    <w:rsid w:val="00A65DEB"/>
    <w:rsid w:val="00A66CE8"/>
    <w:rsid w:val="00A6777F"/>
    <w:rsid w:val="00A70A31"/>
    <w:rsid w:val="00A73E12"/>
    <w:rsid w:val="00A74B59"/>
    <w:rsid w:val="00A81F85"/>
    <w:rsid w:val="00A834CF"/>
    <w:rsid w:val="00A85669"/>
    <w:rsid w:val="00A861D9"/>
    <w:rsid w:val="00A862F9"/>
    <w:rsid w:val="00A864A5"/>
    <w:rsid w:val="00A87140"/>
    <w:rsid w:val="00A872DF"/>
    <w:rsid w:val="00A87A81"/>
    <w:rsid w:val="00A918BB"/>
    <w:rsid w:val="00A93C73"/>
    <w:rsid w:val="00A95761"/>
    <w:rsid w:val="00A971F4"/>
    <w:rsid w:val="00A97367"/>
    <w:rsid w:val="00A974D5"/>
    <w:rsid w:val="00A97AF8"/>
    <w:rsid w:val="00AA0B52"/>
    <w:rsid w:val="00AA2AA7"/>
    <w:rsid w:val="00AA3107"/>
    <w:rsid w:val="00AA4AB3"/>
    <w:rsid w:val="00AB1F84"/>
    <w:rsid w:val="00AB2A84"/>
    <w:rsid w:val="00AB346C"/>
    <w:rsid w:val="00AB460D"/>
    <w:rsid w:val="00AB684D"/>
    <w:rsid w:val="00AB743D"/>
    <w:rsid w:val="00AC3180"/>
    <w:rsid w:val="00AC3E60"/>
    <w:rsid w:val="00AD04D9"/>
    <w:rsid w:val="00AD051A"/>
    <w:rsid w:val="00AD098F"/>
    <w:rsid w:val="00AD1A53"/>
    <w:rsid w:val="00AD4D8A"/>
    <w:rsid w:val="00AD5540"/>
    <w:rsid w:val="00AD66A8"/>
    <w:rsid w:val="00AD79CF"/>
    <w:rsid w:val="00AD7CB5"/>
    <w:rsid w:val="00AE1C3B"/>
    <w:rsid w:val="00AE1D92"/>
    <w:rsid w:val="00AE1F86"/>
    <w:rsid w:val="00AE55D4"/>
    <w:rsid w:val="00AE674F"/>
    <w:rsid w:val="00AF0F44"/>
    <w:rsid w:val="00AF1CD7"/>
    <w:rsid w:val="00AF2FF2"/>
    <w:rsid w:val="00AF4E19"/>
    <w:rsid w:val="00AF5BE1"/>
    <w:rsid w:val="00AF654A"/>
    <w:rsid w:val="00B00217"/>
    <w:rsid w:val="00B016BC"/>
    <w:rsid w:val="00B01F78"/>
    <w:rsid w:val="00B02E25"/>
    <w:rsid w:val="00B033BF"/>
    <w:rsid w:val="00B0497A"/>
    <w:rsid w:val="00B06B5F"/>
    <w:rsid w:val="00B078CF"/>
    <w:rsid w:val="00B114D2"/>
    <w:rsid w:val="00B11C1C"/>
    <w:rsid w:val="00B12BBD"/>
    <w:rsid w:val="00B13D9A"/>
    <w:rsid w:val="00B14A13"/>
    <w:rsid w:val="00B14AE4"/>
    <w:rsid w:val="00B170EB"/>
    <w:rsid w:val="00B22C66"/>
    <w:rsid w:val="00B2507E"/>
    <w:rsid w:val="00B253AB"/>
    <w:rsid w:val="00B306D9"/>
    <w:rsid w:val="00B32CAA"/>
    <w:rsid w:val="00B3415E"/>
    <w:rsid w:val="00B36D86"/>
    <w:rsid w:val="00B418D3"/>
    <w:rsid w:val="00B41C00"/>
    <w:rsid w:val="00B45227"/>
    <w:rsid w:val="00B46054"/>
    <w:rsid w:val="00B468AD"/>
    <w:rsid w:val="00B47989"/>
    <w:rsid w:val="00B50E32"/>
    <w:rsid w:val="00B5181E"/>
    <w:rsid w:val="00B51D80"/>
    <w:rsid w:val="00B52096"/>
    <w:rsid w:val="00B52F60"/>
    <w:rsid w:val="00B5307C"/>
    <w:rsid w:val="00B546B3"/>
    <w:rsid w:val="00B55C0B"/>
    <w:rsid w:val="00B5670C"/>
    <w:rsid w:val="00B606DC"/>
    <w:rsid w:val="00B62055"/>
    <w:rsid w:val="00B62F3A"/>
    <w:rsid w:val="00B6387D"/>
    <w:rsid w:val="00B66202"/>
    <w:rsid w:val="00B6692E"/>
    <w:rsid w:val="00B676A6"/>
    <w:rsid w:val="00B73B71"/>
    <w:rsid w:val="00B7415A"/>
    <w:rsid w:val="00B74FBF"/>
    <w:rsid w:val="00B7680F"/>
    <w:rsid w:val="00B804E1"/>
    <w:rsid w:val="00B80C5E"/>
    <w:rsid w:val="00B80E1D"/>
    <w:rsid w:val="00B82E32"/>
    <w:rsid w:val="00B84B3C"/>
    <w:rsid w:val="00B85904"/>
    <w:rsid w:val="00B910DC"/>
    <w:rsid w:val="00B91119"/>
    <w:rsid w:val="00B915F5"/>
    <w:rsid w:val="00B92DB6"/>
    <w:rsid w:val="00B92ED5"/>
    <w:rsid w:val="00B94924"/>
    <w:rsid w:val="00B958E6"/>
    <w:rsid w:val="00BA1251"/>
    <w:rsid w:val="00BA1E24"/>
    <w:rsid w:val="00BA35CB"/>
    <w:rsid w:val="00BA3C18"/>
    <w:rsid w:val="00BA46D6"/>
    <w:rsid w:val="00BA4EF6"/>
    <w:rsid w:val="00BA596C"/>
    <w:rsid w:val="00BA66CF"/>
    <w:rsid w:val="00BA6DE5"/>
    <w:rsid w:val="00BA7701"/>
    <w:rsid w:val="00BB089F"/>
    <w:rsid w:val="00BB09E2"/>
    <w:rsid w:val="00BB45B7"/>
    <w:rsid w:val="00BB662F"/>
    <w:rsid w:val="00BB7CB6"/>
    <w:rsid w:val="00BC0AB2"/>
    <w:rsid w:val="00BC15F1"/>
    <w:rsid w:val="00BC2FC7"/>
    <w:rsid w:val="00BC3915"/>
    <w:rsid w:val="00BC4CB4"/>
    <w:rsid w:val="00BC647D"/>
    <w:rsid w:val="00BD29BC"/>
    <w:rsid w:val="00BD3744"/>
    <w:rsid w:val="00BD6054"/>
    <w:rsid w:val="00BE2853"/>
    <w:rsid w:val="00BE49C7"/>
    <w:rsid w:val="00BE767E"/>
    <w:rsid w:val="00BF1BEE"/>
    <w:rsid w:val="00BF3669"/>
    <w:rsid w:val="00BF4186"/>
    <w:rsid w:val="00BF4F58"/>
    <w:rsid w:val="00BF6AE3"/>
    <w:rsid w:val="00BF77E4"/>
    <w:rsid w:val="00BF7B59"/>
    <w:rsid w:val="00C00C2C"/>
    <w:rsid w:val="00C02692"/>
    <w:rsid w:val="00C0338C"/>
    <w:rsid w:val="00C0347B"/>
    <w:rsid w:val="00C058EB"/>
    <w:rsid w:val="00C05B7D"/>
    <w:rsid w:val="00C0722D"/>
    <w:rsid w:val="00C103B9"/>
    <w:rsid w:val="00C12053"/>
    <w:rsid w:val="00C147C8"/>
    <w:rsid w:val="00C167CE"/>
    <w:rsid w:val="00C1688F"/>
    <w:rsid w:val="00C24523"/>
    <w:rsid w:val="00C26729"/>
    <w:rsid w:val="00C279C6"/>
    <w:rsid w:val="00C27FD3"/>
    <w:rsid w:val="00C30F32"/>
    <w:rsid w:val="00C32E3F"/>
    <w:rsid w:val="00C33455"/>
    <w:rsid w:val="00C33670"/>
    <w:rsid w:val="00C34091"/>
    <w:rsid w:val="00C365F2"/>
    <w:rsid w:val="00C36E3C"/>
    <w:rsid w:val="00C37C3B"/>
    <w:rsid w:val="00C4100F"/>
    <w:rsid w:val="00C42D0F"/>
    <w:rsid w:val="00C450AB"/>
    <w:rsid w:val="00C47328"/>
    <w:rsid w:val="00C51D14"/>
    <w:rsid w:val="00C52023"/>
    <w:rsid w:val="00C53A8D"/>
    <w:rsid w:val="00C57BF3"/>
    <w:rsid w:val="00C6093B"/>
    <w:rsid w:val="00C61145"/>
    <w:rsid w:val="00C61A89"/>
    <w:rsid w:val="00C627C3"/>
    <w:rsid w:val="00C65842"/>
    <w:rsid w:val="00C66180"/>
    <w:rsid w:val="00C668ED"/>
    <w:rsid w:val="00C72374"/>
    <w:rsid w:val="00C7414E"/>
    <w:rsid w:val="00C7418F"/>
    <w:rsid w:val="00C74BCF"/>
    <w:rsid w:val="00C85740"/>
    <w:rsid w:val="00C9288E"/>
    <w:rsid w:val="00C93ED1"/>
    <w:rsid w:val="00C973A2"/>
    <w:rsid w:val="00CA007A"/>
    <w:rsid w:val="00CA1DEE"/>
    <w:rsid w:val="00CA34EA"/>
    <w:rsid w:val="00CA36F7"/>
    <w:rsid w:val="00CA4705"/>
    <w:rsid w:val="00CA51FE"/>
    <w:rsid w:val="00CB0641"/>
    <w:rsid w:val="00CB10BE"/>
    <w:rsid w:val="00CB1627"/>
    <w:rsid w:val="00CB1C91"/>
    <w:rsid w:val="00CB7973"/>
    <w:rsid w:val="00CC094F"/>
    <w:rsid w:val="00CC1EAE"/>
    <w:rsid w:val="00CC4201"/>
    <w:rsid w:val="00CC55E1"/>
    <w:rsid w:val="00CC6F67"/>
    <w:rsid w:val="00CC7805"/>
    <w:rsid w:val="00CD0016"/>
    <w:rsid w:val="00CD2368"/>
    <w:rsid w:val="00CD3E0D"/>
    <w:rsid w:val="00CD5AE3"/>
    <w:rsid w:val="00CD7052"/>
    <w:rsid w:val="00CE2592"/>
    <w:rsid w:val="00CE326B"/>
    <w:rsid w:val="00CE4440"/>
    <w:rsid w:val="00CE5B7E"/>
    <w:rsid w:val="00CE5CD9"/>
    <w:rsid w:val="00CE6396"/>
    <w:rsid w:val="00CE757B"/>
    <w:rsid w:val="00CE7E30"/>
    <w:rsid w:val="00CF232B"/>
    <w:rsid w:val="00CF247D"/>
    <w:rsid w:val="00CF300F"/>
    <w:rsid w:val="00CF440B"/>
    <w:rsid w:val="00CF4516"/>
    <w:rsid w:val="00CF650B"/>
    <w:rsid w:val="00D00A48"/>
    <w:rsid w:val="00D0190F"/>
    <w:rsid w:val="00D0208C"/>
    <w:rsid w:val="00D02A8C"/>
    <w:rsid w:val="00D03840"/>
    <w:rsid w:val="00D11876"/>
    <w:rsid w:val="00D136DE"/>
    <w:rsid w:val="00D21A4F"/>
    <w:rsid w:val="00D230F2"/>
    <w:rsid w:val="00D23663"/>
    <w:rsid w:val="00D25A48"/>
    <w:rsid w:val="00D260FA"/>
    <w:rsid w:val="00D275F9"/>
    <w:rsid w:val="00D31DC9"/>
    <w:rsid w:val="00D32853"/>
    <w:rsid w:val="00D33494"/>
    <w:rsid w:val="00D3357C"/>
    <w:rsid w:val="00D335EF"/>
    <w:rsid w:val="00D35280"/>
    <w:rsid w:val="00D37F6B"/>
    <w:rsid w:val="00D429F1"/>
    <w:rsid w:val="00D42D0E"/>
    <w:rsid w:val="00D43AF7"/>
    <w:rsid w:val="00D455D6"/>
    <w:rsid w:val="00D460E3"/>
    <w:rsid w:val="00D476C9"/>
    <w:rsid w:val="00D514D7"/>
    <w:rsid w:val="00D51DB7"/>
    <w:rsid w:val="00D541D4"/>
    <w:rsid w:val="00D563FC"/>
    <w:rsid w:val="00D57EEF"/>
    <w:rsid w:val="00D61132"/>
    <w:rsid w:val="00D62573"/>
    <w:rsid w:val="00D66250"/>
    <w:rsid w:val="00D716DE"/>
    <w:rsid w:val="00D723FA"/>
    <w:rsid w:val="00D73C76"/>
    <w:rsid w:val="00D74F61"/>
    <w:rsid w:val="00D764DE"/>
    <w:rsid w:val="00D776BD"/>
    <w:rsid w:val="00D8053E"/>
    <w:rsid w:val="00D82B47"/>
    <w:rsid w:val="00D832F5"/>
    <w:rsid w:val="00D85BEF"/>
    <w:rsid w:val="00D87765"/>
    <w:rsid w:val="00D91A74"/>
    <w:rsid w:val="00D932BD"/>
    <w:rsid w:val="00D9397E"/>
    <w:rsid w:val="00D93E61"/>
    <w:rsid w:val="00D96AFB"/>
    <w:rsid w:val="00DA19A2"/>
    <w:rsid w:val="00DA2A11"/>
    <w:rsid w:val="00DA59B9"/>
    <w:rsid w:val="00DB048A"/>
    <w:rsid w:val="00DB11B1"/>
    <w:rsid w:val="00DB1D3F"/>
    <w:rsid w:val="00DB319E"/>
    <w:rsid w:val="00DB3249"/>
    <w:rsid w:val="00DB3407"/>
    <w:rsid w:val="00DB3B64"/>
    <w:rsid w:val="00DC0907"/>
    <w:rsid w:val="00DC0B53"/>
    <w:rsid w:val="00DC22F9"/>
    <w:rsid w:val="00DC3B8C"/>
    <w:rsid w:val="00DC5B86"/>
    <w:rsid w:val="00DC6C5B"/>
    <w:rsid w:val="00DD0159"/>
    <w:rsid w:val="00DD288B"/>
    <w:rsid w:val="00DD3D90"/>
    <w:rsid w:val="00DD5BBD"/>
    <w:rsid w:val="00DE1208"/>
    <w:rsid w:val="00DE1A17"/>
    <w:rsid w:val="00DE2A60"/>
    <w:rsid w:val="00DE5ABE"/>
    <w:rsid w:val="00DE6203"/>
    <w:rsid w:val="00DE6C9C"/>
    <w:rsid w:val="00DF0E47"/>
    <w:rsid w:val="00DF5AB9"/>
    <w:rsid w:val="00DF635D"/>
    <w:rsid w:val="00E00945"/>
    <w:rsid w:val="00E034BC"/>
    <w:rsid w:val="00E0456F"/>
    <w:rsid w:val="00E047E4"/>
    <w:rsid w:val="00E05418"/>
    <w:rsid w:val="00E1118D"/>
    <w:rsid w:val="00E16196"/>
    <w:rsid w:val="00E17EB5"/>
    <w:rsid w:val="00E201C3"/>
    <w:rsid w:val="00E22683"/>
    <w:rsid w:val="00E2269D"/>
    <w:rsid w:val="00E238F0"/>
    <w:rsid w:val="00E24578"/>
    <w:rsid w:val="00E24E05"/>
    <w:rsid w:val="00E267FC"/>
    <w:rsid w:val="00E269DE"/>
    <w:rsid w:val="00E27AF7"/>
    <w:rsid w:val="00E34505"/>
    <w:rsid w:val="00E35585"/>
    <w:rsid w:val="00E35A21"/>
    <w:rsid w:val="00E361E3"/>
    <w:rsid w:val="00E37EA5"/>
    <w:rsid w:val="00E43A85"/>
    <w:rsid w:val="00E43AA5"/>
    <w:rsid w:val="00E45847"/>
    <w:rsid w:val="00E519E8"/>
    <w:rsid w:val="00E557AC"/>
    <w:rsid w:val="00E56F97"/>
    <w:rsid w:val="00E63791"/>
    <w:rsid w:val="00E736B4"/>
    <w:rsid w:val="00E74229"/>
    <w:rsid w:val="00E74F6F"/>
    <w:rsid w:val="00E754FA"/>
    <w:rsid w:val="00E755DE"/>
    <w:rsid w:val="00E76249"/>
    <w:rsid w:val="00E77161"/>
    <w:rsid w:val="00E82627"/>
    <w:rsid w:val="00E82C5E"/>
    <w:rsid w:val="00E8503E"/>
    <w:rsid w:val="00E85413"/>
    <w:rsid w:val="00E86297"/>
    <w:rsid w:val="00E904FC"/>
    <w:rsid w:val="00E909BE"/>
    <w:rsid w:val="00E92499"/>
    <w:rsid w:val="00E93CFE"/>
    <w:rsid w:val="00E941F7"/>
    <w:rsid w:val="00E9443C"/>
    <w:rsid w:val="00E94847"/>
    <w:rsid w:val="00E955C7"/>
    <w:rsid w:val="00E97152"/>
    <w:rsid w:val="00E97384"/>
    <w:rsid w:val="00EA0C07"/>
    <w:rsid w:val="00EA0F41"/>
    <w:rsid w:val="00EA556A"/>
    <w:rsid w:val="00EA5DE6"/>
    <w:rsid w:val="00EA67C1"/>
    <w:rsid w:val="00EB3513"/>
    <w:rsid w:val="00EB473F"/>
    <w:rsid w:val="00EB4B19"/>
    <w:rsid w:val="00EB5770"/>
    <w:rsid w:val="00EB76C1"/>
    <w:rsid w:val="00EB7E9F"/>
    <w:rsid w:val="00EC0879"/>
    <w:rsid w:val="00EC1161"/>
    <w:rsid w:val="00EC1D04"/>
    <w:rsid w:val="00EC3A19"/>
    <w:rsid w:val="00EC7A91"/>
    <w:rsid w:val="00ED0C89"/>
    <w:rsid w:val="00ED4C04"/>
    <w:rsid w:val="00ED686C"/>
    <w:rsid w:val="00ED7A6E"/>
    <w:rsid w:val="00EE2C15"/>
    <w:rsid w:val="00EE70B3"/>
    <w:rsid w:val="00EE7A9F"/>
    <w:rsid w:val="00EF1F04"/>
    <w:rsid w:val="00EF322B"/>
    <w:rsid w:val="00EF4A90"/>
    <w:rsid w:val="00EF59F2"/>
    <w:rsid w:val="00EF69EA"/>
    <w:rsid w:val="00EF7BE7"/>
    <w:rsid w:val="00EF7E0C"/>
    <w:rsid w:val="00EF7EC8"/>
    <w:rsid w:val="00F04280"/>
    <w:rsid w:val="00F04721"/>
    <w:rsid w:val="00F06464"/>
    <w:rsid w:val="00F13D0D"/>
    <w:rsid w:val="00F15042"/>
    <w:rsid w:val="00F16418"/>
    <w:rsid w:val="00F165C1"/>
    <w:rsid w:val="00F22DEA"/>
    <w:rsid w:val="00F23F91"/>
    <w:rsid w:val="00F25826"/>
    <w:rsid w:val="00F259F5"/>
    <w:rsid w:val="00F26C0B"/>
    <w:rsid w:val="00F27318"/>
    <w:rsid w:val="00F31A4A"/>
    <w:rsid w:val="00F3216B"/>
    <w:rsid w:val="00F323AB"/>
    <w:rsid w:val="00F32F8E"/>
    <w:rsid w:val="00F370D9"/>
    <w:rsid w:val="00F404BA"/>
    <w:rsid w:val="00F41FFC"/>
    <w:rsid w:val="00F42B2B"/>
    <w:rsid w:val="00F44D0C"/>
    <w:rsid w:val="00F545F1"/>
    <w:rsid w:val="00F56A50"/>
    <w:rsid w:val="00F60DFC"/>
    <w:rsid w:val="00F6279D"/>
    <w:rsid w:val="00F632D8"/>
    <w:rsid w:val="00F63BF4"/>
    <w:rsid w:val="00F72458"/>
    <w:rsid w:val="00F72E32"/>
    <w:rsid w:val="00F75346"/>
    <w:rsid w:val="00F76099"/>
    <w:rsid w:val="00F81253"/>
    <w:rsid w:val="00F81463"/>
    <w:rsid w:val="00F839FF"/>
    <w:rsid w:val="00F846DA"/>
    <w:rsid w:val="00F84B05"/>
    <w:rsid w:val="00F86193"/>
    <w:rsid w:val="00F94D13"/>
    <w:rsid w:val="00F95593"/>
    <w:rsid w:val="00F957A8"/>
    <w:rsid w:val="00F95D00"/>
    <w:rsid w:val="00F965F3"/>
    <w:rsid w:val="00F969F2"/>
    <w:rsid w:val="00F97733"/>
    <w:rsid w:val="00FA234D"/>
    <w:rsid w:val="00FA4BB9"/>
    <w:rsid w:val="00FA5305"/>
    <w:rsid w:val="00FA55F4"/>
    <w:rsid w:val="00FA662F"/>
    <w:rsid w:val="00FA70A6"/>
    <w:rsid w:val="00FA7D78"/>
    <w:rsid w:val="00FB2FF3"/>
    <w:rsid w:val="00FB34E0"/>
    <w:rsid w:val="00FB5538"/>
    <w:rsid w:val="00FB6A62"/>
    <w:rsid w:val="00FC1B82"/>
    <w:rsid w:val="00FC4D47"/>
    <w:rsid w:val="00FD049F"/>
    <w:rsid w:val="00FD2542"/>
    <w:rsid w:val="00FD2807"/>
    <w:rsid w:val="00FD3449"/>
    <w:rsid w:val="00FD36E4"/>
    <w:rsid w:val="00FD56A4"/>
    <w:rsid w:val="00FE065D"/>
    <w:rsid w:val="00FE1F2D"/>
    <w:rsid w:val="00FE4CF5"/>
    <w:rsid w:val="00FF0297"/>
    <w:rsid w:val="00FF03CB"/>
    <w:rsid w:val="00FF465F"/>
    <w:rsid w:val="00FF542E"/>
    <w:rsid w:val="00FF6F87"/>
    <w:rsid w:val="0218B3E8"/>
    <w:rsid w:val="025846E9"/>
    <w:rsid w:val="058FE7AB"/>
    <w:rsid w:val="05C40790"/>
    <w:rsid w:val="062DDD7F"/>
    <w:rsid w:val="072BB80C"/>
    <w:rsid w:val="08024888"/>
    <w:rsid w:val="08F2280F"/>
    <w:rsid w:val="14771863"/>
    <w:rsid w:val="170178CB"/>
    <w:rsid w:val="17A34708"/>
    <w:rsid w:val="1C760CFF"/>
    <w:rsid w:val="1D30ED07"/>
    <w:rsid w:val="1FBEDF23"/>
    <w:rsid w:val="22614E86"/>
    <w:rsid w:val="23FD1EE7"/>
    <w:rsid w:val="24E1D117"/>
    <w:rsid w:val="286CE27A"/>
    <w:rsid w:val="2FB10A32"/>
    <w:rsid w:val="3524A5CA"/>
    <w:rsid w:val="3935A2BA"/>
    <w:rsid w:val="39C14E6A"/>
    <w:rsid w:val="3D3593EE"/>
    <w:rsid w:val="409D67BE"/>
    <w:rsid w:val="40C9F82F"/>
    <w:rsid w:val="426C2806"/>
    <w:rsid w:val="45239A72"/>
    <w:rsid w:val="49DA651A"/>
    <w:rsid w:val="49FF3193"/>
    <w:rsid w:val="4DFBB2AC"/>
    <w:rsid w:val="5133536E"/>
    <w:rsid w:val="52EF5759"/>
    <w:rsid w:val="5606C491"/>
    <w:rsid w:val="561325BF"/>
    <w:rsid w:val="5D57C3E8"/>
    <w:rsid w:val="5E37EF1F"/>
    <w:rsid w:val="6088416D"/>
    <w:rsid w:val="649E8583"/>
    <w:rsid w:val="68935352"/>
    <w:rsid w:val="6AACBEFA"/>
    <w:rsid w:val="6B6674E9"/>
    <w:rsid w:val="6C68E9E8"/>
    <w:rsid w:val="6CBEB707"/>
    <w:rsid w:val="6E04BA49"/>
    <w:rsid w:val="739DB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507F70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A5"/>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613790"/>
    <w:rPr>
      <w:color w:val="0000FF" w:themeColor="hyperlink"/>
      <w:u w:val="single"/>
    </w:rPr>
  </w:style>
  <w:style w:type="character" w:styleId="UnresolvedMention">
    <w:name w:val="Unresolved Mention"/>
    <w:basedOn w:val="DefaultParagraphFont"/>
    <w:uiPriority w:val="99"/>
    <w:semiHidden/>
    <w:unhideWhenUsed/>
    <w:rsid w:val="00F839FF"/>
    <w:rPr>
      <w:color w:val="605E5C"/>
      <w:shd w:val="clear" w:color="auto" w:fill="E1DFDD"/>
    </w:rPr>
  </w:style>
  <w:style w:type="character" w:styleId="FollowedHyperlink">
    <w:name w:val="FollowedHyperlink"/>
    <w:basedOn w:val="DefaultParagraphFont"/>
    <w:uiPriority w:val="99"/>
    <w:semiHidden/>
    <w:unhideWhenUsed/>
    <w:rsid w:val="008753C9"/>
    <w:rPr>
      <w:color w:val="800080" w:themeColor="followedHyperlink"/>
      <w:u w:val="single"/>
    </w:rPr>
  </w:style>
  <w:style w:type="paragraph" w:styleId="FootnoteText">
    <w:name w:val="footnote text"/>
    <w:basedOn w:val="Normal"/>
    <w:link w:val="FootnoteTextChar"/>
    <w:uiPriority w:val="99"/>
    <w:semiHidden/>
    <w:unhideWhenUsed/>
    <w:rsid w:val="00B452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4522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45227"/>
    <w:rPr>
      <w:vertAlign w:val="superscript"/>
    </w:rPr>
  </w:style>
  <w:style w:type="character" w:customStyle="1" w:styleId="normaltextrun">
    <w:name w:val="normaltextrun"/>
    <w:basedOn w:val="DefaultParagraphFont"/>
    <w:rsid w:val="00B45227"/>
  </w:style>
  <w:style w:type="character" w:customStyle="1" w:styleId="spellingerror">
    <w:name w:val="spellingerror"/>
    <w:basedOn w:val="DefaultParagraphFont"/>
    <w:rsid w:val="00B45227"/>
  </w:style>
  <w:style w:type="paragraph" w:styleId="NormalWeb">
    <w:name w:val="Normal (Web)"/>
    <w:basedOn w:val="Normal"/>
    <w:uiPriority w:val="99"/>
    <w:unhideWhenUsed/>
    <w:rsid w:val="001B0A2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F56A50"/>
    <w:rPr>
      <w:rFonts w:ascii="Arial" w:hAnsi="Arial"/>
      <w:sz w:val="22"/>
      <w:szCs w:val="19"/>
      <w:lang w:eastAsia="en-US"/>
    </w:rPr>
  </w:style>
  <w:style w:type="character" w:customStyle="1" w:styleId="cf01">
    <w:name w:val="cf01"/>
    <w:basedOn w:val="DefaultParagraphFont"/>
    <w:rsid w:val="00354D08"/>
    <w:rPr>
      <w:rFonts w:ascii="Segoe UI" w:hAnsi="Segoe UI" w:cs="Segoe UI" w:hint="default"/>
      <w:sz w:val="18"/>
      <w:szCs w:val="18"/>
    </w:rPr>
  </w:style>
  <w:style w:type="paragraph" w:customStyle="1" w:styleId="pf0">
    <w:name w:val="pf0"/>
    <w:basedOn w:val="Normal"/>
    <w:rsid w:val="00354D08"/>
    <w:pPr>
      <w:spacing w:before="100" w:beforeAutospacing="1" w:after="100" w:afterAutospacing="1"/>
    </w:pPr>
    <w:rPr>
      <w:rFonts w:ascii="Times New Roman" w:hAnsi="Times New Roman"/>
      <w:sz w:val="24"/>
      <w:szCs w:val="24"/>
      <w:lang w:eastAsia="en-GB"/>
    </w:rPr>
  </w:style>
  <w:style w:type="character" w:customStyle="1" w:styleId="cf21">
    <w:name w:val="cf21"/>
    <w:basedOn w:val="DefaultParagraphFont"/>
    <w:rsid w:val="00632EB4"/>
    <w:rPr>
      <w:rFonts w:ascii="Segoe UI" w:hAnsi="Segoe UI" w:cs="Segoe UI" w:hint="default"/>
      <w:sz w:val="18"/>
      <w:szCs w:val="18"/>
      <w:u w:val="single"/>
    </w:rPr>
  </w:style>
  <w:style w:type="character" w:customStyle="1" w:styleId="cf31">
    <w:name w:val="cf31"/>
    <w:basedOn w:val="DefaultParagraphFont"/>
    <w:rsid w:val="00632EB4"/>
    <w:rPr>
      <w:rFonts w:ascii="Segoe UI" w:hAnsi="Segoe UI" w:cs="Segoe UI" w:hint="default"/>
      <w:i/>
      <w:iCs/>
      <w:sz w:val="18"/>
      <w:szCs w:val="18"/>
    </w:rPr>
  </w:style>
  <w:style w:type="character" w:customStyle="1" w:styleId="cf11">
    <w:name w:val="cf11"/>
    <w:basedOn w:val="DefaultParagraphFont"/>
    <w:rsid w:val="00190060"/>
    <w:rPr>
      <w:rFonts w:ascii="Segoe UI" w:hAnsi="Segoe UI" w:cs="Segoe UI" w:hint="default"/>
      <w:sz w:val="18"/>
      <w:szCs w:val="18"/>
      <w:u w:val="single"/>
    </w:rPr>
  </w:style>
  <w:style w:type="paragraph" w:customStyle="1" w:styleId="text-align-justify">
    <w:name w:val="text-align-justify"/>
    <w:basedOn w:val="Normal"/>
    <w:rsid w:val="00B62F3A"/>
    <w:pPr>
      <w:spacing w:before="100" w:beforeAutospacing="1" w:after="100" w:afterAutospacing="1"/>
    </w:pPr>
    <w:rPr>
      <w:rFonts w:ascii="Times New Roman" w:hAnsi="Times New Roman"/>
      <w:sz w:val="24"/>
      <w:szCs w:val="24"/>
      <w:lang w:eastAsia="en-GB"/>
    </w:rPr>
  </w:style>
  <w:style w:type="character" w:customStyle="1" w:styleId="legenditem">
    <w:name w:val="legend_item"/>
    <w:basedOn w:val="DefaultParagraphFont"/>
    <w:rsid w:val="009E49E0"/>
  </w:style>
  <w:style w:type="paragraph" w:customStyle="1" w:styleId="paragraph">
    <w:name w:val="paragraph"/>
    <w:basedOn w:val="Normal"/>
    <w:rsid w:val="00746E8D"/>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806">
      <w:bodyDiv w:val="1"/>
      <w:marLeft w:val="0"/>
      <w:marRight w:val="0"/>
      <w:marTop w:val="0"/>
      <w:marBottom w:val="0"/>
      <w:divBdr>
        <w:top w:val="none" w:sz="0" w:space="0" w:color="auto"/>
        <w:left w:val="none" w:sz="0" w:space="0" w:color="auto"/>
        <w:bottom w:val="none" w:sz="0" w:space="0" w:color="auto"/>
        <w:right w:val="none" w:sz="0" w:space="0" w:color="auto"/>
      </w:divBdr>
    </w:div>
    <w:div w:id="164637267">
      <w:bodyDiv w:val="1"/>
      <w:marLeft w:val="0"/>
      <w:marRight w:val="0"/>
      <w:marTop w:val="0"/>
      <w:marBottom w:val="0"/>
      <w:divBdr>
        <w:top w:val="none" w:sz="0" w:space="0" w:color="auto"/>
        <w:left w:val="none" w:sz="0" w:space="0" w:color="auto"/>
        <w:bottom w:val="none" w:sz="0" w:space="0" w:color="auto"/>
        <w:right w:val="none" w:sz="0" w:space="0" w:color="auto"/>
      </w:divBdr>
    </w:div>
    <w:div w:id="258149259">
      <w:bodyDiv w:val="1"/>
      <w:marLeft w:val="0"/>
      <w:marRight w:val="0"/>
      <w:marTop w:val="0"/>
      <w:marBottom w:val="0"/>
      <w:divBdr>
        <w:top w:val="none" w:sz="0" w:space="0" w:color="auto"/>
        <w:left w:val="none" w:sz="0" w:space="0" w:color="auto"/>
        <w:bottom w:val="none" w:sz="0" w:space="0" w:color="auto"/>
        <w:right w:val="none" w:sz="0" w:space="0" w:color="auto"/>
      </w:divBdr>
    </w:div>
    <w:div w:id="523179832">
      <w:bodyDiv w:val="1"/>
      <w:marLeft w:val="0"/>
      <w:marRight w:val="0"/>
      <w:marTop w:val="0"/>
      <w:marBottom w:val="0"/>
      <w:divBdr>
        <w:top w:val="none" w:sz="0" w:space="0" w:color="auto"/>
        <w:left w:val="none" w:sz="0" w:space="0" w:color="auto"/>
        <w:bottom w:val="none" w:sz="0" w:space="0" w:color="auto"/>
        <w:right w:val="none" w:sz="0" w:space="0" w:color="auto"/>
      </w:divBdr>
    </w:div>
    <w:div w:id="555818493">
      <w:bodyDiv w:val="1"/>
      <w:marLeft w:val="0"/>
      <w:marRight w:val="0"/>
      <w:marTop w:val="0"/>
      <w:marBottom w:val="0"/>
      <w:divBdr>
        <w:top w:val="none" w:sz="0" w:space="0" w:color="auto"/>
        <w:left w:val="none" w:sz="0" w:space="0" w:color="auto"/>
        <w:bottom w:val="none" w:sz="0" w:space="0" w:color="auto"/>
        <w:right w:val="none" w:sz="0" w:space="0" w:color="auto"/>
      </w:divBdr>
    </w:div>
    <w:div w:id="637609894">
      <w:bodyDiv w:val="1"/>
      <w:marLeft w:val="0"/>
      <w:marRight w:val="0"/>
      <w:marTop w:val="0"/>
      <w:marBottom w:val="0"/>
      <w:divBdr>
        <w:top w:val="none" w:sz="0" w:space="0" w:color="auto"/>
        <w:left w:val="none" w:sz="0" w:space="0" w:color="auto"/>
        <w:bottom w:val="none" w:sz="0" w:space="0" w:color="auto"/>
        <w:right w:val="none" w:sz="0" w:space="0" w:color="auto"/>
      </w:divBdr>
    </w:div>
    <w:div w:id="666400919">
      <w:bodyDiv w:val="1"/>
      <w:marLeft w:val="0"/>
      <w:marRight w:val="0"/>
      <w:marTop w:val="0"/>
      <w:marBottom w:val="0"/>
      <w:divBdr>
        <w:top w:val="none" w:sz="0" w:space="0" w:color="auto"/>
        <w:left w:val="none" w:sz="0" w:space="0" w:color="auto"/>
        <w:bottom w:val="none" w:sz="0" w:space="0" w:color="auto"/>
        <w:right w:val="none" w:sz="0" w:space="0" w:color="auto"/>
      </w:divBdr>
    </w:div>
    <w:div w:id="810172665">
      <w:bodyDiv w:val="1"/>
      <w:marLeft w:val="0"/>
      <w:marRight w:val="0"/>
      <w:marTop w:val="0"/>
      <w:marBottom w:val="0"/>
      <w:divBdr>
        <w:top w:val="none" w:sz="0" w:space="0" w:color="auto"/>
        <w:left w:val="none" w:sz="0" w:space="0" w:color="auto"/>
        <w:bottom w:val="none" w:sz="0" w:space="0" w:color="auto"/>
        <w:right w:val="none" w:sz="0" w:space="0" w:color="auto"/>
      </w:divBdr>
    </w:div>
    <w:div w:id="857962813">
      <w:bodyDiv w:val="1"/>
      <w:marLeft w:val="0"/>
      <w:marRight w:val="0"/>
      <w:marTop w:val="0"/>
      <w:marBottom w:val="0"/>
      <w:divBdr>
        <w:top w:val="none" w:sz="0" w:space="0" w:color="auto"/>
        <w:left w:val="none" w:sz="0" w:space="0" w:color="auto"/>
        <w:bottom w:val="none" w:sz="0" w:space="0" w:color="auto"/>
        <w:right w:val="none" w:sz="0" w:space="0" w:color="auto"/>
      </w:divBdr>
    </w:div>
    <w:div w:id="969167405">
      <w:bodyDiv w:val="1"/>
      <w:marLeft w:val="0"/>
      <w:marRight w:val="0"/>
      <w:marTop w:val="0"/>
      <w:marBottom w:val="0"/>
      <w:divBdr>
        <w:top w:val="none" w:sz="0" w:space="0" w:color="auto"/>
        <w:left w:val="none" w:sz="0" w:space="0" w:color="auto"/>
        <w:bottom w:val="none" w:sz="0" w:space="0" w:color="auto"/>
        <w:right w:val="none" w:sz="0" w:space="0" w:color="auto"/>
      </w:divBdr>
    </w:div>
    <w:div w:id="1073427260">
      <w:bodyDiv w:val="1"/>
      <w:marLeft w:val="0"/>
      <w:marRight w:val="0"/>
      <w:marTop w:val="0"/>
      <w:marBottom w:val="0"/>
      <w:divBdr>
        <w:top w:val="none" w:sz="0" w:space="0" w:color="auto"/>
        <w:left w:val="none" w:sz="0" w:space="0" w:color="auto"/>
        <w:bottom w:val="none" w:sz="0" w:space="0" w:color="auto"/>
        <w:right w:val="none" w:sz="0" w:space="0" w:color="auto"/>
      </w:divBdr>
    </w:div>
    <w:div w:id="1116368069">
      <w:bodyDiv w:val="1"/>
      <w:marLeft w:val="0"/>
      <w:marRight w:val="0"/>
      <w:marTop w:val="0"/>
      <w:marBottom w:val="0"/>
      <w:divBdr>
        <w:top w:val="none" w:sz="0" w:space="0" w:color="auto"/>
        <w:left w:val="none" w:sz="0" w:space="0" w:color="auto"/>
        <w:bottom w:val="none" w:sz="0" w:space="0" w:color="auto"/>
        <w:right w:val="none" w:sz="0" w:space="0" w:color="auto"/>
      </w:divBdr>
    </w:div>
    <w:div w:id="1147820586">
      <w:bodyDiv w:val="1"/>
      <w:marLeft w:val="0"/>
      <w:marRight w:val="0"/>
      <w:marTop w:val="0"/>
      <w:marBottom w:val="0"/>
      <w:divBdr>
        <w:top w:val="none" w:sz="0" w:space="0" w:color="auto"/>
        <w:left w:val="none" w:sz="0" w:space="0" w:color="auto"/>
        <w:bottom w:val="none" w:sz="0" w:space="0" w:color="auto"/>
        <w:right w:val="none" w:sz="0" w:space="0" w:color="auto"/>
      </w:divBdr>
    </w:div>
    <w:div w:id="1347362668">
      <w:bodyDiv w:val="1"/>
      <w:marLeft w:val="0"/>
      <w:marRight w:val="0"/>
      <w:marTop w:val="0"/>
      <w:marBottom w:val="0"/>
      <w:divBdr>
        <w:top w:val="none" w:sz="0" w:space="0" w:color="auto"/>
        <w:left w:val="none" w:sz="0" w:space="0" w:color="auto"/>
        <w:bottom w:val="none" w:sz="0" w:space="0" w:color="auto"/>
        <w:right w:val="none" w:sz="0" w:space="0" w:color="auto"/>
      </w:divBdr>
    </w:div>
    <w:div w:id="1373308176">
      <w:bodyDiv w:val="1"/>
      <w:marLeft w:val="0"/>
      <w:marRight w:val="0"/>
      <w:marTop w:val="0"/>
      <w:marBottom w:val="0"/>
      <w:divBdr>
        <w:top w:val="none" w:sz="0" w:space="0" w:color="auto"/>
        <w:left w:val="none" w:sz="0" w:space="0" w:color="auto"/>
        <w:bottom w:val="none" w:sz="0" w:space="0" w:color="auto"/>
        <w:right w:val="none" w:sz="0" w:space="0" w:color="auto"/>
      </w:divBdr>
    </w:div>
    <w:div w:id="1453135451">
      <w:bodyDiv w:val="1"/>
      <w:marLeft w:val="0"/>
      <w:marRight w:val="0"/>
      <w:marTop w:val="0"/>
      <w:marBottom w:val="0"/>
      <w:divBdr>
        <w:top w:val="none" w:sz="0" w:space="0" w:color="auto"/>
        <w:left w:val="none" w:sz="0" w:space="0" w:color="auto"/>
        <w:bottom w:val="none" w:sz="0" w:space="0" w:color="auto"/>
        <w:right w:val="none" w:sz="0" w:space="0" w:color="auto"/>
      </w:divBdr>
    </w:div>
    <w:div w:id="1755124335">
      <w:bodyDiv w:val="1"/>
      <w:marLeft w:val="0"/>
      <w:marRight w:val="0"/>
      <w:marTop w:val="0"/>
      <w:marBottom w:val="0"/>
      <w:divBdr>
        <w:top w:val="none" w:sz="0" w:space="0" w:color="auto"/>
        <w:left w:val="none" w:sz="0" w:space="0" w:color="auto"/>
        <w:bottom w:val="none" w:sz="0" w:space="0" w:color="auto"/>
        <w:right w:val="none" w:sz="0" w:space="0" w:color="auto"/>
      </w:divBdr>
    </w:div>
    <w:div w:id="1822962647">
      <w:bodyDiv w:val="1"/>
      <w:marLeft w:val="0"/>
      <w:marRight w:val="0"/>
      <w:marTop w:val="0"/>
      <w:marBottom w:val="0"/>
      <w:divBdr>
        <w:top w:val="none" w:sz="0" w:space="0" w:color="auto"/>
        <w:left w:val="none" w:sz="0" w:space="0" w:color="auto"/>
        <w:bottom w:val="none" w:sz="0" w:space="0" w:color="auto"/>
        <w:right w:val="none" w:sz="0" w:space="0" w:color="auto"/>
      </w:divBdr>
    </w:div>
    <w:div w:id="1841266326">
      <w:bodyDiv w:val="1"/>
      <w:marLeft w:val="0"/>
      <w:marRight w:val="0"/>
      <w:marTop w:val="0"/>
      <w:marBottom w:val="0"/>
      <w:divBdr>
        <w:top w:val="none" w:sz="0" w:space="0" w:color="auto"/>
        <w:left w:val="none" w:sz="0" w:space="0" w:color="auto"/>
        <w:bottom w:val="none" w:sz="0" w:space="0" w:color="auto"/>
        <w:right w:val="none" w:sz="0" w:space="0" w:color="auto"/>
      </w:divBdr>
    </w:div>
    <w:div w:id="2015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census/maps/choropleth/population/country-of-birth/country-of-birth-60a/africa-south-and-eastern-africa-somalia" TargetMode="External"/><Relationship Id="rId18" Type="http://schemas.openxmlformats.org/officeDocument/2006/relationships/hyperlink" Target="https://www.qmul.ac.uk/geog/media/geography/docs/332_23-Remittances-Crisis-Report-v3.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diis.dk/en/research/recognising-diaspora-humanitarianis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MARYRua5E4A" TargetMode="External"/><Relationship Id="rId20" Type="http://schemas.openxmlformats.org/officeDocument/2006/relationships/hyperlink" Target="https://www.knomad.org/data/remitt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mul.ac.uk/geog/media/geography/images/research/connecting-during-covid/Cardiff-Research-Brief-23-3-final.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ns.gov.uk/census/maps/choropleth/population/country-of-birth/country-of-birth-60a/africa-south-and-eastern-africa-som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atm.org/wp-content/uploads/2020/05/Impact-on-Remittances-From-UK-to-Somalia-.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EE36-F0D1-45C5-B1A8-9EF54D1A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53395-F780-43F4-8EE9-EAF3D966CAED}">
  <ds:schemaRefs>
    <ds:schemaRef ds:uri="http://schemas.microsoft.com/sharepoint/v3/contenttype/forms"/>
  </ds:schemaRefs>
</ds:datastoreItem>
</file>

<file path=customXml/itemProps3.xml><?xml version="1.0" encoding="utf-8"?>
<ds:datastoreItem xmlns:ds="http://schemas.openxmlformats.org/officeDocument/2006/customXml" ds:itemID="{6EF9FE39-B96F-4B43-B0F3-6B2723932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880653-1DC0-49BE-91AF-05FF3C71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1809</Words>
  <Characters>11491</Characters>
  <Application>Microsoft Office Word</Application>
  <DocSecurity>0</DocSecurity>
  <Lines>95</Lines>
  <Paragraphs>26</Paragraphs>
  <ScaleCrop>false</ScaleCrop>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451</cp:revision>
  <cp:lastPrinted>2004-07-08T14:42:00Z</cp:lastPrinted>
  <dcterms:created xsi:type="dcterms:W3CDTF">2023-10-18T14:07:00Z</dcterms:created>
  <dcterms:modified xsi:type="dcterms:W3CDTF">2023-11-29T10:51:00Z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ZOTERO_PREF_1">
    <vt:lpwstr>&lt;data data-version="3" zotero-version="6.0.26"&gt;&lt;session id="Zs6PDdx0"/&gt;&lt;style id="http://www.zotero.org/styles/chicago-author-date" locale="en-US" hasBibliography="1" bibliographyStyleHasBeenSet="0"/&gt;&lt;prefs&gt;&lt;pref name="fieldType" value="Field"/&gt;&lt;pref name</vt:lpwstr>
  </property>
  <property fmtid="{D5CDD505-2E9C-101B-9397-08002B2CF9AE}" pid="4" name="ZOTERO_PREF_2">
    <vt:lpwstr>="automaticJournalAbbreviations" value="true"/&gt;&lt;/prefs&gt;&lt;/data&gt;</vt:lpwstr>
  </property>
  <property fmtid="{D5CDD505-2E9C-101B-9397-08002B2CF9AE}" pid="5" name="MSIP_Label_b98fac97-8d33-4425-95a4-f76d2cce012e_Enabled">
    <vt:lpwstr>true</vt:lpwstr>
  </property>
  <property fmtid="{D5CDD505-2E9C-101B-9397-08002B2CF9AE}" pid="6" name="MSIP_Label_b98fac97-8d33-4425-95a4-f76d2cce012e_SetDate">
    <vt:lpwstr>2023-08-28T19:51:06Z</vt:lpwstr>
  </property>
  <property fmtid="{D5CDD505-2E9C-101B-9397-08002B2CF9AE}" pid="7" name="MSIP_Label_b98fac97-8d33-4425-95a4-f76d2cce012e_Method">
    <vt:lpwstr>Standard</vt:lpwstr>
  </property>
  <property fmtid="{D5CDD505-2E9C-101B-9397-08002B2CF9AE}" pid="8" name="MSIP_Label_b98fac97-8d33-4425-95a4-f76d2cce012e_Name">
    <vt:lpwstr>defa4170-0d19-0005-0004-bc88714345d2</vt:lpwstr>
  </property>
  <property fmtid="{D5CDD505-2E9C-101B-9397-08002B2CF9AE}" pid="9" name="MSIP_Label_b98fac97-8d33-4425-95a4-f76d2cce012e_SiteId">
    <vt:lpwstr>674dd0a1-ae62-42c7-a39f-69ee199537a8</vt:lpwstr>
  </property>
  <property fmtid="{D5CDD505-2E9C-101B-9397-08002B2CF9AE}" pid="10" name="MSIP_Label_b98fac97-8d33-4425-95a4-f76d2cce012e_ActionId">
    <vt:lpwstr>2e7982be-3dac-4517-b0c9-7634c075dc3f</vt:lpwstr>
  </property>
  <property fmtid="{D5CDD505-2E9C-101B-9397-08002B2CF9AE}" pid="11" name="MSIP_Label_b98fac97-8d33-4425-95a4-f76d2cce012e_ContentBits">
    <vt:lpwstr>0</vt:lpwstr>
  </property>
</Properties>
</file>