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48"/>
        <w:tblW w:w="0" w:type="auto"/>
        <w:tblLayout w:type="fixed"/>
        <w:tblLook w:val="01E0" w:firstRow="1" w:lastRow="1" w:firstColumn="1" w:lastColumn="1" w:noHBand="0" w:noVBand="0"/>
      </w:tblPr>
      <w:tblGrid>
        <w:gridCol w:w="7370"/>
      </w:tblGrid>
      <w:tr w:rsidR="00D87A66" w:rsidRPr="009F5AC6" w14:paraId="5AED67B5" w14:textId="77777777" w:rsidTr="00C55CD1">
        <w:trPr>
          <w:trHeight w:hRule="exact" w:val="1361"/>
        </w:trPr>
        <w:tc>
          <w:tcPr>
            <w:tcW w:w="7370" w:type="dxa"/>
            <w:shd w:val="clear" w:color="auto" w:fill="auto"/>
            <w:tcMar>
              <w:left w:w="0" w:type="dxa"/>
              <w:right w:w="0" w:type="dxa"/>
            </w:tcMar>
          </w:tcPr>
          <w:p w14:paraId="2A780F3D" w14:textId="70094D54" w:rsidR="00D87A66" w:rsidRPr="004E1A22" w:rsidRDefault="00DF7456" w:rsidP="00C55CD1">
            <w:pPr>
              <w:pStyle w:val="RGSTitle"/>
              <w:framePr w:hSpace="0" w:wrap="auto" w:vAnchor="margin" w:hAnchor="text" w:xAlign="left" w:yAlign="inline"/>
              <w:rPr>
                <w:sz w:val="48"/>
                <w:szCs w:val="48"/>
              </w:rPr>
            </w:pPr>
            <w:r>
              <w:rPr>
                <w:color w:val="F54C00"/>
                <w:sz w:val="40"/>
                <w:szCs w:val="40"/>
              </w:rPr>
              <w:t xml:space="preserve">Inorganic </w:t>
            </w:r>
            <w:r w:rsidR="00771E62">
              <w:rPr>
                <w:color w:val="F54C00"/>
                <w:sz w:val="40"/>
                <w:szCs w:val="40"/>
              </w:rPr>
              <w:t>Nitrogen</w:t>
            </w:r>
            <w:r w:rsidR="00EB790C">
              <w:rPr>
                <w:color w:val="F54C00"/>
                <w:sz w:val="40"/>
                <w:szCs w:val="40"/>
              </w:rPr>
              <w:t xml:space="preserve"> activity sheet</w:t>
            </w:r>
            <w:r w:rsidR="006D6C03">
              <w:rPr>
                <w:color w:val="F54C00"/>
                <w:sz w:val="40"/>
                <w:szCs w:val="40"/>
              </w:rPr>
              <w:t xml:space="preserve"> 2</w:t>
            </w:r>
          </w:p>
        </w:tc>
      </w:tr>
    </w:tbl>
    <w:p w14:paraId="34C8FE31" w14:textId="5C7B7985" w:rsidR="009F5AC6" w:rsidRPr="002259AE" w:rsidRDefault="00E54F17" w:rsidP="009F5AC6">
      <w:pPr>
        <w:rPr>
          <w:rFonts w:cs="Arial"/>
        </w:rPr>
        <w:sectPr w:rsidR="009F5AC6" w:rsidRPr="002259AE" w:rsidSect="00823A15">
          <w:headerReference w:type="default" r:id="rId11"/>
          <w:footerReference w:type="default" r:id="rId12"/>
          <w:type w:val="continuous"/>
          <w:pgSz w:w="11907" w:h="16840" w:code="9"/>
          <w:pgMar w:top="2410" w:right="1418" w:bottom="907" w:left="1418" w:header="709" w:footer="510" w:gutter="0"/>
          <w:cols w:space="708"/>
          <w:docGrid w:linePitch="360"/>
        </w:sectPr>
      </w:pPr>
      <w:r>
        <w:rPr>
          <w:noProof/>
        </w:rPr>
        <w:drawing>
          <wp:anchor distT="0" distB="0" distL="114300" distR="114300" simplePos="0" relativeHeight="251659264" behindDoc="1" locked="0" layoutInCell="1" allowOverlap="1" wp14:anchorId="07F1C8FF" wp14:editId="5874BBBD">
            <wp:simplePos x="0" y="0"/>
            <wp:positionH relativeFrom="column">
              <wp:posOffset>4785995</wp:posOffset>
            </wp:positionH>
            <wp:positionV relativeFrom="paragraph">
              <wp:posOffset>5080</wp:posOffset>
            </wp:positionV>
            <wp:extent cx="1558925" cy="548640"/>
            <wp:effectExtent l="0" t="0" r="3175" b="3810"/>
            <wp:wrapTight wrapText="bothSides">
              <wp:wrapPolygon edited="0">
                <wp:start x="0" y="0"/>
                <wp:lineTo x="0" y="21000"/>
                <wp:lineTo x="21380" y="21000"/>
                <wp:lineTo x="21380"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07" t="10430" r="4619" b="14223"/>
                    <a:stretch/>
                  </pic:blipFill>
                  <pic:spPr bwMode="auto">
                    <a:xfrm>
                      <a:off x="0" y="0"/>
                      <a:ext cx="155892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27885" w14:textId="77777777" w:rsidR="00817AB8" w:rsidRDefault="00817AB8" w:rsidP="001260CC">
      <w:pPr>
        <w:spacing w:after="120"/>
        <w:jc w:val="both"/>
        <w:rPr>
          <w:rFonts w:eastAsia="Times New Roman" w:cs="Arial"/>
          <w:b/>
          <w:bCs/>
          <w:color w:val="F54C00"/>
          <w:sz w:val="24"/>
          <w:szCs w:val="20"/>
        </w:rPr>
      </w:pPr>
    </w:p>
    <w:p w14:paraId="68ADB738" w14:textId="56E1E531" w:rsidR="002A716A" w:rsidRPr="002259AE" w:rsidRDefault="00A55B3D" w:rsidP="001260CC">
      <w:pPr>
        <w:spacing w:after="120"/>
        <w:jc w:val="both"/>
        <w:rPr>
          <w:rFonts w:eastAsia="Times New Roman" w:cs="Arial"/>
          <w:b/>
          <w:bCs/>
          <w:color w:val="F54C00"/>
          <w:sz w:val="24"/>
          <w:szCs w:val="20"/>
        </w:rPr>
      </w:pPr>
      <w:r w:rsidRPr="002259AE">
        <w:rPr>
          <w:rFonts w:eastAsia="Times New Roman" w:cs="Arial"/>
          <w:b/>
          <w:bCs/>
          <w:color w:val="F54C00"/>
          <w:sz w:val="24"/>
          <w:szCs w:val="20"/>
        </w:rPr>
        <w:t>Specification links</w:t>
      </w:r>
    </w:p>
    <w:p w14:paraId="79619F05" w14:textId="76D9E64A" w:rsidR="00563CFE" w:rsidRPr="002259AE" w:rsidRDefault="008D22FD" w:rsidP="004E0281">
      <w:pPr>
        <w:jc w:val="both"/>
        <w:rPr>
          <w:rFonts w:cs="Arial"/>
          <w:szCs w:val="22"/>
        </w:rPr>
      </w:pPr>
      <w:r w:rsidRPr="002259AE">
        <w:rPr>
          <w:rFonts w:cs="Arial"/>
          <w:szCs w:val="22"/>
        </w:rPr>
        <w:t xml:space="preserve">AQA 3.1.6.2 Ecosystems and processes. </w:t>
      </w:r>
      <w:r w:rsidR="004E0281" w:rsidRPr="002259AE">
        <w:rPr>
          <w:rFonts w:cs="Arial"/>
          <w:szCs w:val="22"/>
        </w:rPr>
        <w:t>Mineral nutrient cycling: Nature of terrestrial ecosystems and the inter-connections between climate, vegetation, soil, and topography which produce them. Ecosystem responses to changes in one or more of their components or environmental controls.</w:t>
      </w:r>
    </w:p>
    <w:p w14:paraId="2064A9A8" w14:textId="50CD66C6" w:rsidR="004E0281" w:rsidRPr="002259AE" w:rsidRDefault="004E0281" w:rsidP="004E0281">
      <w:pPr>
        <w:jc w:val="both"/>
        <w:rPr>
          <w:rFonts w:cs="Arial"/>
          <w:szCs w:val="22"/>
        </w:rPr>
      </w:pPr>
    </w:p>
    <w:p w14:paraId="72ECA47A" w14:textId="105F37AC" w:rsidR="004E0281" w:rsidRPr="002259AE" w:rsidRDefault="00080192" w:rsidP="000906DE">
      <w:pPr>
        <w:jc w:val="both"/>
        <w:rPr>
          <w:rFonts w:cs="Arial"/>
        </w:rPr>
      </w:pPr>
      <w:r w:rsidRPr="002259AE">
        <w:rPr>
          <w:rFonts w:cs="Arial"/>
          <w:szCs w:val="22"/>
        </w:rPr>
        <w:t xml:space="preserve">OCR Topic 3.4 – Future of Food. </w:t>
      </w:r>
      <w:r w:rsidR="000906DE" w:rsidRPr="002259AE">
        <w:rPr>
          <w:rFonts w:cs="Arial"/>
          <w:szCs w:val="22"/>
        </w:rPr>
        <w:t>1.b. Food is a precious resource and global food production can be viewed as an interconnected system</w:t>
      </w:r>
      <w:r w:rsidR="00BF4733" w:rsidRPr="002259AE">
        <w:rPr>
          <w:rFonts w:cs="Arial"/>
          <w:szCs w:val="22"/>
        </w:rPr>
        <w:t xml:space="preserve">: </w:t>
      </w:r>
      <w:r w:rsidR="00BF4733" w:rsidRPr="002259AE">
        <w:rPr>
          <w:rFonts w:cs="Arial"/>
        </w:rPr>
        <w:t xml:space="preserve">The physical conditions required for growing food including, air, climate, </w:t>
      </w:r>
      <w:r w:rsidR="00DD43DF" w:rsidRPr="002259AE">
        <w:rPr>
          <w:rFonts w:cs="Arial"/>
        </w:rPr>
        <w:t>soil,</w:t>
      </w:r>
      <w:r w:rsidR="00BF4733" w:rsidRPr="002259AE">
        <w:rPr>
          <w:rFonts w:cs="Arial"/>
        </w:rPr>
        <w:t xml:space="preserve"> and water.</w:t>
      </w:r>
    </w:p>
    <w:p w14:paraId="7B12A24A" w14:textId="77777777" w:rsidR="00E05C93" w:rsidRPr="002259AE" w:rsidRDefault="00E05C93" w:rsidP="00106771">
      <w:pPr>
        <w:jc w:val="both"/>
        <w:rPr>
          <w:rFonts w:cs="Arial"/>
          <w:szCs w:val="22"/>
        </w:rPr>
      </w:pPr>
    </w:p>
    <w:p w14:paraId="17A84AE0" w14:textId="05FCCC79" w:rsidR="00E54A52" w:rsidRPr="002259AE" w:rsidRDefault="00CD2991" w:rsidP="00705CED">
      <w:pPr>
        <w:spacing w:after="120"/>
        <w:jc w:val="both"/>
        <w:rPr>
          <w:rFonts w:eastAsia="Times New Roman" w:cs="Arial"/>
          <w:b/>
          <w:bCs/>
          <w:color w:val="F54C00"/>
          <w:sz w:val="24"/>
          <w:szCs w:val="20"/>
        </w:rPr>
      </w:pPr>
      <w:r w:rsidRPr="002259AE">
        <w:rPr>
          <w:rFonts w:eastAsia="Times New Roman" w:cs="Arial"/>
          <w:b/>
          <w:bCs/>
          <w:color w:val="F54C00"/>
          <w:sz w:val="24"/>
          <w:szCs w:val="20"/>
        </w:rPr>
        <w:t xml:space="preserve">Inorganic </w:t>
      </w:r>
      <w:r w:rsidR="008A6D6D" w:rsidRPr="002259AE">
        <w:rPr>
          <w:rFonts w:eastAsia="Times New Roman" w:cs="Arial"/>
          <w:b/>
          <w:bCs/>
          <w:color w:val="F54C00"/>
          <w:sz w:val="24"/>
          <w:szCs w:val="20"/>
        </w:rPr>
        <w:t>Nitrogen</w:t>
      </w:r>
      <w:r w:rsidR="00E54A52" w:rsidRPr="002259AE">
        <w:rPr>
          <w:rFonts w:eastAsia="Times New Roman" w:cs="Arial"/>
          <w:b/>
          <w:bCs/>
          <w:color w:val="F54C00"/>
          <w:sz w:val="24"/>
          <w:szCs w:val="20"/>
        </w:rPr>
        <w:t xml:space="preserve"> </w:t>
      </w:r>
      <w:r w:rsidR="000C0E51" w:rsidRPr="002259AE">
        <w:rPr>
          <w:rFonts w:eastAsia="Times New Roman" w:cs="Arial"/>
          <w:b/>
          <w:bCs/>
          <w:color w:val="F54C00"/>
          <w:sz w:val="24"/>
          <w:szCs w:val="20"/>
        </w:rPr>
        <w:t>fertiliser</w:t>
      </w:r>
    </w:p>
    <w:p w14:paraId="6B178757" w14:textId="75111611" w:rsidR="00245FB6" w:rsidRPr="002259AE" w:rsidRDefault="008A6D6D" w:rsidP="00106771">
      <w:pPr>
        <w:jc w:val="both"/>
        <w:rPr>
          <w:rFonts w:cs="Arial"/>
          <w:szCs w:val="22"/>
        </w:rPr>
      </w:pPr>
      <w:r w:rsidRPr="002259AE">
        <w:rPr>
          <w:rFonts w:cs="Arial"/>
          <w:szCs w:val="22"/>
        </w:rPr>
        <w:t>Nitrogen</w:t>
      </w:r>
      <w:r w:rsidR="001D596D" w:rsidRPr="002259AE">
        <w:rPr>
          <w:rFonts w:cs="Arial"/>
          <w:szCs w:val="22"/>
        </w:rPr>
        <w:t xml:space="preserve"> is an essential nutrient for </w:t>
      </w:r>
      <w:r w:rsidR="00C67C1E" w:rsidRPr="002259AE">
        <w:rPr>
          <w:rFonts w:cs="Arial"/>
          <w:szCs w:val="22"/>
        </w:rPr>
        <w:t xml:space="preserve">plant </w:t>
      </w:r>
      <w:r w:rsidR="004C37A7" w:rsidRPr="002259AE">
        <w:rPr>
          <w:rFonts w:cs="Arial"/>
          <w:szCs w:val="22"/>
        </w:rPr>
        <w:t>growth,</w:t>
      </w:r>
      <w:r w:rsidR="00C67C1E" w:rsidRPr="002259AE">
        <w:rPr>
          <w:rFonts w:cs="Arial"/>
          <w:szCs w:val="22"/>
        </w:rPr>
        <w:t xml:space="preserve"> </w:t>
      </w:r>
      <w:r w:rsidR="009069EC" w:rsidRPr="002259AE">
        <w:rPr>
          <w:rFonts w:cs="Arial"/>
          <w:szCs w:val="22"/>
        </w:rPr>
        <w:t xml:space="preserve">particularly for </w:t>
      </w:r>
      <w:r w:rsidR="00514F12" w:rsidRPr="002259AE">
        <w:rPr>
          <w:rFonts w:cs="Arial"/>
          <w:szCs w:val="22"/>
        </w:rPr>
        <w:t>young plants that need to grow rapidly to establish themselves. Unfortunately,</w:t>
      </w:r>
      <w:r w:rsidR="00C67C1E" w:rsidRPr="002259AE">
        <w:rPr>
          <w:rFonts w:cs="Arial"/>
          <w:szCs w:val="22"/>
        </w:rPr>
        <w:t xml:space="preserve"> it is unavailable in its most prevalent form</w:t>
      </w:r>
      <w:r w:rsidR="00BE50AE" w:rsidRPr="002259AE">
        <w:rPr>
          <w:rFonts w:cs="Arial"/>
          <w:szCs w:val="22"/>
        </w:rPr>
        <w:t xml:space="preserve"> </w:t>
      </w:r>
      <w:r w:rsidR="00514F12" w:rsidRPr="002259AE">
        <w:rPr>
          <w:rFonts w:cs="Arial"/>
          <w:szCs w:val="22"/>
        </w:rPr>
        <w:t xml:space="preserve">– atmospheric </w:t>
      </w:r>
      <w:r w:rsidRPr="002259AE">
        <w:rPr>
          <w:rFonts w:cs="Arial"/>
          <w:szCs w:val="22"/>
        </w:rPr>
        <w:t>Nitrogen</w:t>
      </w:r>
      <w:r w:rsidR="00263EF0" w:rsidRPr="002259AE">
        <w:rPr>
          <w:rFonts w:cs="Arial"/>
          <w:szCs w:val="22"/>
        </w:rPr>
        <w:t xml:space="preserve"> – </w:t>
      </w:r>
      <w:r w:rsidR="00514F12" w:rsidRPr="002259AE">
        <w:rPr>
          <w:rFonts w:cs="Arial"/>
          <w:szCs w:val="22"/>
        </w:rPr>
        <w:t xml:space="preserve">however </w:t>
      </w:r>
      <w:r w:rsidR="00245FB6" w:rsidRPr="002259AE">
        <w:rPr>
          <w:rFonts w:cs="Arial"/>
          <w:szCs w:val="22"/>
        </w:rPr>
        <w:t>it can be manufactured and added to soil to increase fertility</w:t>
      </w:r>
      <w:r w:rsidR="00491CA9" w:rsidRPr="002259AE">
        <w:rPr>
          <w:rFonts w:cs="Arial"/>
          <w:szCs w:val="22"/>
        </w:rPr>
        <w:t>.</w:t>
      </w:r>
      <w:r w:rsidR="003A0D17" w:rsidRPr="002259AE">
        <w:rPr>
          <w:rFonts w:cs="Arial"/>
          <w:szCs w:val="22"/>
        </w:rPr>
        <w:t xml:space="preserve"> </w:t>
      </w:r>
      <w:r w:rsidR="00270264" w:rsidRPr="002259AE">
        <w:rPr>
          <w:rFonts w:cs="Arial"/>
          <w:szCs w:val="22"/>
        </w:rPr>
        <w:t xml:space="preserve">Manufactured </w:t>
      </w:r>
      <w:r w:rsidRPr="002259AE">
        <w:rPr>
          <w:rFonts w:cs="Arial"/>
          <w:szCs w:val="22"/>
        </w:rPr>
        <w:t>Nitrogen</w:t>
      </w:r>
      <w:r w:rsidR="00270264" w:rsidRPr="002259AE">
        <w:rPr>
          <w:rFonts w:cs="Arial"/>
          <w:szCs w:val="22"/>
        </w:rPr>
        <w:t xml:space="preserve"> is called inorganic </w:t>
      </w:r>
      <w:r w:rsidRPr="002259AE">
        <w:rPr>
          <w:rFonts w:cs="Arial"/>
          <w:szCs w:val="22"/>
        </w:rPr>
        <w:t>Nitrogen</w:t>
      </w:r>
      <w:r w:rsidR="00270264" w:rsidRPr="002259AE">
        <w:rPr>
          <w:rFonts w:cs="Arial"/>
          <w:szCs w:val="22"/>
        </w:rPr>
        <w:t xml:space="preserve"> fertiliser. </w:t>
      </w:r>
    </w:p>
    <w:p w14:paraId="7CF5E822" w14:textId="77777777" w:rsidR="00245FB6" w:rsidRPr="002259AE" w:rsidRDefault="00245FB6" w:rsidP="00106771">
      <w:pPr>
        <w:jc w:val="both"/>
        <w:rPr>
          <w:rFonts w:cs="Arial"/>
          <w:szCs w:val="22"/>
        </w:rPr>
      </w:pPr>
    </w:p>
    <w:p w14:paraId="61CD5957" w14:textId="570F7975" w:rsidR="0054469C" w:rsidRPr="002259AE" w:rsidRDefault="00E20E5E" w:rsidP="00106771">
      <w:pPr>
        <w:jc w:val="both"/>
        <w:rPr>
          <w:rFonts w:cs="Arial"/>
          <w:szCs w:val="22"/>
        </w:rPr>
      </w:pPr>
      <w:r w:rsidRPr="002259AE">
        <w:rPr>
          <w:rFonts w:cs="Arial"/>
          <w:szCs w:val="22"/>
        </w:rPr>
        <w:t xml:space="preserve">Throughout the nineteenth and twentieth centuries world population increased exponentially from </w:t>
      </w:r>
      <w:r w:rsidR="00204327" w:rsidRPr="002259AE">
        <w:rPr>
          <w:rFonts w:cs="Arial"/>
          <w:szCs w:val="22"/>
        </w:rPr>
        <w:br/>
      </w:r>
      <w:r w:rsidRPr="002259AE">
        <w:rPr>
          <w:rFonts w:cs="Arial"/>
          <w:szCs w:val="22"/>
        </w:rPr>
        <w:t xml:space="preserve">1 billion in 1800 to 7.9 billion today. </w:t>
      </w:r>
      <w:r w:rsidR="008964D0" w:rsidRPr="002259AE">
        <w:rPr>
          <w:rFonts w:cs="Arial"/>
          <w:szCs w:val="22"/>
        </w:rPr>
        <w:t>As earl</w:t>
      </w:r>
      <w:r w:rsidRPr="002259AE">
        <w:rPr>
          <w:rFonts w:cs="Arial"/>
          <w:szCs w:val="22"/>
        </w:rPr>
        <w:t>y</w:t>
      </w:r>
      <w:r w:rsidR="008964D0" w:rsidRPr="002259AE">
        <w:rPr>
          <w:rFonts w:cs="Arial"/>
          <w:szCs w:val="22"/>
        </w:rPr>
        <w:t xml:space="preserve"> as 1898</w:t>
      </w:r>
      <w:r w:rsidR="00204327" w:rsidRPr="002259AE">
        <w:rPr>
          <w:rFonts w:cs="Arial"/>
          <w:szCs w:val="22"/>
        </w:rPr>
        <w:t>,</w:t>
      </w:r>
      <w:r w:rsidR="008964D0" w:rsidRPr="002259AE">
        <w:rPr>
          <w:rFonts w:cs="Arial"/>
          <w:szCs w:val="22"/>
        </w:rPr>
        <w:t xml:space="preserve"> British chemist Sir William Crookes recogni</w:t>
      </w:r>
      <w:r w:rsidR="00164DE3" w:rsidRPr="002259AE">
        <w:rPr>
          <w:rFonts w:cs="Arial"/>
          <w:szCs w:val="22"/>
        </w:rPr>
        <w:t>s</w:t>
      </w:r>
      <w:r w:rsidR="008964D0" w:rsidRPr="002259AE">
        <w:rPr>
          <w:rFonts w:cs="Arial"/>
          <w:szCs w:val="22"/>
        </w:rPr>
        <w:t xml:space="preserve">ed that </w:t>
      </w:r>
      <w:r w:rsidR="00A3281E" w:rsidRPr="002259AE">
        <w:rPr>
          <w:rFonts w:cs="Arial"/>
          <w:szCs w:val="22"/>
        </w:rPr>
        <w:t xml:space="preserve">farming was beginning to deplete </w:t>
      </w:r>
      <w:r w:rsidR="008964D0" w:rsidRPr="002259AE">
        <w:rPr>
          <w:rFonts w:cs="Arial"/>
          <w:szCs w:val="22"/>
        </w:rPr>
        <w:t>the world</w:t>
      </w:r>
      <w:r w:rsidR="00A3281E" w:rsidRPr="002259AE">
        <w:rPr>
          <w:rFonts w:cs="Arial"/>
          <w:szCs w:val="22"/>
        </w:rPr>
        <w:t>’s stock of fixed</w:t>
      </w:r>
      <w:r w:rsidR="008964D0" w:rsidRPr="002259AE">
        <w:rPr>
          <w:rFonts w:cs="Arial"/>
          <w:szCs w:val="22"/>
        </w:rPr>
        <w:t xml:space="preserve"> </w:t>
      </w:r>
      <w:r w:rsidR="008A6D6D" w:rsidRPr="002259AE">
        <w:rPr>
          <w:rFonts w:cs="Arial"/>
          <w:szCs w:val="22"/>
        </w:rPr>
        <w:t>Nitrogen</w:t>
      </w:r>
      <w:r w:rsidR="00613B0F" w:rsidRPr="002259AE">
        <w:rPr>
          <w:rFonts w:cs="Arial"/>
          <w:szCs w:val="22"/>
        </w:rPr>
        <w:t xml:space="preserve"> – and </w:t>
      </w:r>
      <w:r w:rsidR="00026D00" w:rsidRPr="002259AE">
        <w:rPr>
          <w:rFonts w:cs="Arial"/>
          <w:szCs w:val="22"/>
        </w:rPr>
        <w:t xml:space="preserve">that farmers were unable to replace it. Sir Crookes </w:t>
      </w:r>
      <w:r w:rsidR="00356828" w:rsidRPr="002259AE">
        <w:rPr>
          <w:rFonts w:cs="Arial"/>
          <w:szCs w:val="22"/>
        </w:rPr>
        <w:t>argued</w:t>
      </w:r>
      <w:r w:rsidR="00396F86" w:rsidRPr="002259AE">
        <w:rPr>
          <w:rFonts w:cs="Arial"/>
          <w:szCs w:val="22"/>
        </w:rPr>
        <w:t xml:space="preserve"> </w:t>
      </w:r>
      <w:r w:rsidR="008964D0" w:rsidRPr="002259AE">
        <w:rPr>
          <w:rFonts w:cs="Arial"/>
          <w:szCs w:val="22"/>
        </w:rPr>
        <w:t xml:space="preserve">that chemists </w:t>
      </w:r>
      <w:r w:rsidR="00815C81" w:rsidRPr="002259AE">
        <w:rPr>
          <w:rFonts w:cs="Arial"/>
          <w:szCs w:val="22"/>
        </w:rPr>
        <w:t>should</w:t>
      </w:r>
      <w:r w:rsidR="008964D0" w:rsidRPr="002259AE">
        <w:rPr>
          <w:rFonts w:cs="Arial"/>
          <w:szCs w:val="22"/>
        </w:rPr>
        <w:t xml:space="preserve"> determine how to feed the </w:t>
      </w:r>
      <w:r w:rsidR="00855E90" w:rsidRPr="002259AE">
        <w:rPr>
          <w:rFonts w:cs="Arial"/>
          <w:szCs w:val="22"/>
        </w:rPr>
        <w:t xml:space="preserve">world’s </w:t>
      </w:r>
      <w:r w:rsidR="008964D0" w:rsidRPr="002259AE">
        <w:rPr>
          <w:rFonts w:cs="Arial"/>
          <w:szCs w:val="22"/>
        </w:rPr>
        <w:t>growing population</w:t>
      </w:r>
      <w:r w:rsidR="00855E90" w:rsidRPr="002259AE">
        <w:rPr>
          <w:rFonts w:cs="Arial"/>
          <w:szCs w:val="22"/>
        </w:rPr>
        <w:t xml:space="preserve">. </w:t>
      </w:r>
    </w:p>
    <w:p w14:paraId="190189C0" w14:textId="77777777" w:rsidR="0054469C" w:rsidRPr="002259AE" w:rsidRDefault="0054469C" w:rsidP="00106771">
      <w:pPr>
        <w:jc w:val="both"/>
        <w:rPr>
          <w:rFonts w:cs="Arial"/>
          <w:szCs w:val="22"/>
        </w:rPr>
      </w:pPr>
    </w:p>
    <w:p w14:paraId="2D1E9334" w14:textId="77777777" w:rsidR="000613A0" w:rsidRPr="002259AE" w:rsidRDefault="000613A0" w:rsidP="00106771">
      <w:pPr>
        <w:jc w:val="both"/>
        <w:rPr>
          <w:rFonts w:cs="Arial"/>
          <w:szCs w:val="22"/>
        </w:rPr>
      </w:pPr>
      <w:r w:rsidRPr="002259AE">
        <w:rPr>
          <w:rFonts w:cs="Arial"/>
          <w:noProof/>
        </w:rPr>
        <w:drawing>
          <wp:inline distT="0" distB="0" distL="0" distR="0" wp14:anchorId="6BE6D4EA" wp14:editId="59ACADA8">
            <wp:extent cx="6120765" cy="4077335"/>
            <wp:effectExtent l="0" t="0" r="0" b="0"/>
            <wp:docPr id="6" name="Picture 6" descr="A picture containing outdoor, grass,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ass, ground,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077335"/>
                    </a:xfrm>
                    <a:prstGeom prst="rect">
                      <a:avLst/>
                    </a:prstGeom>
                    <a:noFill/>
                    <a:ln>
                      <a:noFill/>
                    </a:ln>
                  </pic:spPr>
                </pic:pic>
              </a:graphicData>
            </a:graphic>
          </wp:inline>
        </w:drawing>
      </w:r>
    </w:p>
    <w:p w14:paraId="6FD186D5" w14:textId="693E7F6A" w:rsidR="000613A0" w:rsidRPr="002259AE" w:rsidRDefault="000613A0" w:rsidP="00106771">
      <w:pPr>
        <w:jc w:val="both"/>
        <w:rPr>
          <w:rFonts w:cs="Arial"/>
          <w:sz w:val="20"/>
          <w:szCs w:val="20"/>
        </w:rPr>
      </w:pPr>
      <w:r w:rsidRPr="002259AE">
        <w:rPr>
          <w:rFonts w:cs="Arial"/>
          <w:sz w:val="20"/>
          <w:szCs w:val="20"/>
        </w:rPr>
        <w:t xml:space="preserve">Figure </w:t>
      </w:r>
      <w:r w:rsidR="004B407C" w:rsidRPr="002259AE">
        <w:rPr>
          <w:rFonts w:cs="Arial"/>
          <w:sz w:val="20"/>
          <w:szCs w:val="20"/>
        </w:rPr>
        <w:t xml:space="preserve">1 </w:t>
      </w:r>
      <w:r w:rsidR="007D2F8C" w:rsidRPr="002259AE">
        <w:rPr>
          <w:rFonts w:cs="Arial"/>
          <w:sz w:val="20"/>
          <w:szCs w:val="20"/>
        </w:rPr>
        <w:t xml:space="preserve">Inorganic </w:t>
      </w:r>
      <w:r w:rsidR="008A6D6D" w:rsidRPr="002259AE">
        <w:rPr>
          <w:rFonts w:cs="Arial"/>
          <w:sz w:val="20"/>
          <w:szCs w:val="20"/>
        </w:rPr>
        <w:t>Nitrogen</w:t>
      </w:r>
      <w:r w:rsidR="007D2F8C" w:rsidRPr="002259AE">
        <w:rPr>
          <w:rFonts w:cs="Arial"/>
          <w:sz w:val="20"/>
          <w:szCs w:val="20"/>
        </w:rPr>
        <w:t xml:space="preserve"> fertiliser © </w:t>
      </w:r>
      <w:r w:rsidR="00794F34" w:rsidRPr="002259AE">
        <w:rPr>
          <w:rFonts w:cs="Arial"/>
          <w:sz w:val="20"/>
          <w:szCs w:val="20"/>
        </w:rPr>
        <w:t xml:space="preserve">VisualArtStudio </w:t>
      </w:r>
      <w:r w:rsidR="003C23F7" w:rsidRPr="002259AE">
        <w:rPr>
          <w:rFonts w:cs="Arial"/>
          <w:sz w:val="20"/>
          <w:szCs w:val="20"/>
        </w:rPr>
        <w:t>Shutterstock</w:t>
      </w:r>
    </w:p>
    <w:p w14:paraId="3D878A4B" w14:textId="77777777" w:rsidR="000613A0" w:rsidRPr="002259AE" w:rsidRDefault="000613A0" w:rsidP="00106771">
      <w:pPr>
        <w:jc w:val="both"/>
        <w:rPr>
          <w:rFonts w:cs="Arial"/>
          <w:szCs w:val="22"/>
        </w:rPr>
      </w:pPr>
    </w:p>
    <w:p w14:paraId="726F7955" w14:textId="7183286A" w:rsidR="00106771" w:rsidRPr="002259AE" w:rsidRDefault="32F81D86" w:rsidP="32F81D86">
      <w:pPr>
        <w:jc w:val="both"/>
        <w:rPr>
          <w:rFonts w:cs="Arial"/>
        </w:rPr>
      </w:pPr>
      <w:r w:rsidRPr="32F81D86">
        <w:rPr>
          <w:rFonts w:cs="Arial"/>
        </w:rPr>
        <w:lastRenderedPageBreak/>
        <w:t xml:space="preserve">The Haber-Bosch process is a way to produce fertiliser on an industrial scale. </w:t>
      </w:r>
      <w:r w:rsidR="00AF4A0F">
        <w:rPr>
          <w:rFonts w:cs="Arial"/>
        </w:rPr>
        <w:t>Using ammonia as a basic building block,</w:t>
      </w:r>
      <w:r w:rsidR="00AF4A0F" w:rsidRPr="32F81D86">
        <w:rPr>
          <w:rFonts w:cs="Arial"/>
        </w:rPr>
        <w:t xml:space="preserve"> </w:t>
      </w:r>
      <w:r w:rsidR="00AF4A0F">
        <w:rPr>
          <w:rFonts w:cs="Arial"/>
        </w:rPr>
        <w:t xml:space="preserve">a German scientist called </w:t>
      </w:r>
      <w:r w:rsidRPr="32F81D86">
        <w:rPr>
          <w:rFonts w:cs="Arial"/>
        </w:rPr>
        <w:t>Fritz Haber</w:t>
      </w:r>
      <w:r w:rsidR="00AF4A0F">
        <w:rPr>
          <w:rFonts w:cs="Arial"/>
        </w:rPr>
        <w:t xml:space="preserve"> </w:t>
      </w:r>
      <w:r w:rsidRPr="32F81D86">
        <w:rPr>
          <w:rFonts w:cs="Arial"/>
        </w:rPr>
        <w:t xml:space="preserve">first discovered the right conditions to make Nitrogen in 1909 whilst Carl Bosch, a German chemist and engineer, upscaled the process to an industrial scale. In 1913 the world’s first ammonia plant was opened, approximately producing 3,650 tonnes of ammonia per year. In 2021 ammonia production peaked at 276,140,000 and is expected to grow further still to 289,830,000 by 2030 according to </w:t>
      </w:r>
      <w:hyperlink r:id="rId15">
        <w:r w:rsidRPr="32F81D86">
          <w:rPr>
            <w:rStyle w:val="Hyperlink"/>
            <w:rFonts w:cs="Arial"/>
          </w:rPr>
          <w:t>Statista</w:t>
        </w:r>
      </w:hyperlink>
      <w:r w:rsidRPr="32F81D86">
        <w:rPr>
          <w:rFonts w:cs="Arial"/>
        </w:rPr>
        <w:t xml:space="preserve">. </w:t>
      </w:r>
    </w:p>
    <w:p w14:paraId="6F1B9C02" w14:textId="77777777" w:rsidR="00E76C58" w:rsidRPr="002259AE" w:rsidRDefault="00E76C58" w:rsidP="00106771">
      <w:pPr>
        <w:jc w:val="both"/>
        <w:rPr>
          <w:rFonts w:cs="Arial"/>
          <w:szCs w:val="22"/>
        </w:rPr>
      </w:pPr>
    </w:p>
    <w:p w14:paraId="1CD5C196" w14:textId="10A16D34" w:rsidR="00211DA5" w:rsidRPr="002259AE" w:rsidRDefault="00A94423" w:rsidP="00A94423">
      <w:pPr>
        <w:spacing w:after="120"/>
        <w:jc w:val="both"/>
        <w:rPr>
          <w:rFonts w:eastAsia="Times New Roman" w:cs="Arial"/>
          <w:b/>
          <w:bCs/>
          <w:color w:val="F54C00"/>
          <w:sz w:val="24"/>
          <w:szCs w:val="20"/>
        </w:rPr>
      </w:pPr>
      <w:r w:rsidRPr="002259AE">
        <w:rPr>
          <w:rFonts w:eastAsia="Times New Roman" w:cs="Arial"/>
          <w:b/>
          <w:bCs/>
          <w:color w:val="F54C00"/>
          <w:sz w:val="24"/>
          <w:szCs w:val="20"/>
        </w:rPr>
        <w:t>World use</w:t>
      </w:r>
    </w:p>
    <w:p w14:paraId="49D5AC68" w14:textId="62EC6ADC" w:rsidR="00414483" w:rsidRPr="002259AE" w:rsidRDefault="00E76C58" w:rsidP="00E76C58">
      <w:pPr>
        <w:jc w:val="both"/>
        <w:rPr>
          <w:rFonts w:cs="Arial"/>
          <w:szCs w:val="22"/>
        </w:rPr>
      </w:pPr>
      <w:r w:rsidRPr="002259AE">
        <w:rPr>
          <w:rFonts w:cs="Arial"/>
          <w:szCs w:val="22"/>
        </w:rPr>
        <w:t xml:space="preserve">Inorganic </w:t>
      </w:r>
      <w:r w:rsidR="008A6D6D" w:rsidRPr="002259AE">
        <w:rPr>
          <w:rFonts w:cs="Arial"/>
          <w:szCs w:val="22"/>
        </w:rPr>
        <w:t>Nitrogen</w:t>
      </w:r>
      <w:r w:rsidR="003B11D2" w:rsidRPr="002259AE">
        <w:rPr>
          <w:rFonts w:cs="Arial"/>
          <w:szCs w:val="22"/>
        </w:rPr>
        <w:t xml:space="preserve"> </w:t>
      </w:r>
      <w:r w:rsidRPr="002259AE">
        <w:rPr>
          <w:rFonts w:cs="Arial"/>
          <w:szCs w:val="22"/>
        </w:rPr>
        <w:t>fertiliser has direct correlation with world population</w:t>
      </w:r>
      <w:r w:rsidR="001E2B09" w:rsidRPr="002259AE">
        <w:rPr>
          <w:rFonts w:cs="Arial"/>
          <w:szCs w:val="22"/>
        </w:rPr>
        <w:t xml:space="preserve"> </w:t>
      </w:r>
      <w:r w:rsidR="0080138D" w:rsidRPr="002259AE">
        <w:rPr>
          <w:rFonts w:cs="Arial"/>
          <w:szCs w:val="22"/>
        </w:rPr>
        <w:t>and has been called ‘</w:t>
      </w:r>
      <w:r w:rsidR="001305C0" w:rsidRPr="002259AE">
        <w:rPr>
          <w:rFonts w:cs="Arial"/>
          <w:szCs w:val="22"/>
        </w:rPr>
        <w:t xml:space="preserve">one of </w:t>
      </w:r>
      <w:r w:rsidR="0080138D" w:rsidRPr="002259AE">
        <w:rPr>
          <w:rFonts w:cs="Arial"/>
          <w:szCs w:val="22"/>
        </w:rPr>
        <w:t>the greatest</w:t>
      </w:r>
      <w:r w:rsidR="001305C0" w:rsidRPr="002259AE">
        <w:rPr>
          <w:rFonts w:cs="Arial"/>
          <w:szCs w:val="22"/>
        </w:rPr>
        <w:t xml:space="preserve"> inventions of the twentieth </w:t>
      </w:r>
      <w:r w:rsidR="0060712B" w:rsidRPr="002259AE">
        <w:rPr>
          <w:rFonts w:cs="Arial"/>
          <w:szCs w:val="22"/>
        </w:rPr>
        <w:t>century’. It</w:t>
      </w:r>
      <w:r w:rsidRPr="002259AE">
        <w:rPr>
          <w:rFonts w:cs="Arial"/>
          <w:szCs w:val="22"/>
        </w:rPr>
        <w:t xml:space="preserve"> has </w:t>
      </w:r>
      <w:r w:rsidR="007A6DBF" w:rsidRPr="002259AE">
        <w:rPr>
          <w:rFonts w:cs="Arial"/>
          <w:szCs w:val="22"/>
        </w:rPr>
        <w:t xml:space="preserve">underpinned </w:t>
      </w:r>
      <w:r w:rsidR="003B11D2" w:rsidRPr="002259AE">
        <w:rPr>
          <w:rFonts w:cs="Arial"/>
          <w:szCs w:val="22"/>
        </w:rPr>
        <w:t>an exponential</w:t>
      </w:r>
      <w:r w:rsidR="007A6DBF" w:rsidRPr="002259AE">
        <w:rPr>
          <w:rFonts w:cs="Arial"/>
          <w:szCs w:val="22"/>
        </w:rPr>
        <w:t xml:space="preserve"> </w:t>
      </w:r>
      <w:r w:rsidR="003B11D2" w:rsidRPr="002259AE">
        <w:rPr>
          <w:rFonts w:cs="Arial"/>
          <w:szCs w:val="22"/>
        </w:rPr>
        <w:t>increase in the amount of people on the planet</w:t>
      </w:r>
      <w:r w:rsidR="008E6534" w:rsidRPr="002259AE">
        <w:rPr>
          <w:rFonts w:cs="Arial"/>
          <w:szCs w:val="22"/>
        </w:rPr>
        <w:t xml:space="preserve"> – and has </w:t>
      </w:r>
      <w:r w:rsidRPr="002259AE">
        <w:rPr>
          <w:rFonts w:cs="Arial"/>
          <w:szCs w:val="22"/>
        </w:rPr>
        <w:t xml:space="preserve">prevented mass starvation which Thomas Malthus in the C18, and Paul Ehrlich’s 1968 book The Population Bomb, </w:t>
      </w:r>
      <w:r w:rsidR="00414483" w:rsidRPr="002259AE">
        <w:rPr>
          <w:rFonts w:cs="Arial"/>
          <w:szCs w:val="22"/>
        </w:rPr>
        <w:t xml:space="preserve">previously </w:t>
      </w:r>
      <w:r w:rsidRPr="002259AE">
        <w:rPr>
          <w:rFonts w:cs="Arial"/>
          <w:szCs w:val="22"/>
        </w:rPr>
        <w:t xml:space="preserve">warned was inevitable. </w:t>
      </w:r>
    </w:p>
    <w:p w14:paraId="050F1205" w14:textId="77777777" w:rsidR="009421D0" w:rsidRPr="002259AE" w:rsidRDefault="009421D0" w:rsidP="00E76C58">
      <w:pPr>
        <w:jc w:val="both"/>
        <w:rPr>
          <w:rFonts w:cs="Arial"/>
          <w:szCs w:val="22"/>
        </w:rPr>
      </w:pPr>
    </w:p>
    <w:p w14:paraId="4C2DA5B2" w14:textId="0E3A8AC3" w:rsidR="009421D0" w:rsidRPr="002259AE" w:rsidRDefault="009421D0" w:rsidP="00E76C58">
      <w:pPr>
        <w:jc w:val="both"/>
        <w:rPr>
          <w:rFonts w:cs="Arial"/>
          <w:szCs w:val="22"/>
        </w:rPr>
      </w:pPr>
      <w:r w:rsidRPr="002259AE">
        <w:rPr>
          <w:rFonts w:cs="Arial"/>
          <w:noProof/>
        </w:rPr>
        <w:drawing>
          <wp:inline distT="0" distB="0" distL="0" distR="0" wp14:anchorId="76EA204C" wp14:editId="611B11F6">
            <wp:extent cx="6120765" cy="3829685"/>
            <wp:effectExtent l="0" t="0" r="0" b="0"/>
            <wp:docPr id="2" name="Picture 2" descr="green, plants, crops, agriculture, field, farm, rural, countryside, plant, green color, rural scene, crop, growth, land, landscape, cereal plant, beauty in nature, no people, nature, full frame, backgrounds, selective focus, tranquility, freshness, food, outdoors,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plants, crops, agriculture, field, farm, rural, countryside, plant, green color, rural scene, crop, growth, land, landscape, cereal plant, beauty in nature, no people, nature, full frame, backgrounds, selective focus, tranquility, freshness, food, outdoors, 5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829685"/>
                    </a:xfrm>
                    <a:prstGeom prst="rect">
                      <a:avLst/>
                    </a:prstGeom>
                    <a:noFill/>
                    <a:ln>
                      <a:noFill/>
                    </a:ln>
                  </pic:spPr>
                </pic:pic>
              </a:graphicData>
            </a:graphic>
          </wp:inline>
        </w:drawing>
      </w:r>
    </w:p>
    <w:p w14:paraId="49BC0D27" w14:textId="5B839D77" w:rsidR="009421D0" w:rsidRPr="002259AE" w:rsidRDefault="009421D0" w:rsidP="00E76C58">
      <w:pPr>
        <w:jc w:val="both"/>
        <w:rPr>
          <w:rFonts w:cs="Arial"/>
          <w:sz w:val="20"/>
          <w:szCs w:val="20"/>
        </w:rPr>
      </w:pPr>
      <w:r w:rsidRPr="002259AE">
        <w:rPr>
          <w:rFonts w:cs="Arial"/>
          <w:sz w:val="20"/>
          <w:szCs w:val="20"/>
        </w:rPr>
        <w:t xml:space="preserve">Figure 2 </w:t>
      </w:r>
      <w:r w:rsidR="00A02D5C" w:rsidRPr="002259AE">
        <w:rPr>
          <w:rFonts w:cs="Arial"/>
          <w:sz w:val="20"/>
          <w:szCs w:val="20"/>
        </w:rPr>
        <w:t xml:space="preserve">Nitrogen fertilizer now supports approximately half of the global population © </w:t>
      </w:r>
      <w:hyperlink r:id="rId17" w:history="1">
        <w:r w:rsidR="00C14B3F" w:rsidRPr="002259AE">
          <w:rPr>
            <w:rStyle w:val="Hyperlink"/>
            <w:rFonts w:cs="Arial"/>
            <w:sz w:val="20"/>
            <w:szCs w:val="20"/>
          </w:rPr>
          <w:t>Piqsels</w:t>
        </w:r>
      </w:hyperlink>
    </w:p>
    <w:p w14:paraId="3B149487" w14:textId="77777777" w:rsidR="00414483" w:rsidRPr="002259AE" w:rsidRDefault="00414483" w:rsidP="00E76C58">
      <w:pPr>
        <w:jc w:val="both"/>
        <w:rPr>
          <w:rFonts w:cs="Arial"/>
          <w:szCs w:val="22"/>
        </w:rPr>
      </w:pPr>
    </w:p>
    <w:p w14:paraId="2068AE36" w14:textId="1B9C9C5F" w:rsidR="00E76C58" w:rsidRDefault="007F0A79" w:rsidP="00E76C58">
      <w:pPr>
        <w:jc w:val="both"/>
        <w:rPr>
          <w:rFonts w:cs="Arial"/>
          <w:szCs w:val="22"/>
        </w:rPr>
      </w:pPr>
      <w:r w:rsidRPr="002259AE">
        <w:rPr>
          <w:rFonts w:cs="Arial"/>
          <w:szCs w:val="22"/>
        </w:rPr>
        <w:t>As the w</w:t>
      </w:r>
      <w:r w:rsidR="00E76C58" w:rsidRPr="002259AE">
        <w:rPr>
          <w:rFonts w:cs="Arial"/>
          <w:szCs w:val="22"/>
        </w:rPr>
        <w:t xml:space="preserve">orld population is expected to continue to grow </w:t>
      </w:r>
      <w:r w:rsidR="002D4A14" w:rsidRPr="002259AE">
        <w:rPr>
          <w:rFonts w:cs="Arial"/>
          <w:szCs w:val="22"/>
        </w:rPr>
        <w:t xml:space="preserve">and peak around the middle of the twenty-first </w:t>
      </w:r>
      <w:r w:rsidR="00E76C58" w:rsidRPr="002259AE">
        <w:rPr>
          <w:rFonts w:cs="Arial"/>
          <w:szCs w:val="22"/>
        </w:rPr>
        <w:t>century</w:t>
      </w:r>
      <w:r w:rsidR="002D4A14" w:rsidRPr="002259AE">
        <w:rPr>
          <w:rFonts w:cs="Arial"/>
          <w:szCs w:val="22"/>
        </w:rPr>
        <w:t xml:space="preserve"> </w:t>
      </w:r>
      <w:r w:rsidRPr="002259AE">
        <w:rPr>
          <w:rFonts w:cs="Arial"/>
          <w:szCs w:val="22"/>
        </w:rPr>
        <w:t xml:space="preserve">maintaining </w:t>
      </w:r>
      <w:r w:rsidR="00DD64F9" w:rsidRPr="002259AE">
        <w:rPr>
          <w:rFonts w:cs="Arial"/>
          <w:szCs w:val="22"/>
        </w:rPr>
        <w:t>healthy, productive soils is paramount</w:t>
      </w:r>
      <w:r w:rsidR="00E76C58" w:rsidRPr="002259AE">
        <w:rPr>
          <w:rFonts w:cs="Arial"/>
          <w:szCs w:val="22"/>
        </w:rPr>
        <w:t xml:space="preserve">. Below is a data table showing </w:t>
      </w:r>
      <w:r w:rsidR="007D6CA8" w:rsidRPr="002259AE">
        <w:rPr>
          <w:rFonts w:cs="Arial"/>
          <w:szCs w:val="22"/>
        </w:rPr>
        <w:t xml:space="preserve">total </w:t>
      </w:r>
      <w:r w:rsidR="00DD64F9" w:rsidRPr="002259AE">
        <w:rPr>
          <w:rFonts w:cs="Arial"/>
          <w:szCs w:val="22"/>
        </w:rPr>
        <w:t xml:space="preserve">world </w:t>
      </w:r>
      <w:r w:rsidR="00E76C58" w:rsidRPr="002259AE">
        <w:rPr>
          <w:rFonts w:cs="Arial"/>
          <w:szCs w:val="22"/>
        </w:rPr>
        <w:t>population</w:t>
      </w:r>
      <w:r w:rsidR="00877143" w:rsidRPr="002259AE">
        <w:rPr>
          <w:rFonts w:cs="Arial"/>
          <w:szCs w:val="22"/>
        </w:rPr>
        <w:t xml:space="preserve"> and </w:t>
      </w:r>
      <w:r w:rsidR="007D6CA8" w:rsidRPr="002259AE">
        <w:rPr>
          <w:rFonts w:cs="Arial"/>
          <w:szCs w:val="22"/>
        </w:rPr>
        <w:t xml:space="preserve">world population as fed by </w:t>
      </w:r>
      <w:r w:rsidR="00E76C58" w:rsidRPr="002259AE">
        <w:rPr>
          <w:rFonts w:cs="Arial"/>
          <w:szCs w:val="22"/>
        </w:rPr>
        <w:t xml:space="preserve">inorganic </w:t>
      </w:r>
      <w:r w:rsidR="008A6D6D" w:rsidRPr="002259AE">
        <w:rPr>
          <w:rFonts w:cs="Arial"/>
          <w:szCs w:val="22"/>
        </w:rPr>
        <w:t>Nitrogen</w:t>
      </w:r>
      <w:r w:rsidR="00E76C58" w:rsidRPr="002259AE">
        <w:rPr>
          <w:rFonts w:cs="Arial"/>
          <w:szCs w:val="22"/>
        </w:rPr>
        <w:t xml:space="preserve"> fertiliser</w:t>
      </w:r>
      <w:r w:rsidR="007D6CA8" w:rsidRPr="002259AE">
        <w:rPr>
          <w:rFonts w:cs="Arial"/>
          <w:szCs w:val="22"/>
        </w:rPr>
        <w:t>.</w:t>
      </w:r>
    </w:p>
    <w:p w14:paraId="62279C5C" w14:textId="24A669F0" w:rsidR="0007014B" w:rsidRDefault="0007014B" w:rsidP="00E76C58">
      <w:pPr>
        <w:jc w:val="both"/>
        <w:rPr>
          <w:rFonts w:cs="Arial"/>
          <w:szCs w:val="22"/>
        </w:rPr>
      </w:pPr>
    </w:p>
    <w:p w14:paraId="30D5808E" w14:textId="56B97500" w:rsidR="0007014B" w:rsidRPr="002259AE" w:rsidRDefault="32F81D86" w:rsidP="32F81D86">
      <w:pPr>
        <w:jc w:val="both"/>
        <w:rPr>
          <w:rFonts w:cs="Arial"/>
        </w:rPr>
      </w:pPr>
      <w:r w:rsidRPr="32F81D86">
        <w:rPr>
          <w:rFonts w:cs="Arial"/>
        </w:rPr>
        <w:t>Inorganic Nitrogen fertiliser has clearly been an essential part of world population growth because it has increased food availability. This synthetic Nitrogen has allowed crop yields to increase in arable farming</w:t>
      </w:r>
      <w:r w:rsidR="008D7A54">
        <w:rPr>
          <w:rFonts w:cs="Arial"/>
        </w:rPr>
        <w:t>. It</w:t>
      </w:r>
      <w:r w:rsidRPr="32F81D86">
        <w:rPr>
          <w:rFonts w:cs="Arial"/>
        </w:rPr>
        <w:t xml:space="preserve"> has </w:t>
      </w:r>
      <w:r w:rsidR="006C3437">
        <w:rPr>
          <w:rFonts w:cs="Arial"/>
        </w:rPr>
        <w:t xml:space="preserve">also </w:t>
      </w:r>
      <w:r w:rsidRPr="32F81D86">
        <w:rPr>
          <w:rFonts w:cs="Arial"/>
        </w:rPr>
        <w:t xml:space="preserve">enabled an increase in livestock numbers </w:t>
      </w:r>
      <w:r w:rsidR="006C3437">
        <w:rPr>
          <w:rFonts w:cs="Arial"/>
        </w:rPr>
        <w:t>by increasing</w:t>
      </w:r>
      <w:r w:rsidRPr="32F81D86">
        <w:rPr>
          <w:rFonts w:cs="Arial"/>
        </w:rPr>
        <w:t xml:space="preserve"> grain-feed </w:t>
      </w:r>
      <w:r w:rsidR="006C3437">
        <w:rPr>
          <w:rFonts w:cs="Arial"/>
        </w:rPr>
        <w:t xml:space="preserve">and </w:t>
      </w:r>
      <w:r w:rsidR="00083E7E">
        <w:rPr>
          <w:rFonts w:cs="Arial"/>
        </w:rPr>
        <w:t>by being applied</w:t>
      </w:r>
      <w:r w:rsidR="003B1B56" w:rsidRPr="003B1B56">
        <w:rPr>
          <w:rFonts w:cs="Arial"/>
        </w:rPr>
        <w:t xml:space="preserve"> to grazing and forage grass</w:t>
      </w:r>
      <w:r w:rsidR="00083E7E">
        <w:rPr>
          <w:rFonts w:cs="Arial"/>
        </w:rPr>
        <w:t xml:space="preserve">, all of </w:t>
      </w:r>
      <w:r w:rsidR="00416936">
        <w:rPr>
          <w:rFonts w:cs="Arial"/>
        </w:rPr>
        <w:t>which</w:t>
      </w:r>
      <w:r w:rsidR="003B1B56" w:rsidRPr="003B1B56">
        <w:rPr>
          <w:rFonts w:cs="Arial"/>
        </w:rPr>
        <w:t xml:space="preserve"> support</w:t>
      </w:r>
      <w:r w:rsidR="00416936">
        <w:rPr>
          <w:rFonts w:cs="Arial"/>
        </w:rPr>
        <w:t>s</w:t>
      </w:r>
      <w:r w:rsidR="003B1B56" w:rsidRPr="003B1B56">
        <w:rPr>
          <w:rFonts w:cs="Arial"/>
        </w:rPr>
        <w:t xml:space="preserve"> more animals. </w:t>
      </w:r>
    </w:p>
    <w:p w14:paraId="1F3AE0F9" w14:textId="09B1A819" w:rsidR="0007014B" w:rsidRDefault="0007014B" w:rsidP="00E76C58">
      <w:pPr>
        <w:jc w:val="both"/>
        <w:rPr>
          <w:rFonts w:cs="Arial"/>
          <w:szCs w:val="22"/>
        </w:rPr>
      </w:pPr>
    </w:p>
    <w:p w14:paraId="6406EAD6" w14:textId="77777777" w:rsidR="0007014B" w:rsidRDefault="0007014B" w:rsidP="0007014B">
      <w:pPr>
        <w:jc w:val="both"/>
        <w:rPr>
          <w:rFonts w:cs="Arial"/>
          <w:szCs w:val="22"/>
        </w:rPr>
      </w:pPr>
      <w:r w:rsidRPr="002259AE">
        <w:rPr>
          <w:rFonts w:cs="Arial"/>
          <w:szCs w:val="22"/>
        </w:rPr>
        <w:t xml:space="preserve">Inorganic Nitrogen is widely used across the world. In 2018, 117.5mt (million metric tonnes) were manufactured globally, with China being by far the largest </w:t>
      </w:r>
      <w:hyperlink r:id="rId18" w:history="1">
        <w:r w:rsidRPr="002259AE">
          <w:rPr>
            <w:rStyle w:val="Hyperlink"/>
            <w:rFonts w:cs="Arial"/>
            <w:szCs w:val="22"/>
          </w:rPr>
          <w:t>producer</w:t>
        </w:r>
      </w:hyperlink>
      <w:r w:rsidRPr="002259AE">
        <w:rPr>
          <w:rFonts w:cs="Arial"/>
          <w:szCs w:val="22"/>
        </w:rPr>
        <w:t>. The US is the second largest with 13.6mt, followed by India 13.3mt. The top two producers are also the largest economies</w:t>
      </w:r>
      <w:r>
        <w:rPr>
          <w:rFonts w:cs="Arial"/>
          <w:szCs w:val="22"/>
        </w:rPr>
        <w:t xml:space="preserve"> (</w:t>
      </w:r>
      <w:r w:rsidRPr="002259AE">
        <w:rPr>
          <w:rFonts w:cs="Arial"/>
          <w:szCs w:val="22"/>
        </w:rPr>
        <w:t>measured by GDP</w:t>
      </w:r>
      <w:r>
        <w:rPr>
          <w:rFonts w:cs="Arial"/>
          <w:szCs w:val="22"/>
        </w:rPr>
        <w:t>)</w:t>
      </w:r>
      <w:r w:rsidRPr="002259AE">
        <w:rPr>
          <w:rFonts w:cs="Arial"/>
          <w:szCs w:val="22"/>
        </w:rPr>
        <w:t xml:space="preserve">. India is the world’s fifth largest economy. </w:t>
      </w:r>
    </w:p>
    <w:p w14:paraId="786C0B40" w14:textId="77777777" w:rsidR="0007014B" w:rsidRDefault="0007014B" w:rsidP="0007014B">
      <w:pPr>
        <w:jc w:val="both"/>
        <w:rPr>
          <w:rFonts w:cs="Arial"/>
          <w:szCs w:val="22"/>
        </w:rPr>
      </w:pPr>
    </w:p>
    <w:p w14:paraId="63F88B96" w14:textId="1BC1ADB5" w:rsidR="0007014B" w:rsidRDefault="00D85EB3" w:rsidP="32F81D86">
      <w:pPr>
        <w:jc w:val="both"/>
        <w:rPr>
          <w:rFonts w:cs="Arial"/>
        </w:rPr>
      </w:pPr>
      <w:r>
        <w:rPr>
          <w:rFonts w:cs="Arial"/>
        </w:rPr>
        <w:lastRenderedPageBreak/>
        <w:t>According to the World Bank</w:t>
      </w:r>
      <w:r w:rsidR="00CB1321">
        <w:rPr>
          <w:rFonts w:cs="Arial"/>
        </w:rPr>
        <w:t xml:space="preserve"> (</w:t>
      </w:r>
      <w:r w:rsidR="32F81D86" w:rsidRPr="32F81D86">
        <w:rPr>
          <w:rFonts w:cs="Arial"/>
        </w:rPr>
        <w:t xml:space="preserve">in terms of </w:t>
      </w:r>
      <w:r w:rsidR="007614BA">
        <w:rPr>
          <w:rFonts w:cs="Arial"/>
        </w:rPr>
        <w:t>application</w:t>
      </w:r>
      <w:r w:rsidR="00C47084">
        <w:rPr>
          <w:rFonts w:cs="Arial"/>
        </w:rPr>
        <w:t xml:space="preserve"> per hectare</w:t>
      </w:r>
      <w:r w:rsidR="00CB1321">
        <w:rPr>
          <w:rFonts w:cs="Arial"/>
        </w:rPr>
        <w:t>)</w:t>
      </w:r>
      <w:r w:rsidR="32F81D86" w:rsidRPr="32F81D86">
        <w:rPr>
          <w:rFonts w:cs="Arial"/>
        </w:rPr>
        <w:t xml:space="preserve"> </w:t>
      </w:r>
      <w:r w:rsidR="00C47084">
        <w:rPr>
          <w:rFonts w:cs="Arial"/>
        </w:rPr>
        <w:t xml:space="preserve">Hong Kong SAR </w:t>
      </w:r>
      <w:r w:rsidR="32F81D86" w:rsidRPr="32F81D86">
        <w:rPr>
          <w:rFonts w:cs="Arial"/>
        </w:rPr>
        <w:t>applied the most fertiliser</w:t>
      </w:r>
      <w:r w:rsidR="000415E4">
        <w:rPr>
          <w:rFonts w:cs="Arial"/>
        </w:rPr>
        <w:t xml:space="preserve"> </w:t>
      </w:r>
      <w:r w:rsidR="00337AF7">
        <w:rPr>
          <w:rFonts w:cs="Arial"/>
        </w:rPr>
        <w:t>of any country</w:t>
      </w:r>
      <w:r w:rsidR="00B345C2">
        <w:rPr>
          <w:rFonts w:cs="Arial"/>
        </w:rPr>
        <w:t xml:space="preserve"> in 2018</w:t>
      </w:r>
      <w:r w:rsidR="00337AF7">
        <w:rPr>
          <w:rFonts w:cs="Arial"/>
        </w:rPr>
        <w:t xml:space="preserve">, </w:t>
      </w:r>
      <w:r w:rsidR="00D70C42">
        <w:rPr>
          <w:rFonts w:cs="Arial"/>
        </w:rPr>
        <w:t>using</w:t>
      </w:r>
      <w:r w:rsidR="000415E4">
        <w:rPr>
          <w:rFonts w:cs="Arial"/>
        </w:rPr>
        <w:t xml:space="preserve"> 3,573 </w:t>
      </w:r>
      <w:r w:rsidR="32F81D86" w:rsidRPr="32F81D86">
        <w:rPr>
          <w:rFonts w:cs="Arial"/>
        </w:rPr>
        <w:t xml:space="preserve">kilograms per hectare of arable land. </w:t>
      </w:r>
      <w:r w:rsidR="00A97D9A">
        <w:rPr>
          <w:rFonts w:cs="Arial"/>
        </w:rPr>
        <w:t>Malaysia</w:t>
      </w:r>
      <w:r w:rsidR="32F81D86" w:rsidRPr="32F81D86">
        <w:rPr>
          <w:rFonts w:cs="Arial"/>
        </w:rPr>
        <w:t xml:space="preserve"> was the second largest </w:t>
      </w:r>
      <w:r w:rsidR="00D70C42">
        <w:rPr>
          <w:rFonts w:cs="Arial"/>
        </w:rPr>
        <w:t>user</w:t>
      </w:r>
      <w:r w:rsidR="32F81D86" w:rsidRPr="32F81D86">
        <w:rPr>
          <w:rFonts w:cs="Arial"/>
        </w:rPr>
        <w:t xml:space="preserve"> with </w:t>
      </w:r>
      <w:r w:rsidR="00A97D9A">
        <w:rPr>
          <w:rFonts w:cs="Arial"/>
        </w:rPr>
        <w:t>2,106</w:t>
      </w:r>
      <w:r w:rsidR="32F81D86" w:rsidRPr="32F81D86">
        <w:rPr>
          <w:rFonts w:cs="Arial"/>
        </w:rPr>
        <w:t xml:space="preserve"> </w:t>
      </w:r>
      <w:r w:rsidR="00CB1321" w:rsidRPr="32F81D86">
        <w:rPr>
          <w:rFonts w:cs="Arial"/>
        </w:rPr>
        <w:t>kilograms per hectare</w:t>
      </w:r>
      <w:r w:rsidR="32F81D86" w:rsidRPr="32F81D86">
        <w:rPr>
          <w:rFonts w:cs="Arial"/>
        </w:rPr>
        <w:t xml:space="preserve">, followed by </w:t>
      </w:r>
      <w:r w:rsidR="00A97D9A">
        <w:rPr>
          <w:rFonts w:cs="Arial"/>
        </w:rPr>
        <w:t>Bahrain</w:t>
      </w:r>
      <w:r w:rsidR="32F81D86" w:rsidRPr="32F81D86">
        <w:rPr>
          <w:rFonts w:cs="Arial"/>
        </w:rPr>
        <w:t xml:space="preserve"> with </w:t>
      </w:r>
      <w:r w:rsidR="00E33931">
        <w:rPr>
          <w:rFonts w:cs="Arial"/>
        </w:rPr>
        <w:t>1,990</w:t>
      </w:r>
      <w:r w:rsidR="32F81D86" w:rsidRPr="32F81D86">
        <w:rPr>
          <w:rFonts w:cs="Arial"/>
        </w:rPr>
        <w:t xml:space="preserve">.   </w:t>
      </w:r>
    </w:p>
    <w:p w14:paraId="7031BA77" w14:textId="77777777" w:rsidR="0009362D" w:rsidRPr="002259AE" w:rsidRDefault="0009362D" w:rsidP="32F81D86">
      <w:pPr>
        <w:jc w:val="both"/>
        <w:rPr>
          <w:rFonts w:cs="Arial"/>
        </w:rPr>
      </w:pPr>
    </w:p>
    <w:tbl>
      <w:tblPr>
        <w:tblStyle w:val="TableGrid"/>
        <w:tblW w:w="0" w:type="auto"/>
        <w:tblLook w:val="04A0" w:firstRow="1" w:lastRow="0" w:firstColumn="1" w:lastColumn="0" w:noHBand="0" w:noVBand="1"/>
      </w:tblPr>
      <w:tblGrid>
        <w:gridCol w:w="2282"/>
        <w:gridCol w:w="2622"/>
        <w:gridCol w:w="2103"/>
        <w:gridCol w:w="2622"/>
      </w:tblGrid>
      <w:tr w:rsidR="00D508DA" w:rsidRPr="002259AE" w14:paraId="074A0FD3" w14:textId="77777777" w:rsidTr="00D508DA">
        <w:tc>
          <w:tcPr>
            <w:tcW w:w="2282" w:type="dxa"/>
          </w:tcPr>
          <w:p w14:paraId="6B9C6A66" w14:textId="2DCC4419" w:rsidR="00D508DA" w:rsidRPr="0035346C" w:rsidRDefault="00D508DA" w:rsidP="00170CE6">
            <w:pPr>
              <w:jc w:val="both"/>
              <w:rPr>
                <w:rFonts w:cs="Arial"/>
                <w:b/>
                <w:bCs/>
                <w:szCs w:val="22"/>
              </w:rPr>
            </w:pPr>
            <w:r w:rsidRPr="0035346C">
              <w:rPr>
                <w:rFonts w:cs="Arial"/>
                <w:b/>
                <w:bCs/>
                <w:szCs w:val="22"/>
              </w:rPr>
              <w:t>Year</w:t>
            </w:r>
          </w:p>
        </w:tc>
        <w:tc>
          <w:tcPr>
            <w:tcW w:w="2622" w:type="dxa"/>
          </w:tcPr>
          <w:p w14:paraId="6AAAAFC2" w14:textId="05903474" w:rsidR="00D508DA" w:rsidRPr="0035346C" w:rsidRDefault="00D508DA" w:rsidP="00170CE6">
            <w:pPr>
              <w:jc w:val="both"/>
              <w:rPr>
                <w:rFonts w:cs="Arial"/>
                <w:b/>
                <w:bCs/>
                <w:szCs w:val="22"/>
              </w:rPr>
            </w:pPr>
            <w:r w:rsidRPr="0035346C">
              <w:rPr>
                <w:rFonts w:cs="Arial"/>
                <w:b/>
                <w:bCs/>
                <w:szCs w:val="22"/>
              </w:rPr>
              <w:t>World population</w:t>
            </w:r>
            <w:r w:rsidR="00D3303A" w:rsidRPr="0035346C">
              <w:rPr>
                <w:rFonts w:cs="Arial"/>
                <w:b/>
                <w:bCs/>
                <w:szCs w:val="22"/>
              </w:rPr>
              <w:t xml:space="preserve"> </w:t>
            </w:r>
            <w:r w:rsidR="000823A8" w:rsidRPr="0035346C">
              <w:rPr>
                <w:rFonts w:cs="Arial"/>
                <w:b/>
                <w:bCs/>
                <w:szCs w:val="22"/>
              </w:rPr>
              <w:t>(bn)</w:t>
            </w:r>
          </w:p>
        </w:tc>
        <w:tc>
          <w:tcPr>
            <w:tcW w:w="2103" w:type="dxa"/>
          </w:tcPr>
          <w:p w14:paraId="4924E0DD" w14:textId="39AF90E9" w:rsidR="00D508DA" w:rsidRPr="0035346C" w:rsidRDefault="00D508DA" w:rsidP="00170CE6">
            <w:pPr>
              <w:jc w:val="both"/>
              <w:rPr>
                <w:rFonts w:cs="Arial"/>
                <w:b/>
                <w:bCs/>
                <w:szCs w:val="22"/>
              </w:rPr>
            </w:pPr>
            <w:r w:rsidRPr="0035346C">
              <w:rPr>
                <w:rFonts w:cs="Arial"/>
                <w:b/>
                <w:bCs/>
                <w:szCs w:val="22"/>
              </w:rPr>
              <w:t>Population supported without synthetic Nitrogen</w:t>
            </w:r>
          </w:p>
        </w:tc>
        <w:tc>
          <w:tcPr>
            <w:tcW w:w="2622" w:type="dxa"/>
          </w:tcPr>
          <w:p w14:paraId="529F88C5" w14:textId="79D10E49" w:rsidR="00D508DA" w:rsidRPr="0035346C" w:rsidRDefault="000823A8" w:rsidP="00170CE6">
            <w:pPr>
              <w:jc w:val="both"/>
              <w:rPr>
                <w:rFonts w:cs="Arial"/>
                <w:b/>
                <w:bCs/>
                <w:szCs w:val="22"/>
              </w:rPr>
            </w:pPr>
            <w:r w:rsidRPr="0035346C">
              <w:rPr>
                <w:rFonts w:cs="Arial"/>
                <w:b/>
                <w:bCs/>
                <w:szCs w:val="22"/>
              </w:rPr>
              <w:t>Population f</w:t>
            </w:r>
            <w:r w:rsidR="00D508DA" w:rsidRPr="0035346C">
              <w:rPr>
                <w:rFonts w:cs="Arial"/>
                <w:b/>
                <w:bCs/>
                <w:szCs w:val="22"/>
              </w:rPr>
              <w:t xml:space="preserve">ed by </w:t>
            </w:r>
            <w:r w:rsidR="00431D14" w:rsidRPr="0035346C">
              <w:rPr>
                <w:rFonts w:cs="Arial"/>
                <w:b/>
                <w:bCs/>
                <w:szCs w:val="22"/>
              </w:rPr>
              <w:t xml:space="preserve">the </w:t>
            </w:r>
            <w:r w:rsidR="00D508DA" w:rsidRPr="0035346C">
              <w:rPr>
                <w:rFonts w:cs="Arial"/>
                <w:b/>
                <w:bCs/>
                <w:szCs w:val="22"/>
              </w:rPr>
              <w:t xml:space="preserve">Haber-Bosch </w:t>
            </w:r>
            <w:proofErr w:type="gramStart"/>
            <w:r w:rsidR="00431D14" w:rsidRPr="0035346C">
              <w:rPr>
                <w:rFonts w:cs="Arial"/>
                <w:b/>
                <w:bCs/>
                <w:szCs w:val="22"/>
              </w:rPr>
              <w:t>process</w:t>
            </w:r>
            <w:proofErr w:type="gramEnd"/>
          </w:p>
          <w:p w14:paraId="3125841D" w14:textId="00E4550D" w:rsidR="00D508DA" w:rsidRPr="0035346C" w:rsidRDefault="00D508DA" w:rsidP="00170CE6">
            <w:pPr>
              <w:jc w:val="both"/>
              <w:rPr>
                <w:rFonts w:cs="Arial"/>
                <w:b/>
                <w:bCs/>
                <w:szCs w:val="22"/>
              </w:rPr>
            </w:pPr>
          </w:p>
        </w:tc>
      </w:tr>
      <w:tr w:rsidR="00D508DA" w:rsidRPr="002259AE" w14:paraId="1A310902" w14:textId="77777777" w:rsidTr="00D508DA">
        <w:tc>
          <w:tcPr>
            <w:tcW w:w="2282" w:type="dxa"/>
          </w:tcPr>
          <w:p w14:paraId="3F4DC979" w14:textId="15337ADB" w:rsidR="00D508DA" w:rsidRPr="002259AE" w:rsidRDefault="00D508DA" w:rsidP="0015081E">
            <w:pPr>
              <w:rPr>
                <w:rFonts w:cs="Arial"/>
                <w:szCs w:val="22"/>
              </w:rPr>
            </w:pPr>
            <w:r w:rsidRPr="002259AE">
              <w:rPr>
                <w:rFonts w:cs="Arial"/>
              </w:rPr>
              <w:t>1900</w:t>
            </w:r>
          </w:p>
        </w:tc>
        <w:tc>
          <w:tcPr>
            <w:tcW w:w="2622" w:type="dxa"/>
          </w:tcPr>
          <w:p w14:paraId="26370D29" w14:textId="7104EF91" w:rsidR="00D508DA" w:rsidRPr="002259AE" w:rsidRDefault="00D508DA" w:rsidP="0015081E">
            <w:pPr>
              <w:rPr>
                <w:rFonts w:cs="Arial"/>
                <w:szCs w:val="22"/>
              </w:rPr>
            </w:pPr>
            <w:r w:rsidRPr="002259AE">
              <w:rPr>
                <w:rFonts w:cs="Arial"/>
              </w:rPr>
              <w:t>1</w:t>
            </w:r>
            <w:r w:rsidR="00D60518" w:rsidRPr="002259AE">
              <w:rPr>
                <w:rFonts w:cs="Arial"/>
              </w:rPr>
              <w:t>.6</w:t>
            </w:r>
          </w:p>
        </w:tc>
        <w:tc>
          <w:tcPr>
            <w:tcW w:w="2103" w:type="dxa"/>
          </w:tcPr>
          <w:p w14:paraId="69E52CF6" w14:textId="5666C86B" w:rsidR="00D508DA" w:rsidRPr="002259AE" w:rsidRDefault="0053074A" w:rsidP="0015081E">
            <w:pPr>
              <w:rPr>
                <w:rFonts w:cs="Arial"/>
                <w:szCs w:val="22"/>
              </w:rPr>
            </w:pPr>
            <w:r w:rsidRPr="002259AE">
              <w:rPr>
                <w:rFonts w:cs="Arial"/>
                <w:szCs w:val="22"/>
              </w:rPr>
              <w:t>1,650,000</w:t>
            </w:r>
            <w:r w:rsidR="00804402" w:rsidRPr="002259AE">
              <w:rPr>
                <w:rFonts w:cs="Arial"/>
                <w:szCs w:val="22"/>
              </w:rPr>
              <w:t>,000</w:t>
            </w:r>
          </w:p>
        </w:tc>
        <w:tc>
          <w:tcPr>
            <w:tcW w:w="2622" w:type="dxa"/>
          </w:tcPr>
          <w:p w14:paraId="2900AE72" w14:textId="4742D4A9" w:rsidR="00D508DA" w:rsidRPr="002259AE" w:rsidRDefault="00D508DA" w:rsidP="0015081E">
            <w:pPr>
              <w:rPr>
                <w:rFonts w:cs="Arial"/>
                <w:szCs w:val="22"/>
              </w:rPr>
            </w:pPr>
            <w:r w:rsidRPr="002259AE">
              <w:rPr>
                <w:rFonts w:cs="Arial"/>
                <w:szCs w:val="22"/>
              </w:rPr>
              <w:t>0</w:t>
            </w:r>
          </w:p>
        </w:tc>
      </w:tr>
      <w:tr w:rsidR="00D508DA" w:rsidRPr="002259AE" w14:paraId="6633B5A7" w14:textId="77777777" w:rsidTr="00D508DA">
        <w:tc>
          <w:tcPr>
            <w:tcW w:w="2282" w:type="dxa"/>
          </w:tcPr>
          <w:p w14:paraId="6633510A" w14:textId="03FE084E" w:rsidR="00D508DA" w:rsidRPr="002259AE" w:rsidRDefault="00D508DA" w:rsidP="0015081E">
            <w:pPr>
              <w:rPr>
                <w:rFonts w:cs="Arial"/>
                <w:szCs w:val="22"/>
              </w:rPr>
            </w:pPr>
            <w:r w:rsidRPr="002259AE">
              <w:rPr>
                <w:rFonts w:cs="Arial"/>
              </w:rPr>
              <w:t>1910</w:t>
            </w:r>
          </w:p>
        </w:tc>
        <w:tc>
          <w:tcPr>
            <w:tcW w:w="2622" w:type="dxa"/>
          </w:tcPr>
          <w:p w14:paraId="59B8D921" w14:textId="751910D8" w:rsidR="00D508DA" w:rsidRPr="002259AE" w:rsidRDefault="00D60518" w:rsidP="0015081E">
            <w:pPr>
              <w:rPr>
                <w:rFonts w:cs="Arial"/>
                <w:szCs w:val="22"/>
              </w:rPr>
            </w:pPr>
            <w:r w:rsidRPr="002259AE">
              <w:rPr>
                <w:rFonts w:cs="Arial"/>
              </w:rPr>
              <w:t>1.7</w:t>
            </w:r>
          </w:p>
        </w:tc>
        <w:tc>
          <w:tcPr>
            <w:tcW w:w="2103" w:type="dxa"/>
          </w:tcPr>
          <w:p w14:paraId="36F0B0A6" w14:textId="200EB7B6" w:rsidR="00D508DA" w:rsidRPr="002259AE" w:rsidRDefault="008E5E69" w:rsidP="0015081E">
            <w:pPr>
              <w:rPr>
                <w:rFonts w:cs="Arial"/>
                <w:szCs w:val="22"/>
              </w:rPr>
            </w:pPr>
            <w:r w:rsidRPr="002259AE">
              <w:rPr>
                <w:rFonts w:cs="Arial"/>
                <w:szCs w:val="22"/>
              </w:rPr>
              <w:t>1,741,250,000</w:t>
            </w:r>
          </w:p>
        </w:tc>
        <w:tc>
          <w:tcPr>
            <w:tcW w:w="2622" w:type="dxa"/>
          </w:tcPr>
          <w:p w14:paraId="236EA16E" w14:textId="1E943637" w:rsidR="00D508DA" w:rsidRPr="002259AE" w:rsidRDefault="00D508DA" w:rsidP="0015081E">
            <w:pPr>
              <w:rPr>
                <w:rFonts w:cs="Arial"/>
                <w:szCs w:val="22"/>
              </w:rPr>
            </w:pPr>
            <w:r w:rsidRPr="002259AE">
              <w:rPr>
                <w:rFonts w:cs="Arial"/>
                <w:szCs w:val="22"/>
              </w:rPr>
              <w:t>8,750,000</w:t>
            </w:r>
          </w:p>
        </w:tc>
      </w:tr>
      <w:tr w:rsidR="00D508DA" w:rsidRPr="002259AE" w14:paraId="502CA085" w14:textId="77777777" w:rsidTr="00D508DA">
        <w:tc>
          <w:tcPr>
            <w:tcW w:w="2282" w:type="dxa"/>
          </w:tcPr>
          <w:p w14:paraId="68CCA673" w14:textId="4CE82C4D" w:rsidR="00D508DA" w:rsidRPr="002259AE" w:rsidRDefault="00D508DA" w:rsidP="0015081E">
            <w:pPr>
              <w:rPr>
                <w:rFonts w:cs="Arial"/>
                <w:szCs w:val="22"/>
              </w:rPr>
            </w:pPr>
            <w:r w:rsidRPr="002259AE">
              <w:rPr>
                <w:rFonts w:cs="Arial"/>
              </w:rPr>
              <w:t>1920</w:t>
            </w:r>
          </w:p>
        </w:tc>
        <w:tc>
          <w:tcPr>
            <w:tcW w:w="2622" w:type="dxa"/>
          </w:tcPr>
          <w:p w14:paraId="0E1A815E" w14:textId="50C383AB" w:rsidR="00D508DA" w:rsidRPr="002259AE" w:rsidRDefault="00D60518" w:rsidP="0015081E">
            <w:pPr>
              <w:rPr>
                <w:rFonts w:cs="Arial"/>
                <w:szCs w:val="22"/>
              </w:rPr>
            </w:pPr>
            <w:r w:rsidRPr="002259AE">
              <w:rPr>
                <w:rFonts w:cs="Arial"/>
              </w:rPr>
              <w:t>1.8</w:t>
            </w:r>
          </w:p>
        </w:tc>
        <w:tc>
          <w:tcPr>
            <w:tcW w:w="2103" w:type="dxa"/>
          </w:tcPr>
          <w:p w14:paraId="5DE630AE" w14:textId="05219684" w:rsidR="00D508DA" w:rsidRPr="002259AE" w:rsidRDefault="000D7C16" w:rsidP="0015081E">
            <w:pPr>
              <w:rPr>
                <w:rFonts w:cs="Arial"/>
                <w:szCs w:val="22"/>
              </w:rPr>
            </w:pPr>
            <w:r w:rsidRPr="002259AE">
              <w:rPr>
                <w:rFonts w:cs="Arial"/>
                <w:szCs w:val="22"/>
              </w:rPr>
              <w:t>n/a</w:t>
            </w:r>
          </w:p>
        </w:tc>
        <w:tc>
          <w:tcPr>
            <w:tcW w:w="2622" w:type="dxa"/>
          </w:tcPr>
          <w:p w14:paraId="29E1A2BB" w14:textId="47713AB6" w:rsidR="00D508DA" w:rsidRPr="002259AE" w:rsidRDefault="00D508DA" w:rsidP="0015081E">
            <w:pPr>
              <w:rPr>
                <w:rFonts w:cs="Arial"/>
                <w:szCs w:val="22"/>
              </w:rPr>
            </w:pPr>
            <w:r w:rsidRPr="002259AE">
              <w:rPr>
                <w:rFonts w:cs="Arial"/>
                <w:szCs w:val="22"/>
              </w:rPr>
              <w:t>n/a</w:t>
            </w:r>
          </w:p>
        </w:tc>
      </w:tr>
      <w:tr w:rsidR="00D508DA" w:rsidRPr="002259AE" w14:paraId="059B2000" w14:textId="77777777" w:rsidTr="00D508DA">
        <w:tc>
          <w:tcPr>
            <w:tcW w:w="2282" w:type="dxa"/>
          </w:tcPr>
          <w:p w14:paraId="5B16FE2F" w14:textId="3A12B508" w:rsidR="00D508DA" w:rsidRPr="002259AE" w:rsidRDefault="00D508DA" w:rsidP="0015081E">
            <w:pPr>
              <w:rPr>
                <w:rFonts w:cs="Arial"/>
                <w:szCs w:val="22"/>
              </w:rPr>
            </w:pPr>
            <w:r w:rsidRPr="002259AE">
              <w:rPr>
                <w:rFonts w:cs="Arial"/>
              </w:rPr>
              <w:t>1930</w:t>
            </w:r>
          </w:p>
        </w:tc>
        <w:tc>
          <w:tcPr>
            <w:tcW w:w="2622" w:type="dxa"/>
          </w:tcPr>
          <w:p w14:paraId="1C22322F" w14:textId="7CAEEB5B" w:rsidR="00D508DA" w:rsidRPr="002259AE" w:rsidRDefault="00D60518" w:rsidP="0015081E">
            <w:pPr>
              <w:rPr>
                <w:rFonts w:cs="Arial"/>
                <w:szCs w:val="22"/>
              </w:rPr>
            </w:pPr>
            <w:r w:rsidRPr="002259AE">
              <w:rPr>
                <w:rFonts w:cs="Arial"/>
              </w:rPr>
              <w:t>2.0</w:t>
            </w:r>
          </w:p>
        </w:tc>
        <w:tc>
          <w:tcPr>
            <w:tcW w:w="2103" w:type="dxa"/>
          </w:tcPr>
          <w:p w14:paraId="27CE5D72" w14:textId="4C53FFF5" w:rsidR="00D508DA" w:rsidRPr="002259AE" w:rsidRDefault="00C01BF7" w:rsidP="0015081E">
            <w:pPr>
              <w:rPr>
                <w:rFonts w:cs="Arial"/>
                <w:szCs w:val="22"/>
              </w:rPr>
            </w:pPr>
            <w:r w:rsidRPr="002259AE">
              <w:rPr>
                <w:rFonts w:cs="Arial"/>
                <w:szCs w:val="22"/>
              </w:rPr>
              <w:t>1,966,500,000</w:t>
            </w:r>
          </w:p>
        </w:tc>
        <w:tc>
          <w:tcPr>
            <w:tcW w:w="2622" w:type="dxa"/>
          </w:tcPr>
          <w:p w14:paraId="66EBF822" w14:textId="739149EF" w:rsidR="00D508DA" w:rsidRPr="002259AE" w:rsidRDefault="00D508DA" w:rsidP="0015081E">
            <w:pPr>
              <w:rPr>
                <w:rFonts w:cs="Arial"/>
                <w:szCs w:val="22"/>
              </w:rPr>
            </w:pPr>
            <w:r w:rsidRPr="002259AE">
              <w:rPr>
                <w:rFonts w:cs="Arial"/>
                <w:szCs w:val="22"/>
              </w:rPr>
              <w:t>103,500,000</w:t>
            </w:r>
          </w:p>
        </w:tc>
      </w:tr>
      <w:tr w:rsidR="00D508DA" w:rsidRPr="002259AE" w14:paraId="14762815" w14:textId="77777777" w:rsidTr="00D508DA">
        <w:tc>
          <w:tcPr>
            <w:tcW w:w="2282" w:type="dxa"/>
          </w:tcPr>
          <w:p w14:paraId="2B2745D7" w14:textId="6110DBD7" w:rsidR="00D508DA" w:rsidRPr="002259AE" w:rsidRDefault="00D508DA" w:rsidP="0015081E">
            <w:pPr>
              <w:rPr>
                <w:rFonts w:cs="Arial"/>
                <w:szCs w:val="22"/>
              </w:rPr>
            </w:pPr>
            <w:r w:rsidRPr="002259AE">
              <w:rPr>
                <w:rFonts w:cs="Arial"/>
              </w:rPr>
              <w:t>1940</w:t>
            </w:r>
          </w:p>
        </w:tc>
        <w:tc>
          <w:tcPr>
            <w:tcW w:w="2622" w:type="dxa"/>
          </w:tcPr>
          <w:p w14:paraId="1CAF1888" w14:textId="67F4AA6B" w:rsidR="00D508DA" w:rsidRPr="002259AE" w:rsidRDefault="00D60518" w:rsidP="0015081E">
            <w:pPr>
              <w:rPr>
                <w:rFonts w:cs="Arial"/>
                <w:szCs w:val="22"/>
              </w:rPr>
            </w:pPr>
            <w:r w:rsidRPr="002259AE">
              <w:rPr>
                <w:rFonts w:cs="Arial"/>
              </w:rPr>
              <w:t>2.3</w:t>
            </w:r>
          </w:p>
        </w:tc>
        <w:tc>
          <w:tcPr>
            <w:tcW w:w="2103" w:type="dxa"/>
          </w:tcPr>
          <w:p w14:paraId="2791455A" w14:textId="41A5A786" w:rsidR="00D508DA" w:rsidRPr="002259AE" w:rsidRDefault="000926A1" w:rsidP="0015081E">
            <w:pPr>
              <w:rPr>
                <w:rFonts w:cs="Arial"/>
                <w:szCs w:val="22"/>
              </w:rPr>
            </w:pPr>
            <w:r w:rsidRPr="002259AE">
              <w:rPr>
                <w:rFonts w:cs="Arial"/>
                <w:szCs w:val="22"/>
              </w:rPr>
              <w:t>2,139,000,000</w:t>
            </w:r>
          </w:p>
        </w:tc>
        <w:tc>
          <w:tcPr>
            <w:tcW w:w="2622" w:type="dxa"/>
          </w:tcPr>
          <w:p w14:paraId="044CE191" w14:textId="2F3F3998" w:rsidR="00D508DA" w:rsidRPr="002259AE" w:rsidRDefault="00D508DA" w:rsidP="0015081E">
            <w:pPr>
              <w:rPr>
                <w:rFonts w:cs="Arial"/>
                <w:szCs w:val="22"/>
              </w:rPr>
            </w:pPr>
            <w:r w:rsidRPr="002259AE">
              <w:rPr>
                <w:rFonts w:cs="Arial"/>
                <w:szCs w:val="22"/>
              </w:rPr>
              <w:t>161,000,000</w:t>
            </w:r>
          </w:p>
        </w:tc>
      </w:tr>
      <w:tr w:rsidR="00D508DA" w:rsidRPr="002259AE" w14:paraId="4EE22605" w14:textId="77777777" w:rsidTr="00D508DA">
        <w:tc>
          <w:tcPr>
            <w:tcW w:w="2282" w:type="dxa"/>
          </w:tcPr>
          <w:p w14:paraId="6EC39F3B" w14:textId="4A4791E1" w:rsidR="00D508DA" w:rsidRPr="002259AE" w:rsidRDefault="00D508DA" w:rsidP="0015081E">
            <w:pPr>
              <w:rPr>
                <w:rFonts w:cs="Arial"/>
              </w:rPr>
            </w:pPr>
            <w:r w:rsidRPr="002259AE">
              <w:rPr>
                <w:rFonts w:cs="Arial"/>
              </w:rPr>
              <w:t>1950</w:t>
            </w:r>
          </w:p>
        </w:tc>
        <w:tc>
          <w:tcPr>
            <w:tcW w:w="2622" w:type="dxa"/>
          </w:tcPr>
          <w:p w14:paraId="61C09E75" w14:textId="12C4C306" w:rsidR="00D508DA" w:rsidRPr="002259AE" w:rsidRDefault="00911BEE" w:rsidP="0015081E">
            <w:pPr>
              <w:rPr>
                <w:rFonts w:cs="Arial"/>
              </w:rPr>
            </w:pPr>
            <w:r w:rsidRPr="002259AE">
              <w:rPr>
                <w:rFonts w:cs="Arial"/>
              </w:rPr>
              <w:t>2.5</w:t>
            </w:r>
          </w:p>
        </w:tc>
        <w:tc>
          <w:tcPr>
            <w:tcW w:w="2103" w:type="dxa"/>
          </w:tcPr>
          <w:p w14:paraId="52DFFEA8" w14:textId="61EF937E" w:rsidR="00D508DA" w:rsidRPr="002259AE" w:rsidRDefault="000926A1" w:rsidP="0015081E">
            <w:pPr>
              <w:rPr>
                <w:rFonts w:cs="Arial"/>
                <w:szCs w:val="22"/>
              </w:rPr>
            </w:pPr>
            <w:r w:rsidRPr="002259AE">
              <w:rPr>
                <w:rFonts w:cs="Arial"/>
                <w:szCs w:val="22"/>
              </w:rPr>
              <w:t>2,333,372,743</w:t>
            </w:r>
          </w:p>
        </w:tc>
        <w:tc>
          <w:tcPr>
            <w:tcW w:w="2622" w:type="dxa"/>
          </w:tcPr>
          <w:p w14:paraId="358BCA71" w14:textId="6A22C4AD" w:rsidR="00D508DA" w:rsidRPr="002259AE" w:rsidRDefault="00D508DA" w:rsidP="0015081E">
            <w:pPr>
              <w:rPr>
                <w:rFonts w:cs="Arial"/>
                <w:szCs w:val="22"/>
              </w:rPr>
            </w:pPr>
            <w:r w:rsidRPr="002259AE">
              <w:rPr>
                <w:rFonts w:cs="Arial"/>
                <w:szCs w:val="22"/>
              </w:rPr>
              <w:t>202,901,977</w:t>
            </w:r>
          </w:p>
        </w:tc>
      </w:tr>
      <w:tr w:rsidR="00D508DA" w:rsidRPr="002259AE" w14:paraId="04BF261C" w14:textId="77777777" w:rsidTr="00D508DA">
        <w:tc>
          <w:tcPr>
            <w:tcW w:w="2282" w:type="dxa"/>
          </w:tcPr>
          <w:p w14:paraId="05E45FDC" w14:textId="4FBC745C" w:rsidR="00D508DA" w:rsidRPr="002259AE" w:rsidRDefault="00D508DA" w:rsidP="0015081E">
            <w:pPr>
              <w:rPr>
                <w:rFonts w:cs="Arial"/>
              </w:rPr>
            </w:pPr>
            <w:r w:rsidRPr="002259AE">
              <w:rPr>
                <w:rFonts w:cs="Arial"/>
              </w:rPr>
              <w:t>1960</w:t>
            </w:r>
          </w:p>
        </w:tc>
        <w:tc>
          <w:tcPr>
            <w:tcW w:w="2622" w:type="dxa"/>
          </w:tcPr>
          <w:p w14:paraId="253E1D2B" w14:textId="2EE47DB5" w:rsidR="00D508DA" w:rsidRPr="002259AE" w:rsidRDefault="00913F64" w:rsidP="0015081E">
            <w:pPr>
              <w:rPr>
                <w:rFonts w:cs="Arial"/>
              </w:rPr>
            </w:pPr>
            <w:r w:rsidRPr="002259AE">
              <w:rPr>
                <w:rFonts w:cs="Arial"/>
              </w:rPr>
              <w:t>3.0</w:t>
            </w:r>
          </w:p>
        </w:tc>
        <w:tc>
          <w:tcPr>
            <w:tcW w:w="2103" w:type="dxa"/>
          </w:tcPr>
          <w:p w14:paraId="745F1EAE" w14:textId="3F9ECA5C" w:rsidR="00D508DA" w:rsidRPr="002259AE" w:rsidRDefault="006A3FF0" w:rsidP="0015081E">
            <w:pPr>
              <w:rPr>
                <w:rFonts w:cs="Arial"/>
                <w:szCs w:val="22"/>
              </w:rPr>
            </w:pPr>
            <w:r w:rsidRPr="002259AE">
              <w:rPr>
                <w:rFonts w:cs="Arial"/>
                <w:szCs w:val="22"/>
              </w:rPr>
              <w:t>2,638,894,898</w:t>
            </w:r>
          </w:p>
        </w:tc>
        <w:tc>
          <w:tcPr>
            <w:tcW w:w="2622" w:type="dxa"/>
          </w:tcPr>
          <w:p w14:paraId="5AF1AE78" w14:textId="7E433BEE" w:rsidR="00D508DA" w:rsidRPr="002259AE" w:rsidRDefault="00D508DA" w:rsidP="0015081E">
            <w:pPr>
              <w:rPr>
                <w:rFonts w:cs="Arial"/>
                <w:szCs w:val="22"/>
              </w:rPr>
            </w:pPr>
            <w:r w:rsidRPr="002259AE">
              <w:rPr>
                <w:rFonts w:cs="Arial"/>
                <w:szCs w:val="22"/>
              </w:rPr>
              <w:t>394,317,628</w:t>
            </w:r>
          </w:p>
        </w:tc>
      </w:tr>
      <w:tr w:rsidR="00D508DA" w:rsidRPr="002259AE" w14:paraId="126FD724" w14:textId="77777777" w:rsidTr="00D508DA">
        <w:tc>
          <w:tcPr>
            <w:tcW w:w="2282" w:type="dxa"/>
          </w:tcPr>
          <w:p w14:paraId="22F1CCAF" w14:textId="1224DE06" w:rsidR="00D508DA" w:rsidRPr="002259AE" w:rsidRDefault="00D508DA" w:rsidP="0015081E">
            <w:pPr>
              <w:rPr>
                <w:rFonts w:cs="Arial"/>
              </w:rPr>
            </w:pPr>
            <w:r w:rsidRPr="002259AE">
              <w:rPr>
                <w:rFonts w:cs="Arial"/>
              </w:rPr>
              <w:t>1970</w:t>
            </w:r>
          </w:p>
        </w:tc>
        <w:tc>
          <w:tcPr>
            <w:tcW w:w="2622" w:type="dxa"/>
          </w:tcPr>
          <w:p w14:paraId="31461976" w14:textId="154BFB87" w:rsidR="00D508DA" w:rsidRPr="002259AE" w:rsidRDefault="00913F64" w:rsidP="0015081E">
            <w:pPr>
              <w:rPr>
                <w:rFonts w:cs="Arial"/>
              </w:rPr>
            </w:pPr>
            <w:r w:rsidRPr="002259AE">
              <w:rPr>
                <w:rFonts w:cs="Arial"/>
              </w:rPr>
              <w:t>3.7</w:t>
            </w:r>
          </w:p>
        </w:tc>
        <w:tc>
          <w:tcPr>
            <w:tcW w:w="2103" w:type="dxa"/>
          </w:tcPr>
          <w:p w14:paraId="10831EE5" w14:textId="21BFDAF1" w:rsidR="00D508DA" w:rsidRPr="002259AE" w:rsidRDefault="00276655" w:rsidP="0015081E">
            <w:pPr>
              <w:rPr>
                <w:rFonts w:cs="Arial"/>
                <w:szCs w:val="22"/>
              </w:rPr>
            </w:pPr>
            <w:r w:rsidRPr="002259AE">
              <w:rPr>
                <w:rFonts w:cs="Arial"/>
                <w:szCs w:val="22"/>
              </w:rPr>
              <w:t>2,812,439,014</w:t>
            </w:r>
          </w:p>
        </w:tc>
        <w:tc>
          <w:tcPr>
            <w:tcW w:w="2622" w:type="dxa"/>
          </w:tcPr>
          <w:p w14:paraId="694B8D12" w14:textId="40BC3D29" w:rsidR="00D508DA" w:rsidRPr="002259AE" w:rsidRDefault="00D508DA" w:rsidP="0015081E">
            <w:pPr>
              <w:rPr>
                <w:rFonts w:cs="Arial"/>
                <w:szCs w:val="22"/>
              </w:rPr>
            </w:pPr>
            <w:r w:rsidRPr="002259AE">
              <w:rPr>
                <w:rFonts w:cs="Arial"/>
                <w:szCs w:val="22"/>
              </w:rPr>
              <w:t>888,138,636</w:t>
            </w:r>
          </w:p>
        </w:tc>
      </w:tr>
      <w:tr w:rsidR="00D508DA" w:rsidRPr="002259AE" w14:paraId="12076424" w14:textId="77777777" w:rsidTr="00D508DA">
        <w:tc>
          <w:tcPr>
            <w:tcW w:w="2282" w:type="dxa"/>
          </w:tcPr>
          <w:p w14:paraId="3D85DC57" w14:textId="4FBE3070" w:rsidR="00D508DA" w:rsidRPr="002259AE" w:rsidRDefault="00D508DA" w:rsidP="0015081E">
            <w:pPr>
              <w:rPr>
                <w:rFonts w:cs="Arial"/>
              </w:rPr>
            </w:pPr>
            <w:r w:rsidRPr="002259AE">
              <w:rPr>
                <w:rFonts w:cs="Arial"/>
              </w:rPr>
              <w:t>1980</w:t>
            </w:r>
          </w:p>
        </w:tc>
        <w:tc>
          <w:tcPr>
            <w:tcW w:w="2622" w:type="dxa"/>
          </w:tcPr>
          <w:p w14:paraId="5362DCA2" w14:textId="6BFBD164" w:rsidR="00D508DA" w:rsidRPr="002259AE" w:rsidRDefault="00913F64" w:rsidP="0015081E">
            <w:pPr>
              <w:rPr>
                <w:rFonts w:cs="Arial"/>
              </w:rPr>
            </w:pPr>
            <w:r w:rsidRPr="002259AE">
              <w:rPr>
                <w:rFonts w:cs="Arial"/>
              </w:rPr>
              <w:t>4.4</w:t>
            </w:r>
          </w:p>
        </w:tc>
        <w:tc>
          <w:tcPr>
            <w:tcW w:w="2103" w:type="dxa"/>
          </w:tcPr>
          <w:p w14:paraId="47C11DA4" w14:textId="509692BF" w:rsidR="00D508DA" w:rsidRPr="002259AE" w:rsidRDefault="00A66B1B" w:rsidP="0015081E">
            <w:pPr>
              <w:rPr>
                <w:rFonts w:cs="Arial"/>
                <w:szCs w:val="22"/>
              </w:rPr>
            </w:pPr>
            <w:r w:rsidRPr="002259AE">
              <w:rPr>
                <w:rFonts w:cs="Arial"/>
                <w:szCs w:val="22"/>
              </w:rPr>
              <w:t>3,120,888,074</w:t>
            </w:r>
          </w:p>
        </w:tc>
        <w:tc>
          <w:tcPr>
            <w:tcW w:w="2622" w:type="dxa"/>
          </w:tcPr>
          <w:p w14:paraId="12B70354" w14:textId="2A8EEA59" w:rsidR="00D508DA" w:rsidRPr="002259AE" w:rsidRDefault="00D508DA" w:rsidP="0015081E">
            <w:pPr>
              <w:rPr>
                <w:rFonts w:cs="Arial"/>
                <w:szCs w:val="22"/>
              </w:rPr>
            </w:pPr>
            <w:r w:rsidRPr="002259AE">
              <w:rPr>
                <w:rFonts w:cs="Arial"/>
                <w:szCs w:val="22"/>
              </w:rPr>
              <w:t>1,337,523,460</w:t>
            </w:r>
          </w:p>
        </w:tc>
      </w:tr>
      <w:tr w:rsidR="00D508DA" w:rsidRPr="002259AE" w14:paraId="190BE304" w14:textId="77777777" w:rsidTr="00D508DA">
        <w:tc>
          <w:tcPr>
            <w:tcW w:w="2282" w:type="dxa"/>
          </w:tcPr>
          <w:p w14:paraId="55840590" w14:textId="4AD5259D" w:rsidR="00D508DA" w:rsidRPr="002259AE" w:rsidRDefault="00D508DA" w:rsidP="0015081E">
            <w:pPr>
              <w:rPr>
                <w:rFonts w:cs="Arial"/>
              </w:rPr>
            </w:pPr>
            <w:r w:rsidRPr="002259AE">
              <w:rPr>
                <w:rFonts w:cs="Arial"/>
              </w:rPr>
              <w:t>1990</w:t>
            </w:r>
          </w:p>
        </w:tc>
        <w:tc>
          <w:tcPr>
            <w:tcW w:w="2622" w:type="dxa"/>
          </w:tcPr>
          <w:p w14:paraId="44D64239" w14:textId="1ABDE1F7" w:rsidR="00D508DA" w:rsidRPr="002259AE" w:rsidRDefault="00913F64" w:rsidP="0015081E">
            <w:pPr>
              <w:rPr>
                <w:rFonts w:cs="Arial"/>
              </w:rPr>
            </w:pPr>
            <w:r w:rsidRPr="002259AE">
              <w:rPr>
                <w:rFonts w:cs="Arial"/>
              </w:rPr>
              <w:t>5.3</w:t>
            </w:r>
          </w:p>
        </w:tc>
        <w:tc>
          <w:tcPr>
            <w:tcW w:w="2103" w:type="dxa"/>
          </w:tcPr>
          <w:p w14:paraId="53977584" w14:textId="66ABA971" w:rsidR="00D508DA" w:rsidRPr="002259AE" w:rsidRDefault="00A66B1B" w:rsidP="0015081E">
            <w:pPr>
              <w:rPr>
                <w:rFonts w:cs="Arial"/>
                <w:szCs w:val="22"/>
              </w:rPr>
            </w:pPr>
            <w:r w:rsidRPr="002259AE">
              <w:rPr>
                <w:rFonts w:cs="Arial"/>
                <w:szCs w:val="22"/>
              </w:rPr>
              <w:t>3,198,566,076</w:t>
            </w:r>
          </w:p>
        </w:tc>
        <w:tc>
          <w:tcPr>
            <w:tcW w:w="2622" w:type="dxa"/>
          </w:tcPr>
          <w:p w14:paraId="6AB76789" w14:textId="0EBBBEE8" w:rsidR="00D508DA" w:rsidRPr="002259AE" w:rsidRDefault="00D508DA" w:rsidP="0015081E">
            <w:pPr>
              <w:rPr>
                <w:rFonts w:cs="Arial"/>
                <w:szCs w:val="22"/>
              </w:rPr>
            </w:pPr>
            <w:r w:rsidRPr="002259AE">
              <w:rPr>
                <w:rFonts w:cs="Arial"/>
                <w:szCs w:val="22"/>
              </w:rPr>
              <w:t>2,132,377,384</w:t>
            </w:r>
          </w:p>
        </w:tc>
      </w:tr>
      <w:tr w:rsidR="00D508DA" w:rsidRPr="002259AE" w14:paraId="015B1237" w14:textId="77777777" w:rsidTr="00D508DA">
        <w:tc>
          <w:tcPr>
            <w:tcW w:w="2282" w:type="dxa"/>
          </w:tcPr>
          <w:p w14:paraId="11A4A964" w14:textId="1D288650" w:rsidR="00D508DA" w:rsidRPr="002259AE" w:rsidRDefault="00D508DA" w:rsidP="0015081E">
            <w:pPr>
              <w:rPr>
                <w:rFonts w:cs="Arial"/>
              </w:rPr>
            </w:pPr>
            <w:r w:rsidRPr="002259AE">
              <w:rPr>
                <w:rFonts w:cs="Arial"/>
              </w:rPr>
              <w:t>2000</w:t>
            </w:r>
          </w:p>
        </w:tc>
        <w:tc>
          <w:tcPr>
            <w:tcW w:w="2622" w:type="dxa"/>
          </w:tcPr>
          <w:p w14:paraId="75031673" w14:textId="2A94590C" w:rsidR="00D508DA" w:rsidRPr="002259AE" w:rsidRDefault="00077687" w:rsidP="0015081E">
            <w:pPr>
              <w:rPr>
                <w:rFonts w:cs="Arial"/>
              </w:rPr>
            </w:pPr>
            <w:r w:rsidRPr="002259AE">
              <w:rPr>
                <w:rFonts w:cs="Arial"/>
              </w:rPr>
              <w:t>6.1</w:t>
            </w:r>
          </w:p>
        </w:tc>
        <w:tc>
          <w:tcPr>
            <w:tcW w:w="2103" w:type="dxa"/>
          </w:tcPr>
          <w:p w14:paraId="42C15D5D" w14:textId="094F306E" w:rsidR="00D508DA" w:rsidRPr="002259AE" w:rsidRDefault="00C76402" w:rsidP="0015081E">
            <w:pPr>
              <w:rPr>
                <w:rFonts w:cs="Arial"/>
                <w:szCs w:val="22"/>
              </w:rPr>
            </w:pPr>
            <w:r w:rsidRPr="002259AE">
              <w:rPr>
                <w:rFonts w:cs="Arial"/>
                <w:szCs w:val="22"/>
              </w:rPr>
              <w:t>3,441,203,914</w:t>
            </w:r>
          </w:p>
        </w:tc>
        <w:tc>
          <w:tcPr>
            <w:tcW w:w="2622" w:type="dxa"/>
          </w:tcPr>
          <w:p w14:paraId="128131AA" w14:textId="267DCA29" w:rsidR="00D508DA" w:rsidRPr="002259AE" w:rsidRDefault="00D508DA" w:rsidP="0015081E">
            <w:pPr>
              <w:rPr>
                <w:rFonts w:cs="Arial"/>
                <w:szCs w:val="22"/>
              </w:rPr>
            </w:pPr>
            <w:r w:rsidRPr="002259AE">
              <w:rPr>
                <w:rFonts w:cs="Arial"/>
                <w:szCs w:val="22"/>
              </w:rPr>
              <w:t>2,703,803,075</w:t>
            </w:r>
          </w:p>
        </w:tc>
      </w:tr>
      <w:tr w:rsidR="00D508DA" w:rsidRPr="002259AE" w14:paraId="4F025AC2" w14:textId="77777777" w:rsidTr="00D508DA">
        <w:tc>
          <w:tcPr>
            <w:tcW w:w="2282" w:type="dxa"/>
          </w:tcPr>
          <w:p w14:paraId="268F2FE0" w14:textId="57F73DEC" w:rsidR="00D508DA" w:rsidRPr="002259AE" w:rsidRDefault="00D508DA" w:rsidP="0015081E">
            <w:pPr>
              <w:rPr>
                <w:rFonts w:cs="Arial"/>
              </w:rPr>
            </w:pPr>
            <w:r w:rsidRPr="002259AE">
              <w:rPr>
                <w:rFonts w:cs="Arial"/>
              </w:rPr>
              <w:t>2010</w:t>
            </w:r>
          </w:p>
        </w:tc>
        <w:tc>
          <w:tcPr>
            <w:tcW w:w="2622" w:type="dxa"/>
          </w:tcPr>
          <w:p w14:paraId="5E2C5EE4" w14:textId="268E079B" w:rsidR="00D508DA" w:rsidRPr="002259AE" w:rsidRDefault="000823A8" w:rsidP="0015081E">
            <w:pPr>
              <w:rPr>
                <w:rFonts w:cs="Arial"/>
              </w:rPr>
            </w:pPr>
            <w:r w:rsidRPr="002259AE">
              <w:rPr>
                <w:rFonts w:cs="Arial"/>
              </w:rPr>
              <w:t>7.0</w:t>
            </w:r>
          </w:p>
        </w:tc>
        <w:tc>
          <w:tcPr>
            <w:tcW w:w="2103" w:type="dxa"/>
          </w:tcPr>
          <w:p w14:paraId="595A10A7" w14:textId="2B458179" w:rsidR="00D508DA" w:rsidRPr="002259AE" w:rsidRDefault="003D3361" w:rsidP="0015081E">
            <w:pPr>
              <w:rPr>
                <w:rFonts w:cs="Arial"/>
                <w:szCs w:val="22"/>
              </w:rPr>
            </w:pPr>
            <w:r w:rsidRPr="002259AE">
              <w:rPr>
                <w:rFonts w:cs="Arial"/>
                <w:szCs w:val="22"/>
              </w:rPr>
              <w:t>3,840,0</w:t>
            </w:r>
            <w:r w:rsidR="00216EC5" w:rsidRPr="002259AE">
              <w:rPr>
                <w:rFonts w:cs="Arial"/>
                <w:szCs w:val="22"/>
              </w:rPr>
              <w:t>00,000</w:t>
            </w:r>
          </w:p>
        </w:tc>
        <w:tc>
          <w:tcPr>
            <w:tcW w:w="2622" w:type="dxa"/>
          </w:tcPr>
          <w:p w14:paraId="67414BB5" w14:textId="2E10E626" w:rsidR="00D508DA" w:rsidRPr="002259AE" w:rsidRDefault="00D508DA" w:rsidP="0015081E">
            <w:pPr>
              <w:rPr>
                <w:rFonts w:cs="Arial"/>
                <w:szCs w:val="22"/>
              </w:rPr>
            </w:pPr>
            <w:r w:rsidRPr="002259AE">
              <w:rPr>
                <w:rFonts w:cs="Arial"/>
                <w:szCs w:val="22"/>
              </w:rPr>
              <w:t>3,259,090,201</w:t>
            </w:r>
          </w:p>
        </w:tc>
      </w:tr>
      <w:tr w:rsidR="000E7492" w:rsidRPr="002259AE" w14:paraId="347A2453" w14:textId="77777777" w:rsidTr="00D508DA">
        <w:tc>
          <w:tcPr>
            <w:tcW w:w="2282" w:type="dxa"/>
          </w:tcPr>
          <w:p w14:paraId="43CFB640" w14:textId="06F6935F" w:rsidR="000E7492" w:rsidRPr="002259AE" w:rsidRDefault="000E7492" w:rsidP="0015081E">
            <w:pPr>
              <w:rPr>
                <w:rFonts w:cs="Arial"/>
              </w:rPr>
            </w:pPr>
            <w:r w:rsidRPr="002259AE">
              <w:rPr>
                <w:rFonts w:cs="Arial"/>
              </w:rPr>
              <w:t>2015</w:t>
            </w:r>
          </w:p>
        </w:tc>
        <w:tc>
          <w:tcPr>
            <w:tcW w:w="2622" w:type="dxa"/>
          </w:tcPr>
          <w:p w14:paraId="128F910A" w14:textId="1F0C255A" w:rsidR="000E7492" w:rsidRPr="002259AE" w:rsidRDefault="00365906" w:rsidP="0015081E">
            <w:pPr>
              <w:rPr>
                <w:rFonts w:cs="Arial"/>
              </w:rPr>
            </w:pPr>
            <w:r w:rsidRPr="002259AE">
              <w:rPr>
                <w:rFonts w:cs="Arial"/>
              </w:rPr>
              <w:t>7</w:t>
            </w:r>
            <w:r w:rsidR="00E95993" w:rsidRPr="002259AE">
              <w:rPr>
                <w:rFonts w:cs="Arial"/>
              </w:rPr>
              <w:t>.3</w:t>
            </w:r>
          </w:p>
        </w:tc>
        <w:tc>
          <w:tcPr>
            <w:tcW w:w="2103" w:type="dxa"/>
          </w:tcPr>
          <w:p w14:paraId="28BBF3AB" w14:textId="0456CD34" w:rsidR="000E7492" w:rsidRPr="002259AE" w:rsidRDefault="000E7492" w:rsidP="0015081E">
            <w:pPr>
              <w:rPr>
                <w:rFonts w:cs="Arial"/>
                <w:szCs w:val="22"/>
              </w:rPr>
            </w:pPr>
            <w:r w:rsidRPr="002259AE">
              <w:rPr>
                <w:rFonts w:cs="Arial"/>
                <w:szCs w:val="22"/>
              </w:rPr>
              <w:t>3,839,164,586</w:t>
            </w:r>
          </w:p>
        </w:tc>
        <w:tc>
          <w:tcPr>
            <w:tcW w:w="2622" w:type="dxa"/>
          </w:tcPr>
          <w:p w14:paraId="4D7FA217" w14:textId="4E317128" w:rsidR="000E7492" w:rsidRPr="002259AE" w:rsidRDefault="000E7492" w:rsidP="0015081E">
            <w:pPr>
              <w:rPr>
                <w:rFonts w:cs="Arial"/>
                <w:szCs w:val="22"/>
              </w:rPr>
            </w:pPr>
            <w:r w:rsidRPr="002259AE">
              <w:rPr>
                <w:rFonts w:cs="Arial"/>
                <w:szCs w:val="22"/>
              </w:rPr>
              <w:t>3,543,844,234</w:t>
            </w:r>
          </w:p>
        </w:tc>
      </w:tr>
    </w:tbl>
    <w:p w14:paraId="4A696FDB" w14:textId="3CF4BDB1" w:rsidR="00E76C58" w:rsidRPr="002259AE" w:rsidRDefault="00E76C58" w:rsidP="00106771">
      <w:pPr>
        <w:jc w:val="both"/>
        <w:rPr>
          <w:rFonts w:cs="Arial"/>
          <w:sz w:val="20"/>
          <w:szCs w:val="20"/>
        </w:rPr>
      </w:pPr>
      <w:r w:rsidRPr="002259AE">
        <w:rPr>
          <w:rFonts w:cs="Arial"/>
          <w:sz w:val="20"/>
          <w:szCs w:val="20"/>
        </w:rPr>
        <w:t xml:space="preserve">Table 1 </w:t>
      </w:r>
      <w:r w:rsidR="00EB0EEF" w:rsidRPr="002259AE">
        <w:rPr>
          <w:rFonts w:cs="Arial"/>
          <w:sz w:val="20"/>
          <w:szCs w:val="20"/>
        </w:rPr>
        <w:t xml:space="preserve">world population and the global population reliant on synthetic </w:t>
      </w:r>
      <w:r w:rsidR="008A6D6D" w:rsidRPr="002259AE">
        <w:rPr>
          <w:rFonts w:cs="Arial"/>
          <w:sz w:val="20"/>
          <w:szCs w:val="20"/>
        </w:rPr>
        <w:t>Nitrogen</w:t>
      </w:r>
      <w:r w:rsidR="00EB0EEF" w:rsidRPr="002259AE">
        <w:rPr>
          <w:rFonts w:cs="Arial"/>
          <w:sz w:val="20"/>
          <w:szCs w:val="20"/>
        </w:rPr>
        <w:t xml:space="preserve">ous fertilizers </w:t>
      </w:r>
      <w:hyperlink r:id="rId19" w:history="1">
        <w:r w:rsidR="00E22795" w:rsidRPr="002259AE">
          <w:rPr>
            <w:rStyle w:val="Hyperlink"/>
            <w:rFonts w:cs="Arial"/>
            <w:sz w:val="20"/>
            <w:szCs w:val="20"/>
          </w:rPr>
          <w:t>OWiD</w:t>
        </w:r>
      </w:hyperlink>
    </w:p>
    <w:p w14:paraId="096DCF59" w14:textId="0E7A3D78" w:rsidR="00B962D6" w:rsidRPr="002259AE" w:rsidRDefault="00B962D6" w:rsidP="00106771">
      <w:pPr>
        <w:jc w:val="both"/>
        <w:rPr>
          <w:rFonts w:cs="Arial"/>
          <w:szCs w:val="22"/>
        </w:rPr>
      </w:pPr>
    </w:p>
    <w:p w14:paraId="6B04D8B2" w14:textId="2BB23A65" w:rsidR="00B2590F" w:rsidRPr="002259AE" w:rsidRDefault="00593EB8" w:rsidP="001260CC">
      <w:pPr>
        <w:spacing w:after="120"/>
        <w:jc w:val="both"/>
        <w:rPr>
          <w:rFonts w:eastAsia="Times New Roman" w:cs="Arial"/>
          <w:b/>
          <w:bCs/>
          <w:color w:val="F54C00"/>
          <w:sz w:val="24"/>
          <w:szCs w:val="20"/>
        </w:rPr>
      </w:pPr>
      <w:r w:rsidRPr="002259AE">
        <w:rPr>
          <w:rFonts w:eastAsia="Times New Roman" w:cs="Arial"/>
          <w:b/>
          <w:bCs/>
          <w:color w:val="F54C00"/>
          <w:sz w:val="24"/>
          <w:szCs w:val="20"/>
        </w:rPr>
        <w:t xml:space="preserve">UK farming </w:t>
      </w:r>
    </w:p>
    <w:p w14:paraId="6BFE168C" w14:textId="2A665EE1" w:rsidR="006B402D" w:rsidRPr="002259AE" w:rsidRDefault="00FB0EA5" w:rsidP="003A0ADC">
      <w:pPr>
        <w:jc w:val="both"/>
        <w:rPr>
          <w:rFonts w:eastAsia="Times New Roman" w:cs="Arial"/>
          <w:szCs w:val="22"/>
        </w:rPr>
      </w:pPr>
      <w:r w:rsidRPr="002259AE">
        <w:rPr>
          <w:rFonts w:eastAsia="Times New Roman" w:cs="Arial"/>
          <w:szCs w:val="22"/>
        </w:rPr>
        <w:t xml:space="preserve">While </w:t>
      </w:r>
      <w:r w:rsidR="000859C6" w:rsidRPr="002259AE">
        <w:rPr>
          <w:rFonts w:eastAsia="Times New Roman" w:cs="Arial"/>
          <w:szCs w:val="22"/>
        </w:rPr>
        <w:t>the UK</w:t>
      </w:r>
      <w:r w:rsidR="00191858" w:rsidRPr="002259AE">
        <w:rPr>
          <w:rFonts w:eastAsia="Times New Roman" w:cs="Arial"/>
          <w:szCs w:val="22"/>
        </w:rPr>
        <w:t xml:space="preserve"> </w:t>
      </w:r>
      <w:r w:rsidR="00E2613F" w:rsidRPr="002259AE">
        <w:rPr>
          <w:rFonts w:eastAsia="Times New Roman" w:cs="Arial"/>
          <w:szCs w:val="22"/>
        </w:rPr>
        <w:t xml:space="preserve">is </w:t>
      </w:r>
      <w:r w:rsidR="007D6D71" w:rsidRPr="002259AE">
        <w:rPr>
          <w:rFonts w:eastAsia="Times New Roman" w:cs="Arial"/>
          <w:szCs w:val="22"/>
        </w:rPr>
        <w:t xml:space="preserve">not in the top </w:t>
      </w:r>
      <w:r w:rsidR="004D20B4" w:rsidRPr="002259AE">
        <w:rPr>
          <w:rFonts w:eastAsia="Times New Roman" w:cs="Arial"/>
          <w:szCs w:val="22"/>
        </w:rPr>
        <w:t xml:space="preserve">20 consumers of </w:t>
      </w:r>
      <w:hyperlink r:id="rId20" w:history="1">
        <w:r w:rsidR="008A6D6D" w:rsidRPr="002259AE">
          <w:rPr>
            <w:rStyle w:val="Hyperlink"/>
            <w:rFonts w:eastAsia="Times New Roman" w:cs="Arial"/>
            <w:szCs w:val="22"/>
          </w:rPr>
          <w:t>Nitrogen</w:t>
        </w:r>
        <w:r w:rsidR="004D20B4" w:rsidRPr="002259AE">
          <w:rPr>
            <w:rStyle w:val="Hyperlink"/>
            <w:rFonts w:eastAsia="Times New Roman" w:cs="Arial"/>
            <w:szCs w:val="22"/>
          </w:rPr>
          <w:t xml:space="preserve"> </w:t>
        </w:r>
        <w:r w:rsidR="00906129" w:rsidRPr="002259AE">
          <w:rPr>
            <w:rStyle w:val="Hyperlink"/>
            <w:rFonts w:eastAsia="Times New Roman" w:cs="Arial"/>
            <w:szCs w:val="22"/>
          </w:rPr>
          <w:t>fertiliser worldwide</w:t>
        </w:r>
      </w:hyperlink>
      <w:r w:rsidRPr="002259AE">
        <w:rPr>
          <w:rStyle w:val="Hyperlink"/>
          <w:rFonts w:eastAsia="Times New Roman" w:cs="Arial"/>
          <w:szCs w:val="22"/>
        </w:rPr>
        <w:t>,</w:t>
      </w:r>
      <w:r w:rsidR="00687EBD" w:rsidRPr="002259AE">
        <w:rPr>
          <w:rFonts w:eastAsia="Times New Roman" w:cs="Arial"/>
          <w:szCs w:val="22"/>
        </w:rPr>
        <w:t xml:space="preserve"> </w:t>
      </w:r>
      <w:r w:rsidR="008777B1" w:rsidRPr="002259AE">
        <w:rPr>
          <w:rFonts w:eastAsia="Times New Roman" w:cs="Arial"/>
          <w:szCs w:val="22"/>
        </w:rPr>
        <w:t xml:space="preserve">per hectare figures show that </w:t>
      </w:r>
      <w:r w:rsidR="00687EBD" w:rsidRPr="002259AE">
        <w:rPr>
          <w:rFonts w:eastAsia="Times New Roman" w:cs="Arial"/>
          <w:szCs w:val="22"/>
        </w:rPr>
        <w:t xml:space="preserve">it is </w:t>
      </w:r>
      <w:r w:rsidRPr="002259AE">
        <w:rPr>
          <w:rFonts w:eastAsia="Times New Roman" w:cs="Arial"/>
          <w:szCs w:val="22"/>
        </w:rPr>
        <w:t xml:space="preserve">still </w:t>
      </w:r>
      <w:r w:rsidR="00CF5437" w:rsidRPr="002259AE">
        <w:rPr>
          <w:rFonts w:eastAsia="Times New Roman" w:cs="Arial"/>
          <w:szCs w:val="22"/>
        </w:rPr>
        <w:t>widely used</w:t>
      </w:r>
      <w:r w:rsidR="00C8094E" w:rsidRPr="002259AE">
        <w:rPr>
          <w:rFonts w:eastAsia="Times New Roman" w:cs="Arial"/>
          <w:szCs w:val="22"/>
        </w:rPr>
        <w:t>.</w:t>
      </w:r>
      <w:r w:rsidR="004957D4" w:rsidRPr="002259AE">
        <w:rPr>
          <w:rFonts w:eastAsia="Times New Roman" w:cs="Arial"/>
          <w:szCs w:val="22"/>
        </w:rPr>
        <w:t xml:space="preserve"> </w:t>
      </w:r>
    </w:p>
    <w:p w14:paraId="4930918C" w14:textId="77777777" w:rsidR="006B402D" w:rsidRPr="002259AE" w:rsidRDefault="006B402D" w:rsidP="003A0ADC">
      <w:pPr>
        <w:jc w:val="both"/>
        <w:rPr>
          <w:rFonts w:eastAsia="Times New Roman" w:cs="Arial"/>
          <w:szCs w:val="22"/>
        </w:rPr>
      </w:pPr>
    </w:p>
    <w:p w14:paraId="6C5B944E" w14:textId="567A15A8" w:rsidR="00C8094E" w:rsidRPr="002259AE" w:rsidRDefault="00B5005A" w:rsidP="003A0ADC">
      <w:pPr>
        <w:jc w:val="both"/>
        <w:rPr>
          <w:rFonts w:eastAsia="Times New Roman" w:cs="Arial"/>
          <w:szCs w:val="22"/>
        </w:rPr>
      </w:pPr>
      <w:r w:rsidRPr="002259AE">
        <w:rPr>
          <w:rFonts w:eastAsia="Times New Roman" w:cs="Arial"/>
          <w:szCs w:val="22"/>
        </w:rPr>
        <w:t>Just like world population growth</w:t>
      </w:r>
      <w:r w:rsidR="00C5445C" w:rsidRPr="002259AE">
        <w:rPr>
          <w:rFonts w:eastAsia="Times New Roman" w:cs="Arial"/>
          <w:szCs w:val="22"/>
        </w:rPr>
        <w:t>,</w:t>
      </w:r>
      <w:r w:rsidRPr="002259AE">
        <w:rPr>
          <w:rFonts w:eastAsia="Times New Roman" w:cs="Arial"/>
          <w:szCs w:val="22"/>
        </w:rPr>
        <w:t xml:space="preserve"> there is correlation between the rising </w:t>
      </w:r>
      <w:r w:rsidR="005120A8" w:rsidRPr="002259AE">
        <w:rPr>
          <w:rFonts w:eastAsia="Times New Roman" w:cs="Arial"/>
          <w:szCs w:val="22"/>
        </w:rPr>
        <w:t>UK</w:t>
      </w:r>
      <w:r w:rsidRPr="002259AE">
        <w:rPr>
          <w:rFonts w:eastAsia="Times New Roman" w:cs="Arial"/>
          <w:szCs w:val="22"/>
        </w:rPr>
        <w:t xml:space="preserve"> population and the application </w:t>
      </w:r>
      <w:r w:rsidR="00173161" w:rsidRPr="002259AE">
        <w:rPr>
          <w:rFonts w:eastAsia="Times New Roman" w:cs="Arial"/>
          <w:szCs w:val="22"/>
        </w:rPr>
        <w:t>rates of</w:t>
      </w:r>
      <w:r w:rsidRPr="002259AE">
        <w:rPr>
          <w:rFonts w:eastAsia="Times New Roman" w:cs="Arial"/>
          <w:szCs w:val="22"/>
        </w:rPr>
        <w:t xml:space="preserve"> </w:t>
      </w:r>
      <w:r w:rsidR="008A6D6D" w:rsidRPr="002259AE">
        <w:rPr>
          <w:rFonts w:eastAsia="Times New Roman" w:cs="Arial"/>
          <w:szCs w:val="22"/>
        </w:rPr>
        <w:t>Nitrogen</w:t>
      </w:r>
      <w:r w:rsidR="00173161" w:rsidRPr="002259AE">
        <w:rPr>
          <w:rFonts w:eastAsia="Times New Roman" w:cs="Arial"/>
          <w:szCs w:val="22"/>
        </w:rPr>
        <w:t xml:space="preserve"> in kilograms per hectare.</w:t>
      </w:r>
      <w:r w:rsidR="007247CE" w:rsidRPr="002259AE">
        <w:rPr>
          <w:rFonts w:eastAsia="Times New Roman" w:cs="Arial"/>
          <w:szCs w:val="22"/>
        </w:rPr>
        <w:t xml:space="preserve"> Inorganic </w:t>
      </w:r>
      <w:r w:rsidR="00D501B4">
        <w:rPr>
          <w:rFonts w:eastAsia="Times New Roman" w:cs="Arial"/>
          <w:szCs w:val="22"/>
        </w:rPr>
        <w:t>N</w:t>
      </w:r>
      <w:r w:rsidR="007247CE" w:rsidRPr="002259AE">
        <w:rPr>
          <w:rFonts w:eastAsia="Times New Roman" w:cs="Arial"/>
          <w:szCs w:val="22"/>
        </w:rPr>
        <w:t xml:space="preserve">itrogen fertiliser has been essential for the growing population of the UK throughout the twentieth and twenty-first centuries. </w:t>
      </w:r>
    </w:p>
    <w:p w14:paraId="0DAE30DA" w14:textId="6E94D75D" w:rsidR="00A310B4" w:rsidRPr="002259AE" w:rsidRDefault="00A310B4" w:rsidP="003A0ADC">
      <w:pPr>
        <w:jc w:val="both"/>
        <w:rPr>
          <w:rFonts w:eastAsia="Times New Roman" w:cs="Arial"/>
          <w:szCs w:val="22"/>
        </w:rPr>
      </w:pPr>
    </w:p>
    <w:tbl>
      <w:tblPr>
        <w:tblStyle w:val="TableGrid"/>
        <w:tblW w:w="0" w:type="auto"/>
        <w:tblLook w:val="04A0" w:firstRow="1" w:lastRow="0" w:firstColumn="1" w:lastColumn="0" w:noHBand="0" w:noVBand="1"/>
      </w:tblPr>
      <w:tblGrid>
        <w:gridCol w:w="3209"/>
        <w:gridCol w:w="3210"/>
        <w:gridCol w:w="3210"/>
      </w:tblGrid>
      <w:tr w:rsidR="00A310B4" w:rsidRPr="002259AE" w14:paraId="7DE55660" w14:textId="77777777" w:rsidTr="00A310B4">
        <w:tc>
          <w:tcPr>
            <w:tcW w:w="3209" w:type="dxa"/>
          </w:tcPr>
          <w:p w14:paraId="2149D4D4" w14:textId="055F3A8B" w:rsidR="00A310B4" w:rsidRPr="0035346C" w:rsidRDefault="00A310B4" w:rsidP="003A0ADC">
            <w:pPr>
              <w:jc w:val="both"/>
              <w:rPr>
                <w:rFonts w:eastAsia="Times New Roman" w:cs="Arial"/>
                <w:b/>
                <w:bCs/>
                <w:szCs w:val="22"/>
              </w:rPr>
            </w:pPr>
            <w:r w:rsidRPr="0035346C">
              <w:rPr>
                <w:rFonts w:eastAsia="Times New Roman" w:cs="Arial"/>
                <w:b/>
                <w:bCs/>
                <w:szCs w:val="22"/>
              </w:rPr>
              <w:t>Year</w:t>
            </w:r>
          </w:p>
        </w:tc>
        <w:tc>
          <w:tcPr>
            <w:tcW w:w="3210" w:type="dxa"/>
          </w:tcPr>
          <w:p w14:paraId="287694C5" w14:textId="0344317F" w:rsidR="00A310B4" w:rsidRPr="0035346C" w:rsidRDefault="00593EB8" w:rsidP="003A0ADC">
            <w:pPr>
              <w:jc w:val="both"/>
              <w:rPr>
                <w:rFonts w:eastAsia="Times New Roman" w:cs="Arial"/>
                <w:b/>
                <w:bCs/>
                <w:szCs w:val="22"/>
              </w:rPr>
            </w:pPr>
            <w:r w:rsidRPr="0035346C">
              <w:rPr>
                <w:rFonts w:eastAsia="Times New Roman" w:cs="Arial"/>
                <w:b/>
                <w:bCs/>
                <w:szCs w:val="22"/>
              </w:rPr>
              <w:t>UK</w:t>
            </w:r>
            <w:r w:rsidR="00E2613F" w:rsidRPr="0035346C">
              <w:rPr>
                <w:rFonts w:eastAsia="Times New Roman" w:cs="Arial"/>
                <w:b/>
                <w:bCs/>
                <w:szCs w:val="22"/>
              </w:rPr>
              <w:t xml:space="preserve"> population</w:t>
            </w:r>
            <w:r w:rsidR="00DB39F4" w:rsidRPr="0035346C">
              <w:rPr>
                <w:rFonts w:eastAsia="Times New Roman" w:cs="Arial"/>
                <w:b/>
                <w:bCs/>
                <w:szCs w:val="22"/>
              </w:rPr>
              <w:t xml:space="preserve"> (m)</w:t>
            </w:r>
          </w:p>
        </w:tc>
        <w:tc>
          <w:tcPr>
            <w:tcW w:w="3210" w:type="dxa"/>
          </w:tcPr>
          <w:p w14:paraId="50770414" w14:textId="196671E1" w:rsidR="00A310B4" w:rsidRPr="0035346C" w:rsidRDefault="00EB4B2F" w:rsidP="003A0ADC">
            <w:pPr>
              <w:jc w:val="both"/>
              <w:rPr>
                <w:rFonts w:eastAsia="Times New Roman" w:cs="Arial"/>
                <w:b/>
                <w:bCs/>
                <w:szCs w:val="22"/>
              </w:rPr>
            </w:pPr>
            <w:r w:rsidRPr="0035346C">
              <w:rPr>
                <w:rFonts w:eastAsia="Times New Roman" w:cs="Arial"/>
                <w:b/>
                <w:bCs/>
                <w:szCs w:val="22"/>
              </w:rPr>
              <w:t xml:space="preserve">N </w:t>
            </w:r>
            <w:r w:rsidR="00E90755" w:rsidRPr="0035346C">
              <w:rPr>
                <w:rFonts w:eastAsia="Times New Roman" w:cs="Arial"/>
                <w:b/>
                <w:bCs/>
                <w:szCs w:val="22"/>
              </w:rPr>
              <w:t xml:space="preserve">all </w:t>
            </w:r>
            <w:r w:rsidR="008E0DFE" w:rsidRPr="0035346C">
              <w:rPr>
                <w:rFonts w:eastAsia="Times New Roman" w:cs="Arial"/>
                <w:b/>
                <w:bCs/>
                <w:szCs w:val="22"/>
              </w:rPr>
              <w:t xml:space="preserve">crops </w:t>
            </w:r>
            <w:r w:rsidR="00E90755" w:rsidRPr="0035346C">
              <w:rPr>
                <w:rFonts w:eastAsia="Times New Roman" w:cs="Arial"/>
                <w:b/>
                <w:bCs/>
                <w:szCs w:val="22"/>
              </w:rPr>
              <w:t>&amp;</w:t>
            </w:r>
            <w:r w:rsidR="008E0DFE" w:rsidRPr="0035346C">
              <w:rPr>
                <w:rFonts w:eastAsia="Times New Roman" w:cs="Arial"/>
                <w:b/>
                <w:bCs/>
                <w:szCs w:val="22"/>
              </w:rPr>
              <w:t xml:space="preserve"> grasses</w:t>
            </w:r>
            <w:r w:rsidRPr="0035346C">
              <w:rPr>
                <w:rFonts w:eastAsia="Times New Roman" w:cs="Arial"/>
                <w:b/>
                <w:bCs/>
                <w:szCs w:val="22"/>
              </w:rPr>
              <w:t xml:space="preserve"> </w:t>
            </w:r>
            <w:r w:rsidR="00AF6A11" w:rsidRPr="0035346C">
              <w:rPr>
                <w:rFonts w:eastAsia="Times New Roman" w:cs="Arial"/>
                <w:b/>
                <w:bCs/>
                <w:szCs w:val="22"/>
              </w:rPr>
              <w:t>(</w:t>
            </w:r>
            <w:r w:rsidR="00A36EA2" w:rsidRPr="0035346C">
              <w:rPr>
                <w:rFonts w:eastAsia="Times New Roman" w:cs="Arial"/>
                <w:b/>
                <w:bCs/>
                <w:szCs w:val="22"/>
              </w:rPr>
              <w:t>kt</w:t>
            </w:r>
            <w:r w:rsidR="00AF6A11" w:rsidRPr="0035346C">
              <w:rPr>
                <w:rFonts w:eastAsia="Times New Roman" w:cs="Arial"/>
                <w:b/>
                <w:bCs/>
                <w:szCs w:val="22"/>
              </w:rPr>
              <w:t xml:space="preserve"> </w:t>
            </w:r>
            <w:r w:rsidR="00A36EA2" w:rsidRPr="0035346C">
              <w:rPr>
                <w:rFonts w:eastAsia="Times New Roman" w:cs="Arial"/>
                <w:b/>
                <w:bCs/>
                <w:szCs w:val="22"/>
              </w:rPr>
              <w:t>N</w:t>
            </w:r>
            <w:r w:rsidR="00AF6A11" w:rsidRPr="0035346C">
              <w:rPr>
                <w:rFonts w:eastAsia="Times New Roman" w:cs="Arial"/>
                <w:b/>
                <w:bCs/>
                <w:szCs w:val="22"/>
              </w:rPr>
              <w:t>)</w:t>
            </w:r>
          </w:p>
          <w:p w14:paraId="6836158B" w14:textId="33E76E16" w:rsidR="00062175" w:rsidRPr="0035346C" w:rsidRDefault="00062175" w:rsidP="003A0ADC">
            <w:pPr>
              <w:jc w:val="both"/>
              <w:rPr>
                <w:rFonts w:eastAsia="Times New Roman" w:cs="Arial"/>
                <w:b/>
                <w:bCs/>
                <w:szCs w:val="22"/>
              </w:rPr>
            </w:pPr>
          </w:p>
        </w:tc>
      </w:tr>
      <w:tr w:rsidR="000859C6" w:rsidRPr="002259AE" w14:paraId="49A0C409" w14:textId="77777777" w:rsidTr="00A310B4">
        <w:tc>
          <w:tcPr>
            <w:tcW w:w="3209" w:type="dxa"/>
          </w:tcPr>
          <w:p w14:paraId="74E44B35" w14:textId="6DD06A85" w:rsidR="000859C6" w:rsidRPr="002259AE" w:rsidRDefault="000859C6" w:rsidP="003A0ADC">
            <w:pPr>
              <w:jc w:val="both"/>
              <w:rPr>
                <w:rFonts w:eastAsia="Times New Roman" w:cs="Arial"/>
                <w:szCs w:val="22"/>
              </w:rPr>
            </w:pPr>
            <w:r w:rsidRPr="002259AE">
              <w:rPr>
                <w:rFonts w:eastAsia="Times New Roman" w:cs="Arial"/>
                <w:szCs w:val="22"/>
              </w:rPr>
              <w:t>1965</w:t>
            </w:r>
          </w:p>
        </w:tc>
        <w:tc>
          <w:tcPr>
            <w:tcW w:w="3210" w:type="dxa"/>
          </w:tcPr>
          <w:p w14:paraId="75262D62" w14:textId="5D844477" w:rsidR="000859C6" w:rsidRPr="002259AE" w:rsidRDefault="006F5CD9" w:rsidP="003A0ADC">
            <w:pPr>
              <w:jc w:val="both"/>
              <w:rPr>
                <w:rFonts w:eastAsia="Times New Roman" w:cs="Arial"/>
                <w:szCs w:val="22"/>
              </w:rPr>
            </w:pPr>
            <w:r w:rsidRPr="002259AE">
              <w:rPr>
                <w:rFonts w:eastAsia="Times New Roman" w:cs="Arial"/>
                <w:szCs w:val="22"/>
              </w:rPr>
              <w:t>54</w:t>
            </w:r>
            <w:r w:rsidR="00DB39F4" w:rsidRPr="002259AE">
              <w:rPr>
                <w:rFonts w:eastAsia="Times New Roman" w:cs="Arial"/>
                <w:szCs w:val="22"/>
              </w:rPr>
              <w:t>.3</w:t>
            </w:r>
          </w:p>
        </w:tc>
        <w:tc>
          <w:tcPr>
            <w:tcW w:w="3210" w:type="dxa"/>
          </w:tcPr>
          <w:p w14:paraId="54A7EFA1" w14:textId="1D6075E3" w:rsidR="000859C6" w:rsidRPr="002259AE" w:rsidRDefault="00B07B1F" w:rsidP="003A0ADC">
            <w:pPr>
              <w:jc w:val="both"/>
              <w:rPr>
                <w:rFonts w:eastAsia="Times New Roman" w:cs="Arial"/>
                <w:szCs w:val="22"/>
              </w:rPr>
            </w:pPr>
            <w:r w:rsidRPr="002259AE">
              <w:rPr>
                <w:rFonts w:eastAsia="Times New Roman" w:cs="Arial"/>
                <w:szCs w:val="22"/>
              </w:rPr>
              <w:t>565</w:t>
            </w:r>
          </w:p>
        </w:tc>
      </w:tr>
      <w:tr w:rsidR="000859C6" w:rsidRPr="002259AE" w14:paraId="3F46B6E9" w14:textId="77777777" w:rsidTr="00A310B4">
        <w:tc>
          <w:tcPr>
            <w:tcW w:w="3209" w:type="dxa"/>
          </w:tcPr>
          <w:p w14:paraId="232CFD14" w14:textId="1C35114A" w:rsidR="000859C6" w:rsidRPr="002259AE" w:rsidRDefault="000859C6" w:rsidP="003A0ADC">
            <w:pPr>
              <w:jc w:val="both"/>
              <w:rPr>
                <w:rFonts w:eastAsia="Times New Roman" w:cs="Arial"/>
                <w:szCs w:val="22"/>
              </w:rPr>
            </w:pPr>
            <w:r w:rsidRPr="002259AE">
              <w:rPr>
                <w:rFonts w:eastAsia="Times New Roman" w:cs="Arial"/>
                <w:szCs w:val="22"/>
              </w:rPr>
              <w:t>1970</w:t>
            </w:r>
          </w:p>
        </w:tc>
        <w:tc>
          <w:tcPr>
            <w:tcW w:w="3210" w:type="dxa"/>
          </w:tcPr>
          <w:p w14:paraId="0FF5B1C6" w14:textId="4DFD7579" w:rsidR="000859C6" w:rsidRPr="002259AE" w:rsidRDefault="00550CD3" w:rsidP="003A0ADC">
            <w:pPr>
              <w:jc w:val="both"/>
              <w:rPr>
                <w:rFonts w:eastAsia="Times New Roman" w:cs="Arial"/>
                <w:szCs w:val="22"/>
              </w:rPr>
            </w:pPr>
            <w:r w:rsidRPr="002259AE">
              <w:rPr>
                <w:rFonts w:eastAsia="Times New Roman" w:cs="Arial"/>
                <w:szCs w:val="22"/>
              </w:rPr>
              <w:t>55.6</w:t>
            </w:r>
          </w:p>
        </w:tc>
        <w:tc>
          <w:tcPr>
            <w:tcW w:w="3210" w:type="dxa"/>
          </w:tcPr>
          <w:p w14:paraId="5FB1B3AC" w14:textId="3401BFFA" w:rsidR="000859C6" w:rsidRPr="002259AE" w:rsidRDefault="00B07B1F" w:rsidP="003A0ADC">
            <w:pPr>
              <w:jc w:val="both"/>
              <w:rPr>
                <w:rFonts w:eastAsia="Times New Roman" w:cs="Arial"/>
                <w:szCs w:val="22"/>
              </w:rPr>
            </w:pPr>
            <w:r w:rsidRPr="002259AE">
              <w:rPr>
                <w:rFonts w:eastAsia="Times New Roman" w:cs="Arial"/>
                <w:szCs w:val="22"/>
              </w:rPr>
              <w:t>796</w:t>
            </w:r>
          </w:p>
        </w:tc>
      </w:tr>
      <w:tr w:rsidR="003814D5" w:rsidRPr="002259AE" w14:paraId="6BE26413" w14:textId="77777777" w:rsidTr="00A310B4">
        <w:tc>
          <w:tcPr>
            <w:tcW w:w="3209" w:type="dxa"/>
          </w:tcPr>
          <w:p w14:paraId="439BAF1D" w14:textId="1ACFC575" w:rsidR="003814D5" w:rsidRPr="002259AE" w:rsidRDefault="003814D5" w:rsidP="003A0ADC">
            <w:pPr>
              <w:jc w:val="both"/>
              <w:rPr>
                <w:rFonts w:eastAsia="Times New Roman" w:cs="Arial"/>
                <w:szCs w:val="22"/>
              </w:rPr>
            </w:pPr>
            <w:r w:rsidRPr="002259AE">
              <w:rPr>
                <w:rFonts w:eastAsia="Times New Roman" w:cs="Arial"/>
                <w:szCs w:val="22"/>
              </w:rPr>
              <w:t>1975</w:t>
            </w:r>
          </w:p>
        </w:tc>
        <w:tc>
          <w:tcPr>
            <w:tcW w:w="3210" w:type="dxa"/>
          </w:tcPr>
          <w:p w14:paraId="4699C78C" w14:textId="006D4DF1" w:rsidR="003814D5" w:rsidRPr="002259AE" w:rsidRDefault="00550CD3" w:rsidP="003A0ADC">
            <w:pPr>
              <w:jc w:val="both"/>
              <w:rPr>
                <w:rFonts w:eastAsia="Times New Roman" w:cs="Arial"/>
                <w:szCs w:val="22"/>
              </w:rPr>
            </w:pPr>
            <w:r w:rsidRPr="002259AE">
              <w:rPr>
                <w:rFonts w:eastAsia="Times New Roman" w:cs="Arial"/>
                <w:szCs w:val="22"/>
              </w:rPr>
              <w:t>56.2</w:t>
            </w:r>
          </w:p>
        </w:tc>
        <w:tc>
          <w:tcPr>
            <w:tcW w:w="3210" w:type="dxa"/>
          </w:tcPr>
          <w:p w14:paraId="148921CD" w14:textId="68382BB9" w:rsidR="003814D5" w:rsidRPr="002259AE" w:rsidRDefault="00B07B1F" w:rsidP="003A0ADC">
            <w:pPr>
              <w:jc w:val="both"/>
              <w:rPr>
                <w:rFonts w:eastAsia="Times New Roman" w:cs="Arial"/>
                <w:szCs w:val="22"/>
              </w:rPr>
            </w:pPr>
            <w:r w:rsidRPr="002259AE">
              <w:rPr>
                <w:rFonts w:eastAsia="Times New Roman" w:cs="Arial"/>
                <w:szCs w:val="22"/>
              </w:rPr>
              <w:t>984</w:t>
            </w:r>
          </w:p>
        </w:tc>
      </w:tr>
      <w:tr w:rsidR="00A310B4" w:rsidRPr="002259AE" w14:paraId="4044C298" w14:textId="77777777" w:rsidTr="00A310B4">
        <w:tc>
          <w:tcPr>
            <w:tcW w:w="3209" w:type="dxa"/>
          </w:tcPr>
          <w:p w14:paraId="622F9BC1" w14:textId="78209F76" w:rsidR="00A310B4" w:rsidRPr="002259AE" w:rsidRDefault="00EB4B2F" w:rsidP="003A0ADC">
            <w:pPr>
              <w:jc w:val="both"/>
              <w:rPr>
                <w:rFonts w:eastAsia="Times New Roman" w:cs="Arial"/>
                <w:szCs w:val="22"/>
              </w:rPr>
            </w:pPr>
            <w:r w:rsidRPr="002259AE">
              <w:rPr>
                <w:rFonts w:eastAsia="Times New Roman" w:cs="Arial"/>
                <w:szCs w:val="22"/>
              </w:rPr>
              <w:t>1980</w:t>
            </w:r>
          </w:p>
        </w:tc>
        <w:tc>
          <w:tcPr>
            <w:tcW w:w="3210" w:type="dxa"/>
          </w:tcPr>
          <w:p w14:paraId="5777371E" w14:textId="7BE6C79B" w:rsidR="00A310B4" w:rsidRPr="002259AE" w:rsidRDefault="00550CD3" w:rsidP="003A0ADC">
            <w:pPr>
              <w:jc w:val="both"/>
              <w:rPr>
                <w:rFonts w:eastAsia="Times New Roman" w:cs="Arial"/>
                <w:szCs w:val="22"/>
              </w:rPr>
            </w:pPr>
            <w:r w:rsidRPr="002259AE">
              <w:rPr>
                <w:rFonts w:eastAsia="Times New Roman" w:cs="Arial"/>
                <w:szCs w:val="22"/>
              </w:rPr>
              <w:t>56.3</w:t>
            </w:r>
          </w:p>
        </w:tc>
        <w:tc>
          <w:tcPr>
            <w:tcW w:w="3210" w:type="dxa"/>
          </w:tcPr>
          <w:p w14:paraId="138A6B58" w14:textId="3EC1CE28" w:rsidR="00A310B4" w:rsidRPr="002259AE" w:rsidRDefault="002F32A2" w:rsidP="003A0ADC">
            <w:pPr>
              <w:jc w:val="both"/>
              <w:rPr>
                <w:rFonts w:eastAsia="Times New Roman" w:cs="Arial"/>
                <w:szCs w:val="22"/>
              </w:rPr>
            </w:pPr>
            <w:r w:rsidRPr="002259AE">
              <w:rPr>
                <w:rFonts w:eastAsia="Times New Roman" w:cs="Arial"/>
                <w:szCs w:val="22"/>
              </w:rPr>
              <w:t>1268</w:t>
            </w:r>
          </w:p>
        </w:tc>
      </w:tr>
      <w:tr w:rsidR="00A310B4" w:rsidRPr="002259AE" w14:paraId="07349A83" w14:textId="77777777" w:rsidTr="00A310B4">
        <w:tc>
          <w:tcPr>
            <w:tcW w:w="3209" w:type="dxa"/>
          </w:tcPr>
          <w:p w14:paraId="28EA20D4" w14:textId="61CEA498" w:rsidR="00A310B4" w:rsidRPr="002259AE" w:rsidRDefault="002D6C42" w:rsidP="003A0ADC">
            <w:pPr>
              <w:jc w:val="both"/>
              <w:rPr>
                <w:rFonts w:eastAsia="Times New Roman" w:cs="Arial"/>
                <w:szCs w:val="22"/>
              </w:rPr>
            </w:pPr>
            <w:r w:rsidRPr="002259AE">
              <w:rPr>
                <w:rFonts w:eastAsia="Times New Roman" w:cs="Arial"/>
                <w:szCs w:val="22"/>
              </w:rPr>
              <w:t>1985</w:t>
            </w:r>
          </w:p>
        </w:tc>
        <w:tc>
          <w:tcPr>
            <w:tcW w:w="3210" w:type="dxa"/>
          </w:tcPr>
          <w:p w14:paraId="38FA362A" w14:textId="234C25FE" w:rsidR="00A310B4" w:rsidRPr="002259AE" w:rsidRDefault="00550CD3" w:rsidP="003A0ADC">
            <w:pPr>
              <w:jc w:val="both"/>
              <w:rPr>
                <w:rFonts w:eastAsia="Times New Roman" w:cs="Arial"/>
                <w:szCs w:val="22"/>
              </w:rPr>
            </w:pPr>
            <w:r w:rsidRPr="002259AE">
              <w:rPr>
                <w:rFonts w:eastAsia="Times New Roman" w:cs="Arial"/>
                <w:szCs w:val="22"/>
              </w:rPr>
              <w:t>56.5</w:t>
            </w:r>
          </w:p>
        </w:tc>
        <w:tc>
          <w:tcPr>
            <w:tcW w:w="3210" w:type="dxa"/>
          </w:tcPr>
          <w:p w14:paraId="71FCB83B" w14:textId="4D0F3DFE" w:rsidR="00A310B4" w:rsidRPr="002259AE" w:rsidRDefault="002F32A2" w:rsidP="003A0ADC">
            <w:pPr>
              <w:jc w:val="both"/>
              <w:rPr>
                <w:rFonts w:eastAsia="Times New Roman" w:cs="Arial"/>
                <w:szCs w:val="22"/>
              </w:rPr>
            </w:pPr>
            <w:r w:rsidRPr="002259AE">
              <w:rPr>
                <w:rFonts w:eastAsia="Times New Roman" w:cs="Arial"/>
                <w:szCs w:val="22"/>
              </w:rPr>
              <w:t>1580</w:t>
            </w:r>
          </w:p>
        </w:tc>
      </w:tr>
      <w:tr w:rsidR="00A310B4" w:rsidRPr="002259AE" w14:paraId="790159EA" w14:textId="77777777" w:rsidTr="00A310B4">
        <w:tc>
          <w:tcPr>
            <w:tcW w:w="3209" w:type="dxa"/>
          </w:tcPr>
          <w:p w14:paraId="0818366F" w14:textId="061A81EA" w:rsidR="00A310B4" w:rsidRPr="002259AE" w:rsidRDefault="002D6C42" w:rsidP="003A0ADC">
            <w:pPr>
              <w:jc w:val="both"/>
              <w:rPr>
                <w:rFonts w:eastAsia="Times New Roman" w:cs="Arial"/>
                <w:szCs w:val="22"/>
              </w:rPr>
            </w:pPr>
            <w:r w:rsidRPr="002259AE">
              <w:rPr>
                <w:rFonts w:eastAsia="Times New Roman" w:cs="Arial"/>
                <w:szCs w:val="22"/>
              </w:rPr>
              <w:t>1990</w:t>
            </w:r>
          </w:p>
        </w:tc>
        <w:tc>
          <w:tcPr>
            <w:tcW w:w="3210" w:type="dxa"/>
          </w:tcPr>
          <w:p w14:paraId="23ED058F" w14:textId="46741887" w:rsidR="00A310B4" w:rsidRPr="002259AE" w:rsidRDefault="001A3640" w:rsidP="003A0ADC">
            <w:pPr>
              <w:jc w:val="both"/>
              <w:rPr>
                <w:rFonts w:eastAsia="Times New Roman" w:cs="Arial"/>
                <w:szCs w:val="22"/>
              </w:rPr>
            </w:pPr>
            <w:r w:rsidRPr="002259AE">
              <w:rPr>
                <w:rFonts w:eastAsia="Times New Roman" w:cs="Arial"/>
                <w:szCs w:val="22"/>
              </w:rPr>
              <w:t>57.2</w:t>
            </w:r>
          </w:p>
        </w:tc>
        <w:tc>
          <w:tcPr>
            <w:tcW w:w="3210" w:type="dxa"/>
          </w:tcPr>
          <w:p w14:paraId="56FB127E" w14:textId="1C090BA2" w:rsidR="00A310B4" w:rsidRPr="002259AE" w:rsidRDefault="002F32A2" w:rsidP="003A0ADC">
            <w:pPr>
              <w:jc w:val="both"/>
              <w:rPr>
                <w:rFonts w:eastAsia="Times New Roman" w:cs="Arial"/>
                <w:szCs w:val="22"/>
              </w:rPr>
            </w:pPr>
            <w:r w:rsidRPr="002259AE">
              <w:rPr>
                <w:rFonts w:eastAsia="Times New Roman" w:cs="Arial"/>
                <w:szCs w:val="22"/>
              </w:rPr>
              <w:t>1582</w:t>
            </w:r>
          </w:p>
        </w:tc>
      </w:tr>
      <w:tr w:rsidR="002D6C42" w:rsidRPr="002259AE" w14:paraId="1C152E01" w14:textId="77777777" w:rsidTr="00A310B4">
        <w:tc>
          <w:tcPr>
            <w:tcW w:w="3209" w:type="dxa"/>
          </w:tcPr>
          <w:p w14:paraId="19D7A9DD" w14:textId="486BEBB8" w:rsidR="002D6C42" w:rsidRPr="002259AE" w:rsidRDefault="002D6C42" w:rsidP="003A0ADC">
            <w:pPr>
              <w:jc w:val="both"/>
              <w:rPr>
                <w:rFonts w:eastAsia="Times New Roman" w:cs="Arial"/>
                <w:szCs w:val="22"/>
              </w:rPr>
            </w:pPr>
            <w:r w:rsidRPr="002259AE">
              <w:rPr>
                <w:rFonts w:eastAsia="Times New Roman" w:cs="Arial"/>
                <w:szCs w:val="22"/>
              </w:rPr>
              <w:t>1995</w:t>
            </w:r>
          </w:p>
        </w:tc>
        <w:tc>
          <w:tcPr>
            <w:tcW w:w="3210" w:type="dxa"/>
          </w:tcPr>
          <w:p w14:paraId="019C4108" w14:textId="3F50AB21" w:rsidR="002D6C42" w:rsidRPr="002259AE" w:rsidRDefault="001A3640" w:rsidP="003A0ADC">
            <w:pPr>
              <w:jc w:val="both"/>
              <w:rPr>
                <w:rFonts w:eastAsia="Times New Roman" w:cs="Arial"/>
                <w:szCs w:val="22"/>
              </w:rPr>
            </w:pPr>
            <w:r w:rsidRPr="002259AE">
              <w:rPr>
                <w:rFonts w:eastAsia="Times New Roman" w:cs="Arial"/>
                <w:szCs w:val="22"/>
              </w:rPr>
              <w:t>58.0</w:t>
            </w:r>
          </w:p>
        </w:tc>
        <w:tc>
          <w:tcPr>
            <w:tcW w:w="3210" w:type="dxa"/>
          </w:tcPr>
          <w:p w14:paraId="627776CB" w14:textId="4599A027" w:rsidR="002D6C42" w:rsidRPr="002259AE" w:rsidRDefault="002F32A2" w:rsidP="003A0ADC">
            <w:pPr>
              <w:jc w:val="both"/>
              <w:rPr>
                <w:rFonts w:eastAsia="Times New Roman" w:cs="Arial"/>
                <w:szCs w:val="22"/>
              </w:rPr>
            </w:pPr>
            <w:r w:rsidRPr="002259AE">
              <w:rPr>
                <w:rFonts w:eastAsia="Times New Roman" w:cs="Arial"/>
                <w:szCs w:val="22"/>
              </w:rPr>
              <w:t>1348</w:t>
            </w:r>
          </w:p>
        </w:tc>
      </w:tr>
      <w:tr w:rsidR="002D6C42" w:rsidRPr="002259AE" w14:paraId="5634D5E4" w14:textId="77777777" w:rsidTr="00A310B4">
        <w:tc>
          <w:tcPr>
            <w:tcW w:w="3209" w:type="dxa"/>
          </w:tcPr>
          <w:p w14:paraId="6E9B7557" w14:textId="517CA7DC" w:rsidR="002D6C42" w:rsidRPr="002259AE" w:rsidRDefault="002D6C42" w:rsidP="003A0ADC">
            <w:pPr>
              <w:jc w:val="both"/>
              <w:rPr>
                <w:rFonts w:eastAsia="Times New Roman" w:cs="Arial"/>
                <w:szCs w:val="22"/>
              </w:rPr>
            </w:pPr>
            <w:r w:rsidRPr="002259AE">
              <w:rPr>
                <w:rFonts w:eastAsia="Times New Roman" w:cs="Arial"/>
                <w:szCs w:val="22"/>
              </w:rPr>
              <w:t>2000</w:t>
            </w:r>
          </w:p>
        </w:tc>
        <w:tc>
          <w:tcPr>
            <w:tcW w:w="3210" w:type="dxa"/>
          </w:tcPr>
          <w:p w14:paraId="5CF18436" w14:textId="21066003" w:rsidR="002D6C42" w:rsidRPr="002259AE" w:rsidRDefault="001A3640" w:rsidP="003A0ADC">
            <w:pPr>
              <w:jc w:val="both"/>
              <w:rPr>
                <w:rFonts w:eastAsia="Times New Roman" w:cs="Arial"/>
                <w:szCs w:val="22"/>
              </w:rPr>
            </w:pPr>
            <w:r w:rsidRPr="002259AE">
              <w:rPr>
                <w:rFonts w:eastAsia="Times New Roman" w:cs="Arial"/>
                <w:szCs w:val="22"/>
              </w:rPr>
              <w:t>58.8</w:t>
            </w:r>
          </w:p>
        </w:tc>
        <w:tc>
          <w:tcPr>
            <w:tcW w:w="3210" w:type="dxa"/>
          </w:tcPr>
          <w:p w14:paraId="386A0454" w14:textId="03A93839" w:rsidR="002D6C42" w:rsidRPr="002259AE" w:rsidRDefault="000605A0" w:rsidP="003A0ADC">
            <w:pPr>
              <w:jc w:val="both"/>
              <w:rPr>
                <w:rFonts w:eastAsia="Times New Roman" w:cs="Arial"/>
                <w:szCs w:val="22"/>
              </w:rPr>
            </w:pPr>
            <w:r w:rsidRPr="002259AE">
              <w:rPr>
                <w:rFonts w:eastAsia="Times New Roman" w:cs="Arial"/>
                <w:szCs w:val="22"/>
              </w:rPr>
              <w:t>1268</w:t>
            </w:r>
          </w:p>
        </w:tc>
      </w:tr>
      <w:tr w:rsidR="002D6C42" w:rsidRPr="002259AE" w14:paraId="686D9FB6" w14:textId="77777777" w:rsidTr="00A310B4">
        <w:tc>
          <w:tcPr>
            <w:tcW w:w="3209" w:type="dxa"/>
          </w:tcPr>
          <w:p w14:paraId="0B00FBC7" w14:textId="3384F9C0" w:rsidR="002D6C42" w:rsidRPr="002259AE" w:rsidRDefault="002D6C42" w:rsidP="003A0ADC">
            <w:pPr>
              <w:jc w:val="both"/>
              <w:rPr>
                <w:rFonts w:eastAsia="Times New Roman" w:cs="Arial"/>
                <w:szCs w:val="22"/>
              </w:rPr>
            </w:pPr>
            <w:r w:rsidRPr="002259AE">
              <w:rPr>
                <w:rFonts w:eastAsia="Times New Roman" w:cs="Arial"/>
                <w:szCs w:val="22"/>
              </w:rPr>
              <w:t>2005</w:t>
            </w:r>
          </w:p>
        </w:tc>
        <w:tc>
          <w:tcPr>
            <w:tcW w:w="3210" w:type="dxa"/>
          </w:tcPr>
          <w:p w14:paraId="3FC7C04F" w14:textId="1A25A1DD" w:rsidR="002D6C42" w:rsidRPr="002259AE" w:rsidRDefault="00262E93" w:rsidP="003A0ADC">
            <w:pPr>
              <w:jc w:val="both"/>
              <w:rPr>
                <w:rFonts w:eastAsia="Times New Roman" w:cs="Arial"/>
                <w:szCs w:val="22"/>
              </w:rPr>
            </w:pPr>
            <w:r w:rsidRPr="002259AE">
              <w:rPr>
                <w:rFonts w:eastAsia="Times New Roman" w:cs="Arial"/>
                <w:szCs w:val="22"/>
              </w:rPr>
              <w:t>60.4</w:t>
            </w:r>
          </w:p>
        </w:tc>
        <w:tc>
          <w:tcPr>
            <w:tcW w:w="3210" w:type="dxa"/>
          </w:tcPr>
          <w:p w14:paraId="6D296752" w14:textId="5597C8DF" w:rsidR="002D6C42" w:rsidRPr="002259AE" w:rsidRDefault="000605A0" w:rsidP="003A0ADC">
            <w:pPr>
              <w:jc w:val="both"/>
              <w:rPr>
                <w:rFonts w:eastAsia="Times New Roman" w:cs="Arial"/>
                <w:szCs w:val="22"/>
              </w:rPr>
            </w:pPr>
            <w:r w:rsidRPr="002259AE">
              <w:rPr>
                <w:rFonts w:eastAsia="Times New Roman" w:cs="Arial"/>
                <w:szCs w:val="22"/>
              </w:rPr>
              <w:t>1061</w:t>
            </w:r>
          </w:p>
        </w:tc>
      </w:tr>
      <w:tr w:rsidR="002D6C42" w:rsidRPr="002259AE" w14:paraId="1A0E0C55" w14:textId="77777777" w:rsidTr="00A310B4">
        <w:tc>
          <w:tcPr>
            <w:tcW w:w="3209" w:type="dxa"/>
          </w:tcPr>
          <w:p w14:paraId="1D54A78D" w14:textId="64A39DCB" w:rsidR="002D6C42" w:rsidRPr="002259AE" w:rsidRDefault="002D6C42" w:rsidP="003A0ADC">
            <w:pPr>
              <w:jc w:val="both"/>
              <w:rPr>
                <w:rFonts w:eastAsia="Times New Roman" w:cs="Arial"/>
                <w:szCs w:val="22"/>
              </w:rPr>
            </w:pPr>
            <w:r w:rsidRPr="002259AE">
              <w:rPr>
                <w:rFonts w:eastAsia="Times New Roman" w:cs="Arial"/>
                <w:szCs w:val="22"/>
              </w:rPr>
              <w:t>2010</w:t>
            </w:r>
          </w:p>
        </w:tc>
        <w:tc>
          <w:tcPr>
            <w:tcW w:w="3210" w:type="dxa"/>
          </w:tcPr>
          <w:p w14:paraId="53AC8A0A" w14:textId="62D99208" w:rsidR="002D6C42" w:rsidRPr="002259AE" w:rsidRDefault="006F12C9" w:rsidP="003A0ADC">
            <w:pPr>
              <w:jc w:val="both"/>
              <w:rPr>
                <w:rFonts w:eastAsia="Times New Roman" w:cs="Arial"/>
                <w:szCs w:val="22"/>
              </w:rPr>
            </w:pPr>
            <w:r w:rsidRPr="002259AE">
              <w:rPr>
                <w:rFonts w:eastAsia="Times New Roman" w:cs="Arial"/>
                <w:szCs w:val="22"/>
              </w:rPr>
              <w:t>62.7</w:t>
            </w:r>
          </w:p>
        </w:tc>
        <w:tc>
          <w:tcPr>
            <w:tcW w:w="3210" w:type="dxa"/>
          </w:tcPr>
          <w:p w14:paraId="1D3875DB" w14:textId="25329D45" w:rsidR="002D6C42" w:rsidRPr="002259AE" w:rsidRDefault="000605A0" w:rsidP="003A0ADC">
            <w:pPr>
              <w:jc w:val="both"/>
              <w:rPr>
                <w:rFonts w:eastAsia="Times New Roman" w:cs="Arial"/>
                <w:szCs w:val="22"/>
              </w:rPr>
            </w:pPr>
            <w:r w:rsidRPr="002259AE">
              <w:rPr>
                <w:rFonts w:eastAsia="Times New Roman" w:cs="Arial"/>
                <w:szCs w:val="22"/>
              </w:rPr>
              <w:t>1016</w:t>
            </w:r>
          </w:p>
        </w:tc>
      </w:tr>
      <w:tr w:rsidR="002D6C42" w:rsidRPr="002259AE" w14:paraId="26092D1F" w14:textId="77777777" w:rsidTr="00A310B4">
        <w:tc>
          <w:tcPr>
            <w:tcW w:w="3209" w:type="dxa"/>
          </w:tcPr>
          <w:p w14:paraId="549B860B" w14:textId="41D3054E" w:rsidR="002D6C42" w:rsidRPr="002259AE" w:rsidRDefault="002D6C42" w:rsidP="003A0ADC">
            <w:pPr>
              <w:jc w:val="both"/>
              <w:rPr>
                <w:rFonts w:eastAsia="Times New Roman" w:cs="Arial"/>
                <w:szCs w:val="22"/>
              </w:rPr>
            </w:pPr>
            <w:r w:rsidRPr="002259AE">
              <w:rPr>
                <w:rFonts w:eastAsia="Times New Roman" w:cs="Arial"/>
                <w:szCs w:val="22"/>
              </w:rPr>
              <w:t>2015</w:t>
            </w:r>
          </w:p>
        </w:tc>
        <w:tc>
          <w:tcPr>
            <w:tcW w:w="3210" w:type="dxa"/>
          </w:tcPr>
          <w:p w14:paraId="6D72327A" w14:textId="0179C836" w:rsidR="002D6C42" w:rsidRPr="002259AE" w:rsidRDefault="006F12C9" w:rsidP="003A0ADC">
            <w:pPr>
              <w:jc w:val="both"/>
              <w:rPr>
                <w:rFonts w:eastAsia="Times New Roman" w:cs="Arial"/>
                <w:szCs w:val="22"/>
              </w:rPr>
            </w:pPr>
            <w:r w:rsidRPr="002259AE">
              <w:rPr>
                <w:rFonts w:eastAsia="Times New Roman" w:cs="Arial"/>
                <w:szCs w:val="22"/>
              </w:rPr>
              <w:t>65.1</w:t>
            </w:r>
          </w:p>
        </w:tc>
        <w:tc>
          <w:tcPr>
            <w:tcW w:w="3210" w:type="dxa"/>
          </w:tcPr>
          <w:p w14:paraId="51077465" w14:textId="1DB9B311" w:rsidR="002D6C42" w:rsidRPr="002259AE" w:rsidRDefault="006F5F34" w:rsidP="003A0ADC">
            <w:pPr>
              <w:jc w:val="both"/>
              <w:rPr>
                <w:rFonts w:eastAsia="Times New Roman" w:cs="Arial"/>
                <w:szCs w:val="22"/>
              </w:rPr>
            </w:pPr>
            <w:r w:rsidRPr="002259AE">
              <w:rPr>
                <w:rFonts w:eastAsia="Times New Roman" w:cs="Arial"/>
                <w:szCs w:val="22"/>
              </w:rPr>
              <w:t>1049</w:t>
            </w:r>
          </w:p>
        </w:tc>
      </w:tr>
      <w:tr w:rsidR="00365386" w:rsidRPr="002259AE" w14:paraId="086CFE2D" w14:textId="77777777" w:rsidTr="00E2613F">
        <w:trPr>
          <w:trHeight w:val="87"/>
        </w:trPr>
        <w:tc>
          <w:tcPr>
            <w:tcW w:w="3209" w:type="dxa"/>
          </w:tcPr>
          <w:p w14:paraId="45A013E8" w14:textId="1564AB29" w:rsidR="00365386" w:rsidRPr="002259AE" w:rsidRDefault="00365386" w:rsidP="003A0ADC">
            <w:pPr>
              <w:jc w:val="both"/>
              <w:rPr>
                <w:rFonts w:eastAsia="Times New Roman" w:cs="Arial"/>
                <w:i/>
                <w:iCs/>
                <w:szCs w:val="22"/>
              </w:rPr>
            </w:pPr>
            <w:r w:rsidRPr="002259AE">
              <w:rPr>
                <w:rFonts w:eastAsia="Times New Roman" w:cs="Arial"/>
                <w:szCs w:val="22"/>
              </w:rPr>
              <w:t>2020</w:t>
            </w:r>
            <w:r w:rsidR="004B4ED5" w:rsidRPr="002259AE">
              <w:rPr>
                <w:rFonts w:eastAsia="Times New Roman" w:cs="Arial"/>
                <w:i/>
                <w:iCs/>
                <w:szCs w:val="22"/>
              </w:rPr>
              <w:t>e</w:t>
            </w:r>
          </w:p>
        </w:tc>
        <w:tc>
          <w:tcPr>
            <w:tcW w:w="3210" w:type="dxa"/>
          </w:tcPr>
          <w:p w14:paraId="29287790" w14:textId="6504702C" w:rsidR="00365386" w:rsidRPr="002259AE" w:rsidRDefault="00321E9B" w:rsidP="003A0ADC">
            <w:pPr>
              <w:jc w:val="both"/>
              <w:rPr>
                <w:rFonts w:eastAsia="Times New Roman" w:cs="Arial"/>
                <w:szCs w:val="22"/>
              </w:rPr>
            </w:pPr>
            <w:r w:rsidRPr="002259AE">
              <w:rPr>
                <w:rFonts w:eastAsia="Times New Roman" w:cs="Arial"/>
                <w:szCs w:val="22"/>
              </w:rPr>
              <w:t>67.2</w:t>
            </w:r>
          </w:p>
        </w:tc>
        <w:tc>
          <w:tcPr>
            <w:tcW w:w="3210" w:type="dxa"/>
          </w:tcPr>
          <w:p w14:paraId="107F8DBB" w14:textId="6F7C7A17" w:rsidR="00365386" w:rsidRPr="002259AE" w:rsidRDefault="004B4ED5" w:rsidP="003A0ADC">
            <w:pPr>
              <w:jc w:val="both"/>
              <w:rPr>
                <w:rFonts w:eastAsia="Times New Roman" w:cs="Arial"/>
                <w:szCs w:val="22"/>
              </w:rPr>
            </w:pPr>
            <w:r w:rsidRPr="002259AE">
              <w:rPr>
                <w:rFonts w:eastAsia="Times New Roman" w:cs="Arial"/>
                <w:szCs w:val="22"/>
              </w:rPr>
              <w:t>967</w:t>
            </w:r>
          </w:p>
        </w:tc>
      </w:tr>
    </w:tbl>
    <w:p w14:paraId="5F16F628" w14:textId="2AE47675" w:rsidR="00A310B4" w:rsidRPr="002259AE" w:rsidRDefault="00D37592" w:rsidP="003A0ADC">
      <w:pPr>
        <w:jc w:val="both"/>
        <w:rPr>
          <w:rFonts w:eastAsia="Times New Roman" w:cs="Arial"/>
          <w:sz w:val="20"/>
          <w:szCs w:val="20"/>
        </w:rPr>
      </w:pPr>
      <w:r w:rsidRPr="002259AE">
        <w:rPr>
          <w:rFonts w:eastAsia="Times New Roman" w:cs="Arial"/>
          <w:sz w:val="20"/>
          <w:szCs w:val="20"/>
        </w:rPr>
        <w:t>Table 2</w:t>
      </w:r>
      <w:r w:rsidR="009069EE" w:rsidRPr="002259AE">
        <w:rPr>
          <w:rFonts w:eastAsia="Times New Roman" w:cs="Arial"/>
          <w:sz w:val="20"/>
          <w:szCs w:val="20"/>
        </w:rPr>
        <w:t xml:space="preserve"> </w:t>
      </w:r>
      <w:hyperlink r:id="rId21" w:history="1">
        <w:r w:rsidR="00F24FC5" w:rsidRPr="002259AE">
          <w:rPr>
            <w:rStyle w:val="Hyperlink"/>
            <w:rFonts w:eastAsia="Times New Roman" w:cs="Arial"/>
            <w:sz w:val="20"/>
            <w:szCs w:val="20"/>
          </w:rPr>
          <w:t xml:space="preserve">Fertiliser usage from the British Survey of </w:t>
        </w:r>
        <w:r w:rsidR="00786459" w:rsidRPr="002259AE">
          <w:rPr>
            <w:rStyle w:val="Hyperlink"/>
            <w:rFonts w:eastAsia="Times New Roman" w:cs="Arial"/>
            <w:sz w:val="20"/>
            <w:szCs w:val="20"/>
          </w:rPr>
          <w:t>Fertiliser Practice</w:t>
        </w:r>
      </w:hyperlink>
      <w:r w:rsidR="00621D05" w:rsidRPr="002259AE">
        <w:rPr>
          <w:rFonts w:eastAsia="Times New Roman" w:cs="Arial"/>
          <w:sz w:val="20"/>
          <w:szCs w:val="20"/>
        </w:rPr>
        <w:t xml:space="preserve"> page </w:t>
      </w:r>
      <w:r w:rsidR="00401E45" w:rsidRPr="002259AE">
        <w:rPr>
          <w:rFonts w:eastAsia="Times New Roman" w:cs="Arial"/>
          <w:sz w:val="20"/>
          <w:szCs w:val="20"/>
        </w:rPr>
        <w:t>48</w:t>
      </w:r>
      <w:r w:rsidR="00D9138F">
        <w:rPr>
          <w:rStyle w:val="FootnoteReference"/>
          <w:rFonts w:eastAsia="Times New Roman" w:cs="Arial"/>
          <w:sz w:val="20"/>
          <w:szCs w:val="20"/>
        </w:rPr>
        <w:footnoteReference w:id="2"/>
      </w:r>
      <w:r w:rsidR="009069EE" w:rsidRPr="002259AE">
        <w:rPr>
          <w:rFonts w:eastAsia="Times New Roman" w:cs="Arial"/>
          <w:sz w:val="20"/>
          <w:szCs w:val="20"/>
        </w:rPr>
        <w:t xml:space="preserve"> </w:t>
      </w:r>
    </w:p>
    <w:p w14:paraId="6FD048DD" w14:textId="7192F932" w:rsidR="00222800" w:rsidRDefault="00222800" w:rsidP="00222800">
      <w:pPr>
        <w:jc w:val="both"/>
        <w:rPr>
          <w:rFonts w:cs="Arial"/>
          <w:szCs w:val="22"/>
        </w:rPr>
      </w:pPr>
    </w:p>
    <w:p w14:paraId="6AFCDFE9" w14:textId="3ECB4C89" w:rsidR="00821DD9" w:rsidRDefault="00226BAE" w:rsidP="00222800">
      <w:pPr>
        <w:jc w:val="both"/>
        <w:rPr>
          <w:rFonts w:cs="Arial"/>
          <w:szCs w:val="22"/>
        </w:rPr>
      </w:pPr>
      <w:r>
        <w:rPr>
          <w:rFonts w:cs="Arial"/>
          <w:szCs w:val="22"/>
        </w:rPr>
        <w:t xml:space="preserve">A </w:t>
      </w:r>
      <w:r w:rsidR="00A7103A">
        <w:rPr>
          <w:rFonts w:cs="Arial"/>
          <w:szCs w:val="22"/>
        </w:rPr>
        <w:t>trial experiment into the impact of Nitrogen was carried out in 2021</w:t>
      </w:r>
      <w:r w:rsidR="00F76692">
        <w:rPr>
          <w:rFonts w:cs="Arial"/>
          <w:szCs w:val="22"/>
        </w:rPr>
        <w:t xml:space="preserve"> by </w:t>
      </w:r>
      <w:r w:rsidR="00FF3861">
        <w:rPr>
          <w:rFonts w:cs="Arial"/>
          <w:szCs w:val="22"/>
        </w:rPr>
        <w:t>Omnia, a fertiliser and crop nutrition specialist</w:t>
      </w:r>
      <w:r w:rsidR="00A7103A">
        <w:rPr>
          <w:rFonts w:cs="Arial"/>
          <w:szCs w:val="22"/>
        </w:rPr>
        <w:t xml:space="preserve">. </w:t>
      </w:r>
      <w:r w:rsidR="00DE7995">
        <w:rPr>
          <w:rFonts w:cs="Arial"/>
          <w:szCs w:val="22"/>
        </w:rPr>
        <w:t xml:space="preserve">The </w:t>
      </w:r>
      <w:r>
        <w:rPr>
          <w:rFonts w:cs="Arial"/>
          <w:szCs w:val="22"/>
        </w:rPr>
        <w:t xml:space="preserve">project </w:t>
      </w:r>
      <w:r w:rsidR="00DE7995">
        <w:rPr>
          <w:rFonts w:cs="Arial"/>
          <w:szCs w:val="22"/>
        </w:rPr>
        <w:t>consisted of two locations</w:t>
      </w:r>
      <w:r w:rsidR="004468D7">
        <w:rPr>
          <w:rFonts w:cs="Arial"/>
          <w:szCs w:val="22"/>
        </w:rPr>
        <w:t xml:space="preserve">; Helix East Anglia in </w:t>
      </w:r>
      <w:r w:rsidR="005530E1">
        <w:rPr>
          <w:rFonts w:cs="Arial"/>
          <w:szCs w:val="22"/>
        </w:rPr>
        <w:t xml:space="preserve">Bury St Edmunds, Suffolk, and Helix National in Whiston, Northamptonshire. </w:t>
      </w:r>
      <w:r w:rsidR="00B6371B">
        <w:rPr>
          <w:rFonts w:cs="Arial"/>
          <w:szCs w:val="22"/>
        </w:rPr>
        <w:t xml:space="preserve">The trial was designed to calculate what </w:t>
      </w:r>
      <w:r w:rsidR="00B6371B">
        <w:rPr>
          <w:rFonts w:cs="Arial"/>
          <w:szCs w:val="22"/>
        </w:rPr>
        <w:lastRenderedPageBreak/>
        <w:t xml:space="preserve">the optimum amount of fertiliser is to achieve </w:t>
      </w:r>
      <w:r w:rsidR="00AA5272">
        <w:rPr>
          <w:rFonts w:cs="Arial"/>
          <w:szCs w:val="22"/>
        </w:rPr>
        <w:t>maximal yields</w:t>
      </w:r>
      <w:r w:rsidR="007F1395">
        <w:rPr>
          <w:rFonts w:cs="Arial"/>
          <w:szCs w:val="22"/>
        </w:rPr>
        <w:t>, in tonnes per hectare (t/ha)</w:t>
      </w:r>
      <w:r w:rsidR="00AA5272">
        <w:rPr>
          <w:rFonts w:cs="Arial"/>
          <w:szCs w:val="22"/>
        </w:rPr>
        <w:t>.</w:t>
      </w:r>
      <w:r w:rsidR="0015700E">
        <w:rPr>
          <w:rFonts w:cs="Arial"/>
          <w:szCs w:val="22"/>
        </w:rPr>
        <w:t xml:space="preserve"> The findings are outlined in Table 3 below.</w:t>
      </w:r>
    </w:p>
    <w:p w14:paraId="1843ED6D" w14:textId="77777777" w:rsidR="0009362D" w:rsidRDefault="0009362D" w:rsidP="00222800">
      <w:pPr>
        <w:jc w:val="both"/>
        <w:rPr>
          <w:rFonts w:cs="Arial"/>
          <w:szCs w:val="22"/>
        </w:rPr>
      </w:pPr>
    </w:p>
    <w:tbl>
      <w:tblPr>
        <w:tblStyle w:val="TableGrid"/>
        <w:tblW w:w="0" w:type="auto"/>
        <w:tblLook w:val="04A0" w:firstRow="1" w:lastRow="0" w:firstColumn="1" w:lastColumn="0" w:noHBand="0" w:noVBand="1"/>
      </w:tblPr>
      <w:tblGrid>
        <w:gridCol w:w="2407"/>
        <w:gridCol w:w="2407"/>
        <w:gridCol w:w="2407"/>
        <w:gridCol w:w="2408"/>
      </w:tblGrid>
      <w:tr w:rsidR="00527493" w14:paraId="55C63504" w14:textId="77777777" w:rsidTr="00527493">
        <w:tc>
          <w:tcPr>
            <w:tcW w:w="2407" w:type="dxa"/>
            <w:vMerge w:val="restart"/>
            <w:vAlign w:val="center"/>
          </w:tcPr>
          <w:p w14:paraId="4633BE6D" w14:textId="67293AEB" w:rsidR="00527493" w:rsidRPr="002B44B7" w:rsidRDefault="00527493" w:rsidP="00527493">
            <w:pPr>
              <w:jc w:val="center"/>
              <w:rPr>
                <w:rFonts w:cs="Arial"/>
                <w:b/>
                <w:bCs/>
                <w:szCs w:val="22"/>
              </w:rPr>
            </w:pPr>
            <w:r w:rsidRPr="002B44B7">
              <w:rPr>
                <w:rFonts w:cs="Arial"/>
                <w:b/>
                <w:bCs/>
                <w:szCs w:val="22"/>
              </w:rPr>
              <w:t>Plot</w:t>
            </w:r>
          </w:p>
        </w:tc>
        <w:tc>
          <w:tcPr>
            <w:tcW w:w="2407" w:type="dxa"/>
            <w:vMerge w:val="restart"/>
            <w:vAlign w:val="center"/>
          </w:tcPr>
          <w:p w14:paraId="4A1D4685" w14:textId="3E982DA1" w:rsidR="00527493" w:rsidRPr="002B44B7" w:rsidRDefault="00527493" w:rsidP="00E73C37">
            <w:pPr>
              <w:jc w:val="center"/>
              <w:rPr>
                <w:rFonts w:cs="Arial"/>
                <w:b/>
                <w:bCs/>
                <w:szCs w:val="22"/>
              </w:rPr>
            </w:pPr>
            <w:r w:rsidRPr="002B44B7">
              <w:rPr>
                <w:rFonts w:cs="Arial"/>
                <w:b/>
                <w:bCs/>
                <w:szCs w:val="22"/>
              </w:rPr>
              <w:t>Nitrogen application</w:t>
            </w:r>
          </w:p>
        </w:tc>
        <w:tc>
          <w:tcPr>
            <w:tcW w:w="4815" w:type="dxa"/>
            <w:gridSpan w:val="2"/>
            <w:vAlign w:val="center"/>
          </w:tcPr>
          <w:p w14:paraId="5C7D80E2" w14:textId="00D08B40" w:rsidR="00527493" w:rsidRPr="002B44B7" w:rsidRDefault="00527493" w:rsidP="00A85CA4">
            <w:pPr>
              <w:jc w:val="center"/>
              <w:rPr>
                <w:rFonts w:cs="Arial"/>
                <w:b/>
                <w:bCs/>
                <w:szCs w:val="22"/>
              </w:rPr>
            </w:pPr>
            <w:r w:rsidRPr="002B44B7">
              <w:rPr>
                <w:rFonts w:cs="Arial"/>
                <w:b/>
                <w:bCs/>
                <w:szCs w:val="22"/>
              </w:rPr>
              <w:t>Output</w:t>
            </w:r>
          </w:p>
        </w:tc>
      </w:tr>
      <w:tr w:rsidR="00527493" w14:paraId="1058A66B" w14:textId="77777777" w:rsidTr="00E73C37">
        <w:tc>
          <w:tcPr>
            <w:tcW w:w="2407" w:type="dxa"/>
            <w:vMerge/>
          </w:tcPr>
          <w:p w14:paraId="36BCFEE7" w14:textId="77777777" w:rsidR="00527493" w:rsidRPr="002B44B7" w:rsidRDefault="00527493" w:rsidP="00A85CA4">
            <w:pPr>
              <w:jc w:val="both"/>
              <w:rPr>
                <w:rFonts w:cs="Arial"/>
                <w:b/>
                <w:bCs/>
                <w:szCs w:val="22"/>
              </w:rPr>
            </w:pPr>
          </w:p>
        </w:tc>
        <w:tc>
          <w:tcPr>
            <w:tcW w:w="2407" w:type="dxa"/>
            <w:vMerge/>
            <w:vAlign w:val="center"/>
          </w:tcPr>
          <w:p w14:paraId="0B8BAE40" w14:textId="77777777" w:rsidR="00527493" w:rsidRPr="002B44B7" w:rsidRDefault="00527493" w:rsidP="00A85CA4">
            <w:pPr>
              <w:jc w:val="center"/>
              <w:rPr>
                <w:rFonts w:cs="Arial"/>
                <w:b/>
                <w:bCs/>
                <w:szCs w:val="22"/>
              </w:rPr>
            </w:pPr>
          </w:p>
        </w:tc>
        <w:tc>
          <w:tcPr>
            <w:tcW w:w="2407" w:type="dxa"/>
          </w:tcPr>
          <w:p w14:paraId="08A887EC" w14:textId="1C6D3167" w:rsidR="00527493" w:rsidRPr="002B44B7" w:rsidRDefault="00527493" w:rsidP="00A85CA4">
            <w:pPr>
              <w:jc w:val="both"/>
              <w:rPr>
                <w:b/>
                <w:bCs/>
              </w:rPr>
            </w:pPr>
            <w:r w:rsidRPr="002B44B7">
              <w:rPr>
                <w:b/>
                <w:bCs/>
              </w:rPr>
              <w:t>Helix Bury St Edmunds yield t/ha</w:t>
            </w:r>
          </w:p>
        </w:tc>
        <w:tc>
          <w:tcPr>
            <w:tcW w:w="2408" w:type="dxa"/>
          </w:tcPr>
          <w:p w14:paraId="447324D4" w14:textId="240CFB5C" w:rsidR="00527493" w:rsidRPr="002B44B7" w:rsidRDefault="00527493" w:rsidP="00A85CA4">
            <w:pPr>
              <w:jc w:val="both"/>
              <w:rPr>
                <w:b/>
                <w:bCs/>
              </w:rPr>
            </w:pPr>
            <w:r w:rsidRPr="002B44B7">
              <w:rPr>
                <w:b/>
                <w:bCs/>
              </w:rPr>
              <w:t xml:space="preserve">Helix Whiston </w:t>
            </w:r>
            <w:proofErr w:type="gramStart"/>
            <w:r w:rsidRPr="002B44B7">
              <w:rPr>
                <w:b/>
                <w:bCs/>
              </w:rPr>
              <w:t>yield</w:t>
            </w:r>
            <w:proofErr w:type="gramEnd"/>
            <w:r w:rsidRPr="002B44B7">
              <w:rPr>
                <w:b/>
                <w:bCs/>
              </w:rPr>
              <w:t xml:space="preserve"> t/ha</w:t>
            </w:r>
          </w:p>
        </w:tc>
      </w:tr>
      <w:tr w:rsidR="00866EC9" w14:paraId="062C89C5" w14:textId="77777777" w:rsidTr="00E73C37">
        <w:tc>
          <w:tcPr>
            <w:tcW w:w="2407" w:type="dxa"/>
          </w:tcPr>
          <w:p w14:paraId="2FECCF45" w14:textId="33C63977" w:rsidR="00866EC9" w:rsidRDefault="00866EC9" w:rsidP="003300E7">
            <w:pPr>
              <w:jc w:val="both"/>
              <w:rPr>
                <w:rFonts w:cs="Arial"/>
                <w:szCs w:val="22"/>
              </w:rPr>
            </w:pPr>
            <w:r>
              <w:rPr>
                <w:rFonts w:cs="Arial"/>
                <w:szCs w:val="22"/>
              </w:rPr>
              <w:t>1</w:t>
            </w:r>
          </w:p>
        </w:tc>
        <w:tc>
          <w:tcPr>
            <w:tcW w:w="2407" w:type="dxa"/>
            <w:vMerge w:val="restart"/>
            <w:vAlign w:val="center"/>
          </w:tcPr>
          <w:p w14:paraId="2AD8445D" w14:textId="0EE17341" w:rsidR="00866EC9" w:rsidRDefault="00866EC9" w:rsidP="00E73C37">
            <w:pPr>
              <w:jc w:val="center"/>
              <w:rPr>
                <w:rFonts w:cs="Arial"/>
                <w:szCs w:val="22"/>
              </w:rPr>
            </w:pPr>
            <w:r>
              <w:rPr>
                <w:rFonts w:cs="Arial"/>
                <w:szCs w:val="22"/>
              </w:rPr>
              <w:t>Untreated</w:t>
            </w:r>
          </w:p>
        </w:tc>
        <w:tc>
          <w:tcPr>
            <w:tcW w:w="2407" w:type="dxa"/>
          </w:tcPr>
          <w:p w14:paraId="45C36366" w14:textId="1D07103C" w:rsidR="00866EC9" w:rsidRDefault="00866EC9" w:rsidP="003300E7">
            <w:pPr>
              <w:jc w:val="both"/>
              <w:rPr>
                <w:rFonts w:cs="Arial"/>
                <w:szCs w:val="22"/>
              </w:rPr>
            </w:pPr>
            <w:r w:rsidRPr="00D13481">
              <w:t>4.01</w:t>
            </w:r>
          </w:p>
        </w:tc>
        <w:tc>
          <w:tcPr>
            <w:tcW w:w="2408" w:type="dxa"/>
          </w:tcPr>
          <w:p w14:paraId="73C9220F" w14:textId="03468BFE" w:rsidR="00866EC9" w:rsidRDefault="00866EC9" w:rsidP="003300E7">
            <w:pPr>
              <w:jc w:val="both"/>
              <w:rPr>
                <w:rFonts w:cs="Arial"/>
                <w:szCs w:val="22"/>
              </w:rPr>
            </w:pPr>
            <w:r w:rsidRPr="00645FA3">
              <w:t>6</w:t>
            </w:r>
          </w:p>
        </w:tc>
      </w:tr>
      <w:tr w:rsidR="00866EC9" w14:paraId="1A7D1BBF" w14:textId="77777777" w:rsidTr="00E73C37">
        <w:tc>
          <w:tcPr>
            <w:tcW w:w="2407" w:type="dxa"/>
          </w:tcPr>
          <w:p w14:paraId="75AE08D4" w14:textId="569759E1" w:rsidR="00866EC9" w:rsidRDefault="00866EC9" w:rsidP="003300E7">
            <w:pPr>
              <w:jc w:val="both"/>
              <w:rPr>
                <w:rFonts w:cs="Arial"/>
                <w:szCs w:val="22"/>
              </w:rPr>
            </w:pPr>
            <w:r>
              <w:rPr>
                <w:rFonts w:cs="Arial"/>
                <w:szCs w:val="22"/>
              </w:rPr>
              <w:t>1</w:t>
            </w:r>
          </w:p>
        </w:tc>
        <w:tc>
          <w:tcPr>
            <w:tcW w:w="2407" w:type="dxa"/>
            <w:vMerge/>
            <w:vAlign w:val="center"/>
          </w:tcPr>
          <w:p w14:paraId="3095AB0C" w14:textId="6CD4D04B" w:rsidR="00866EC9" w:rsidRDefault="00866EC9" w:rsidP="00E73C37">
            <w:pPr>
              <w:jc w:val="center"/>
              <w:rPr>
                <w:rFonts w:cs="Arial"/>
                <w:szCs w:val="22"/>
              </w:rPr>
            </w:pPr>
          </w:p>
        </w:tc>
        <w:tc>
          <w:tcPr>
            <w:tcW w:w="2407" w:type="dxa"/>
          </w:tcPr>
          <w:p w14:paraId="78CFB2EA" w14:textId="3306829F" w:rsidR="00866EC9" w:rsidRDefault="00866EC9" w:rsidP="003300E7">
            <w:pPr>
              <w:jc w:val="both"/>
              <w:rPr>
                <w:rFonts w:cs="Arial"/>
                <w:szCs w:val="22"/>
              </w:rPr>
            </w:pPr>
            <w:r w:rsidRPr="00D13481">
              <w:t>3.49</w:t>
            </w:r>
          </w:p>
        </w:tc>
        <w:tc>
          <w:tcPr>
            <w:tcW w:w="2408" w:type="dxa"/>
          </w:tcPr>
          <w:p w14:paraId="530FA6C1" w14:textId="44754EF6" w:rsidR="00866EC9" w:rsidRDefault="00866EC9" w:rsidP="003300E7">
            <w:pPr>
              <w:jc w:val="both"/>
              <w:rPr>
                <w:rFonts w:cs="Arial"/>
                <w:szCs w:val="22"/>
              </w:rPr>
            </w:pPr>
            <w:r w:rsidRPr="00645FA3">
              <w:t>5.4</w:t>
            </w:r>
          </w:p>
        </w:tc>
      </w:tr>
      <w:tr w:rsidR="00866EC9" w14:paraId="2B31CC2B" w14:textId="77777777" w:rsidTr="00E73C37">
        <w:tc>
          <w:tcPr>
            <w:tcW w:w="2407" w:type="dxa"/>
          </w:tcPr>
          <w:p w14:paraId="4C9E3BDD" w14:textId="075FE9CE" w:rsidR="00866EC9" w:rsidRDefault="00866EC9" w:rsidP="003300E7">
            <w:pPr>
              <w:jc w:val="both"/>
              <w:rPr>
                <w:rFonts w:cs="Arial"/>
                <w:szCs w:val="22"/>
              </w:rPr>
            </w:pPr>
            <w:r>
              <w:rPr>
                <w:rFonts w:cs="Arial"/>
                <w:szCs w:val="22"/>
              </w:rPr>
              <w:t>1</w:t>
            </w:r>
          </w:p>
        </w:tc>
        <w:tc>
          <w:tcPr>
            <w:tcW w:w="2407" w:type="dxa"/>
            <w:vMerge/>
            <w:vAlign w:val="center"/>
          </w:tcPr>
          <w:p w14:paraId="6D6B6014" w14:textId="3B47B3F9" w:rsidR="00866EC9" w:rsidRDefault="00866EC9" w:rsidP="00E73C37">
            <w:pPr>
              <w:jc w:val="center"/>
              <w:rPr>
                <w:rFonts w:cs="Arial"/>
                <w:szCs w:val="22"/>
              </w:rPr>
            </w:pPr>
          </w:p>
        </w:tc>
        <w:tc>
          <w:tcPr>
            <w:tcW w:w="2407" w:type="dxa"/>
          </w:tcPr>
          <w:p w14:paraId="4B51D474" w14:textId="1BCDE9C7" w:rsidR="00866EC9" w:rsidRDefault="00866EC9" w:rsidP="003300E7">
            <w:pPr>
              <w:jc w:val="both"/>
              <w:rPr>
                <w:rFonts w:cs="Arial"/>
                <w:szCs w:val="22"/>
              </w:rPr>
            </w:pPr>
            <w:r w:rsidRPr="00D13481">
              <w:t>3.05</w:t>
            </w:r>
          </w:p>
        </w:tc>
        <w:tc>
          <w:tcPr>
            <w:tcW w:w="2408" w:type="dxa"/>
          </w:tcPr>
          <w:p w14:paraId="1D504347" w14:textId="63631C58" w:rsidR="00866EC9" w:rsidRDefault="00866EC9" w:rsidP="003300E7">
            <w:pPr>
              <w:jc w:val="both"/>
              <w:rPr>
                <w:rFonts w:cs="Arial"/>
                <w:szCs w:val="22"/>
              </w:rPr>
            </w:pPr>
            <w:r w:rsidRPr="00645FA3">
              <w:t>7.5</w:t>
            </w:r>
          </w:p>
        </w:tc>
      </w:tr>
      <w:tr w:rsidR="00866EC9" w14:paraId="6F558FAA" w14:textId="77777777" w:rsidTr="00E73C37">
        <w:tc>
          <w:tcPr>
            <w:tcW w:w="2407" w:type="dxa"/>
          </w:tcPr>
          <w:p w14:paraId="6D420B04" w14:textId="40755475" w:rsidR="00866EC9" w:rsidRDefault="00866EC9" w:rsidP="003300E7">
            <w:pPr>
              <w:jc w:val="both"/>
              <w:rPr>
                <w:rFonts w:cs="Arial"/>
                <w:szCs w:val="22"/>
              </w:rPr>
            </w:pPr>
            <w:r>
              <w:rPr>
                <w:rFonts w:cs="Arial"/>
                <w:szCs w:val="22"/>
              </w:rPr>
              <w:t>1</w:t>
            </w:r>
          </w:p>
        </w:tc>
        <w:tc>
          <w:tcPr>
            <w:tcW w:w="2407" w:type="dxa"/>
            <w:vMerge/>
            <w:vAlign w:val="center"/>
          </w:tcPr>
          <w:p w14:paraId="19AD7AB0" w14:textId="48D0327F" w:rsidR="00866EC9" w:rsidRDefault="00866EC9" w:rsidP="00E73C37">
            <w:pPr>
              <w:jc w:val="center"/>
              <w:rPr>
                <w:rFonts w:cs="Arial"/>
                <w:szCs w:val="22"/>
              </w:rPr>
            </w:pPr>
          </w:p>
        </w:tc>
        <w:tc>
          <w:tcPr>
            <w:tcW w:w="2407" w:type="dxa"/>
          </w:tcPr>
          <w:p w14:paraId="2F486A82" w14:textId="458E2CDE" w:rsidR="00866EC9" w:rsidRDefault="00866EC9" w:rsidP="003300E7">
            <w:pPr>
              <w:jc w:val="both"/>
              <w:rPr>
                <w:rFonts w:cs="Arial"/>
                <w:szCs w:val="22"/>
              </w:rPr>
            </w:pPr>
            <w:r w:rsidRPr="00D13481">
              <w:t>4.79</w:t>
            </w:r>
          </w:p>
        </w:tc>
        <w:tc>
          <w:tcPr>
            <w:tcW w:w="2408" w:type="dxa"/>
          </w:tcPr>
          <w:p w14:paraId="082ADC64" w14:textId="6C4338CD" w:rsidR="00866EC9" w:rsidRDefault="00866EC9" w:rsidP="003300E7">
            <w:pPr>
              <w:jc w:val="both"/>
              <w:rPr>
                <w:rFonts w:cs="Arial"/>
                <w:szCs w:val="22"/>
              </w:rPr>
            </w:pPr>
            <w:r w:rsidRPr="00645FA3">
              <w:t>6.2</w:t>
            </w:r>
          </w:p>
        </w:tc>
      </w:tr>
      <w:tr w:rsidR="00E73C37" w14:paraId="516A4EA7" w14:textId="77777777" w:rsidTr="00E73C37">
        <w:tc>
          <w:tcPr>
            <w:tcW w:w="2407" w:type="dxa"/>
          </w:tcPr>
          <w:p w14:paraId="5F6C89D1" w14:textId="594A34F0" w:rsidR="00E73C37" w:rsidRDefault="00E73C37" w:rsidP="00CE5D69">
            <w:pPr>
              <w:jc w:val="both"/>
              <w:rPr>
                <w:rFonts w:cs="Arial"/>
                <w:szCs w:val="22"/>
              </w:rPr>
            </w:pPr>
            <w:r>
              <w:rPr>
                <w:rFonts w:cs="Arial"/>
                <w:szCs w:val="22"/>
              </w:rPr>
              <w:t>2</w:t>
            </w:r>
          </w:p>
        </w:tc>
        <w:tc>
          <w:tcPr>
            <w:tcW w:w="2407" w:type="dxa"/>
            <w:vMerge w:val="restart"/>
            <w:vAlign w:val="center"/>
          </w:tcPr>
          <w:p w14:paraId="63DB2FC9" w14:textId="77777777" w:rsidR="00E73C37" w:rsidRDefault="00E73C37" w:rsidP="00E73C37">
            <w:pPr>
              <w:jc w:val="center"/>
              <w:rPr>
                <w:rFonts w:cs="Arial"/>
                <w:szCs w:val="22"/>
              </w:rPr>
            </w:pPr>
            <w:r w:rsidRPr="00337FCE">
              <w:t xml:space="preserve">299kg/ha supplying 100kg/ha of </w:t>
            </w:r>
            <w:proofErr w:type="gramStart"/>
            <w:r w:rsidRPr="00337FCE">
              <w:t>nitrogen</w:t>
            </w:r>
            <w:proofErr w:type="gramEnd"/>
          </w:p>
          <w:p w14:paraId="61EFFC4D" w14:textId="7558E862" w:rsidR="00E73C37" w:rsidRDefault="00E73C37" w:rsidP="00E73C37">
            <w:pPr>
              <w:jc w:val="center"/>
              <w:rPr>
                <w:rFonts w:cs="Arial"/>
                <w:szCs w:val="22"/>
              </w:rPr>
            </w:pPr>
          </w:p>
        </w:tc>
        <w:tc>
          <w:tcPr>
            <w:tcW w:w="2407" w:type="dxa"/>
          </w:tcPr>
          <w:p w14:paraId="4EAF0CF5" w14:textId="64B2031A" w:rsidR="00E73C37" w:rsidRPr="00D13481" w:rsidRDefault="00E73C37" w:rsidP="00CE5D69">
            <w:pPr>
              <w:jc w:val="both"/>
            </w:pPr>
            <w:r w:rsidRPr="00945065">
              <w:t>9.08</w:t>
            </w:r>
          </w:p>
        </w:tc>
        <w:tc>
          <w:tcPr>
            <w:tcW w:w="2408" w:type="dxa"/>
          </w:tcPr>
          <w:p w14:paraId="2C90FDEE" w14:textId="46EC426C" w:rsidR="00E73C37" w:rsidRPr="00645FA3" w:rsidRDefault="00E73C37" w:rsidP="00CE5D69">
            <w:pPr>
              <w:jc w:val="both"/>
            </w:pPr>
            <w:r w:rsidRPr="00485DC0">
              <w:t>10</w:t>
            </w:r>
          </w:p>
        </w:tc>
      </w:tr>
      <w:tr w:rsidR="00E73C37" w14:paraId="201CE3EA" w14:textId="77777777" w:rsidTr="00E73C37">
        <w:tc>
          <w:tcPr>
            <w:tcW w:w="2407" w:type="dxa"/>
          </w:tcPr>
          <w:p w14:paraId="111CCC8F" w14:textId="0EDDB541" w:rsidR="00E73C37" w:rsidRDefault="00E73C37" w:rsidP="00CE5D69">
            <w:pPr>
              <w:jc w:val="both"/>
              <w:rPr>
                <w:rFonts w:cs="Arial"/>
                <w:szCs w:val="22"/>
              </w:rPr>
            </w:pPr>
            <w:r>
              <w:rPr>
                <w:rFonts w:cs="Arial"/>
                <w:szCs w:val="22"/>
              </w:rPr>
              <w:t>2</w:t>
            </w:r>
          </w:p>
        </w:tc>
        <w:tc>
          <w:tcPr>
            <w:tcW w:w="2407" w:type="dxa"/>
            <w:vMerge/>
            <w:vAlign w:val="center"/>
          </w:tcPr>
          <w:p w14:paraId="18E053FB" w14:textId="1828F846" w:rsidR="00E73C37" w:rsidRDefault="00E73C37" w:rsidP="00E73C37">
            <w:pPr>
              <w:jc w:val="center"/>
              <w:rPr>
                <w:rFonts w:cs="Arial"/>
                <w:szCs w:val="22"/>
              </w:rPr>
            </w:pPr>
          </w:p>
        </w:tc>
        <w:tc>
          <w:tcPr>
            <w:tcW w:w="2407" w:type="dxa"/>
          </w:tcPr>
          <w:p w14:paraId="71028957" w14:textId="1C2DFB74" w:rsidR="00E73C37" w:rsidRPr="00D13481" w:rsidRDefault="00E73C37" w:rsidP="00CE5D69">
            <w:pPr>
              <w:jc w:val="both"/>
            </w:pPr>
            <w:r w:rsidRPr="00945065">
              <w:t>9</w:t>
            </w:r>
          </w:p>
        </w:tc>
        <w:tc>
          <w:tcPr>
            <w:tcW w:w="2408" w:type="dxa"/>
          </w:tcPr>
          <w:p w14:paraId="095BC18D" w14:textId="70BD00EF" w:rsidR="00E73C37" w:rsidRPr="00645FA3" w:rsidRDefault="00E73C37" w:rsidP="00CE5D69">
            <w:pPr>
              <w:jc w:val="both"/>
            </w:pPr>
            <w:r w:rsidRPr="00485DC0">
              <w:t>10.2</w:t>
            </w:r>
          </w:p>
        </w:tc>
      </w:tr>
      <w:tr w:rsidR="00E73C37" w14:paraId="49B8A9AD" w14:textId="77777777" w:rsidTr="00E73C37">
        <w:tc>
          <w:tcPr>
            <w:tcW w:w="2407" w:type="dxa"/>
          </w:tcPr>
          <w:p w14:paraId="0AD114F0" w14:textId="6A7F3ED3" w:rsidR="00E73C37" w:rsidRDefault="00E73C37" w:rsidP="00CE5D69">
            <w:pPr>
              <w:jc w:val="both"/>
              <w:rPr>
                <w:rFonts w:cs="Arial"/>
                <w:szCs w:val="22"/>
              </w:rPr>
            </w:pPr>
            <w:r>
              <w:rPr>
                <w:rFonts w:cs="Arial"/>
                <w:szCs w:val="22"/>
              </w:rPr>
              <w:t>2</w:t>
            </w:r>
          </w:p>
        </w:tc>
        <w:tc>
          <w:tcPr>
            <w:tcW w:w="2407" w:type="dxa"/>
            <w:vMerge/>
            <w:vAlign w:val="center"/>
          </w:tcPr>
          <w:p w14:paraId="121CF64F" w14:textId="1F1CE6FD" w:rsidR="00E73C37" w:rsidRDefault="00E73C37" w:rsidP="00E73C37">
            <w:pPr>
              <w:jc w:val="center"/>
              <w:rPr>
                <w:rFonts w:cs="Arial"/>
                <w:szCs w:val="22"/>
              </w:rPr>
            </w:pPr>
          </w:p>
        </w:tc>
        <w:tc>
          <w:tcPr>
            <w:tcW w:w="2407" w:type="dxa"/>
          </w:tcPr>
          <w:p w14:paraId="7C21F43C" w14:textId="2B14400C" w:rsidR="00E73C37" w:rsidRPr="00D13481" w:rsidRDefault="00E73C37" w:rsidP="00CE5D69">
            <w:pPr>
              <w:jc w:val="both"/>
            </w:pPr>
            <w:r w:rsidRPr="00945065">
              <w:t>8.52</w:t>
            </w:r>
          </w:p>
        </w:tc>
        <w:tc>
          <w:tcPr>
            <w:tcW w:w="2408" w:type="dxa"/>
          </w:tcPr>
          <w:p w14:paraId="3DA3A333" w14:textId="1DD9D54D" w:rsidR="00E73C37" w:rsidRPr="00645FA3" w:rsidRDefault="00E73C37" w:rsidP="00CE5D69">
            <w:pPr>
              <w:jc w:val="both"/>
            </w:pPr>
            <w:r w:rsidRPr="00485DC0">
              <w:t>10.2</w:t>
            </w:r>
          </w:p>
        </w:tc>
      </w:tr>
      <w:tr w:rsidR="00E73C37" w14:paraId="4538F0C7" w14:textId="77777777" w:rsidTr="00E73C37">
        <w:tc>
          <w:tcPr>
            <w:tcW w:w="2407" w:type="dxa"/>
          </w:tcPr>
          <w:p w14:paraId="48201FB3" w14:textId="2E9A180B" w:rsidR="00E73C37" w:rsidRDefault="00E73C37" w:rsidP="00CE5D69">
            <w:pPr>
              <w:jc w:val="both"/>
              <w:rPr>
                <w:rFonts w:cs="Arial"/>
                <w:szCs w:val="22"/>
              </w:rPr>
            </w:pPr>
            <w:r>
              <w:rPr>
                <w:rFonts w:cs="Arial"/>
                <w:szCs w:val="22"/>
              </w:rPr>
              <w:t>2</w:t>
            </w:r>
          </w:p>
        </w:tc>
        <w:tc>
          <w:tcPr>
            <w:tcW w:w="2407" w:type="dxa"/>
            <w:vMerge/>
            <w:vAlign w:val="center"/>
          </w:tcPr>
          <w:p w14:paraId="136CE634" w14:textId="36B85A8F" w:rsidR="00E73C37" w:rsidRDefault="00E73C37" w:rsidP="00E73C37">
            <w:pPr>
              <w:jc w:val="center"/>
              <w:rPr>
                <w:rFonts w:cs="Arial"/>
                <w:szCs w:val="22"/>
              </w:rPr>
            </w:pPr>
          </w:p>
        </w:tc>
        <w:tc>
          <w:tcPr>
            <w:tcW w:w="2407" w:type="dxa"/>
          </w:tcPr>
          <w:p w14:paraId="53C81A01" w14:textId="42E9DAF6" w:rsidR="00E73C37" w:rsidRPr="00D13481" w:rsidRDefault="00E73C37" w:rsidP="00CE5D69">
            <w:pPr>
              <w:jc w:val="both"/>
            </w:pPr>
            <w:r w:rsidRPr="00945065">
              <w:t>9.36</w:t>
            </w:r>
          </w:p>
        </w:tc>
        <w:tc>
          <w:tcPr>
            <w:tcW w:w="2408" w:type="dxa"/>
          </w:tcPr>
          <w:p w14:paraId="3E9A6C49" w14:textId="48D8A3D8" w:rsidR="00E73C37" w:rsidRPr="00645FA3" w:rsidRDefault="00E73C37" w:rsidP="00CE5D69">
            <w:pPr>
              <w:jc w:val="both"/>
            </w:pPr>
            <w:r w:rsidRPr="00485DC0">
              <w:t>9.7</w:t>
            </w:r>
          </w:p>
        </w:tc>
      </w:tr>
      <w:tr w:rsidR="00E73C37" w14:paraId="066B06AF" w14:textId="77777777" w:rsidTr="00E73C37">
        <w:tc>
          <w:tcPr>
            <w:tcW w:w="2407" w:type="dxa"/>
          </w:tcPr>
          <w:p w14:paraId="0F4F2320" w14:textId="5970E7BF" w:rsidR="00E73C37" w:rsidRDefault="00E73C37" w:rsidP="002F6879">
            <w:pPr>
              <w:jc w:val="both"/>
              <w:rPr>
                <w:rFonts w:cs="Arial"/>
                <w:szCs w:val="22"/>
              </w:rPr>
            </w:pPr>
            <w:r>
              <w:rPr>
                <w:rFonts w:cs="Arial"/>
                <w:szCs w:val="22"/>
              </w:rPr>
              <w:t>3</w:t>
            </w:r>
          </w:p>
        </w:tc>
        <w:tc>
          <w:tcPr>
            <w:tcW w:w="2407" w:type="dxa"/>
            <w:vMerge w:val="restart"/>
            <w:vAlign w:val="center"/>
          </w:tcPr>
          <w:p w14:paraId="6A033ABE" w14:textId="530B8A55" w:rsidR="00E73C37" w:rsidRDefault="00E73C37" w:rsidP="00E73C37">
            <w:pPr>
              <w:jc w:val="center"/>
              <w:rPr>
                <w:rFonts w:cs="Arial"/>
                <w:szCs w:val="22"/>
              </w:rPr>
            </w:pPr>
            <w:r w:rsidRPr="00620827">
              <w:rPr>
                <w:rFonts w:cs="Arial"/>
                <w:szCs w:val="22"/>
              </w:rPr>
              <w:t>478kg/ha supplying 160kg/ha of nitrogen</w:t>
            </w:r>
          </w:p>
        </w:tc>
        <w:tc>
          <w:tcPr>
            <w:tcW w:w="2407" w:type="dxa"/>
          </w:tcPr>
          <w:p w14:paraId="18F18D1A" w14:textId="462C3B0F" w:rsidR="00E73C37" w:rsidRPr="00D13481" w:rsidRDefault="00E73C37" w:rsidP="002F6879">
            <w:pPr>
              <w:jc w:val="both"/>
            </w:pPr>
            <w:r w:rsidRPr="008E5D9E">
              <w:t>10.03</w:t>
            </w:r>
          </w:p>
        </w:tc>
        <w:tc>
          <w:tcPr>
            <w:tcW w:w="2408" w:type="dxa"/>
          </w:tcPr>
          <w:p w14:paraId="05BEDE83" w14:textId="76BCDA63" w:rsidR="00E73C37" w:rsidRPr="00645FA3" w:rsidRDefault="00E73C37" w:rsidP="002F6879">
            <w:pPr>
              <w:jc w:val="both"/>
            </w:pPr>
            <w:r w:rsidRPr="00D125AC">
              <w:t>11.3</w:t>
            </w:r>
          </w:p>
        </w:tc>
      </w:tr>
      <w:tr w:rsidR="00E73C37" w14:paraId="6E4921DE" w14:textId="77777777" w:rsidTr="00E73C37">
        <w:tc>
          <w:tcPr>
            <w:tcW w:w="2407" w:type="dxa"/>
          </w:tcPr>
          <w:p w14:paraId="2B3F623E" w14:textId="5B776E31" w:rsidR="00E73C37" w:rsidRDefault="00E73C37" w:rsidP="002F6879">
            <w:pPr>
              <w:jc w:val="both"/>
              <w:rPr>
                <w:rFonts w:cs="Arial"/>
                <w:szCs w:val="22"/>
              </w:rPr>
            </w:pPr>
            <w:r>
              <w:rPr>
                <w:rFonts w:cs="Arial"/>
                <w:szCs w:val="22"/>
              </w:rPr>
              <w:t>3</w:t>
            </w:r>
          </w:p>
        </w:tc>
        <w:tc>
          <w:tcPr>
            <w:tcW w:w="2407" w:type="dxa"/>
            <w:vMerge/>
            <w:vAlign w:val="center"/>
          </w:tcPr>
          <w:p w14:paraId="39A8B4EC" w14:textId="6ED7EA9D" w:rsidR="00E73C37" w:rsidRDefault="00E73C37" w:rsidP="00E73C37">
            <w:pPr>
              <w:jc w:val="center"/>
              <w:rPr>
                <w:rFonts w:cs="Arial"/>
                <w:szCs w:val="22"/>
              </w:rPr>
            </w:pPr>
          </w:p>
        </w:tc>
        <w:tc>
          <w:tcPr>
            <w:tcW w:w="2407" w:type="dxa"/>
          </w:tcPr>
          <w:p w14:paraId="183197C1" w14:textId="29E29541" w:rsidR="00E73C37" w:rsidRPr="00D13481" w:rsidRDefault="00E73C37" w:rsidP="002F6879">
            <w:pPr>
              <w:jc w:val="both"/>
            </w:pPr>
            <w:r w:rsidRPr="008E5D9E">
              <w:t>9.82</w:t>
            </w:r>
          </w:p>
        </w:tc>
        <w:tc>
          <w:tcPr>
            <w:tcW w:w="2408" w:type="dxa"/>
          </w:tcPr>
          <w:p w14:paraId="41978EAC" w14:textId="4612F044" w:rsidR="00E73C37" w:rsidRPr="00645FA3" w:rsidRDefault="00E73C37" w:rsidP="002F6879">
            <w:pPr>
              <w:jc w:val="both"/>
            </w:pPr>
            <w:r w:rsidRPr="00D125AC">
              <w:t>11</w:t>
            </w:r>
          </w:p>
        </w:tc>
      </w:tr>
      <w:tr w:rsidR="00E73C37" w14:paraId="1C9AC257" w14:textId="77777777" w:rsidTr="00E73C37">
        <w:tc>
          <w:tcPr>
            <w:tcW w:w="2407" w:type="dxa"/>
          </w:tcPr>
          <w:p w14:paraId="08B12A98" w14:textId="0FCB258C" w:rsidR="00E73C37" w:rsidRDefault="00E73C37" w:rsidP="002F6879">
            <w:pPr>
              <w:jc w:val="both"/>
              <w:rPr>
                <w:rFonts w:cs="Arial"/>
                <w:szCs w:val="22"/>
              </w:rPr>
            </w:pPr>
            <w:r>
              <w:rPr>
                <w:rFonts w:cs="Arial"/>
                <w:szCs w:val="22"/>
              </w:rPr>
              <w:t>3</w:t>
            </w:r>
          </w:p>
        </w:tc>
        <w:tc>
          <w:tcPr>
            <w:tcW w:w="2407" w:type="dxa"/>
            <w:vMerge/>
            <w:vAlign w:val="center"/>
          </w:tcPr>
          <w:p w14:paraId="0FBBB38E" w14:textId="6C508257" w:rsidR="00E73C37" w:rsidRDefault="00E73C37" w:rsidP="00E73C37">
            <w:pPr>
              <w:jc w:val="center"/>
              <w:rPr>
                <w:rFonts w:cs="Arial"/>
                <w:szCs w:val="22"/>
              </w:rPr>
            </w:pPr>
          </w:p>
        </w:tc>
        <w:tc>
          <w:tcPr>
            <w:tcW w:w="2407" w:type="dxa"/>
          </w:tcPr>
          <w:p w14:paraId="2EE41A1D" w14:textId="74849A2E" w:rsidR="00E73C37" w:rsidRPr="00D13481" w:rsidRDefault="00E73C37" w:rsidP="002F6879">
            <w:pPr>
              <w:jc w:val="both"/>
            </w:pPr>
            <w:r w:rsidRPr="008E5D9E">
              <w:t>10.15</w:t>
            </w:r>
          </w:p>
        </w:tc>
        <w:tc>
          <w:tcPr>
            <w:tcW w:w="2408" w:type="dxa"/>
          </w:tcPr>
          <w:p w14:paraId="7FCAA7F8" w14:textId="5F98348C" w:rsidR="00E73C37" w:rsidRPr="00645FA3" w:rsidRDefault="00E73C37" w:rsidP="002F6879">
            <w:pPr>
              <w:jc w:val="both"/>
            </w:pPr>
            <w:r w:rsidRPr="00D125AC">
              <w:t>11.4</w:t>
            </w:r>
          </w:p>
        </w:tc>
      </w:tr>
      <w:tr w:rsidR="00E73C37" w14:paraId="5A4BD269" w14:textId="77777777" w:rsidTr="00E73C37">
        <w:tc>
          <w:tcPr>
            <w:tcW w:w="2407" w:type="dxa"/>
          </w:tcPr>
          <w:p w14:paraId="2FBD9F8E" w14:textId="7F6C13DE" w:rsidR="00E73C37" w:rsidRDefault="00E73C37" w:rsidP="002F6879">
            <w:pPr>
              <w:jc w:val="both"/>
              <w:rPr>
                <w:rFonts w:cs="Arial"/>
                <w:szCs w:val="22"/>
              </w:rPr>
            </w:pPr>
            <w:r>
              <w:rPr>
                <w:rFonts w:cs="Arial"/>
                <w:szCs w:val="22"/>
              </w:rPr>
              <w:t>3</w:t>
            </w:r>
          </w:p>
        </w:tc>
        <w:tc>
          <w:tcPr>
            <w:tcW w:w="2407" w:type="dxa"/>
            <w:vMerge/>
            <w:vAlign w:val="center"/>
          </w:tcPr>
          <w:p w14:paraId="189EDBD0" w14:textId="67A546CE" w:rsidR="00E73C37" w:rsidRDefault="00E73C37" w:rsidP="00E73C37">
            <w:pPr>
              <w:jc w:val="center"/>
              <w:rPr>
                <w:rFonts w:cs="Arial"/>
                <w:szCs w:val="22"/>
              </w:rPr>
            </w:pPr>
          </w:p>
        </w:tc>
        <w:tc>
          <w:tcPr>
            <w:tcW w:w="2407" w:type="dxa"/>
          </w:tcPr>
          <w:p w14:paraId="21636A25" w14:textId="1E1BC010" w:rsidR="00E73C37" w:rsidRPr="00D13481" w:rsidRDefault="00E73C37" w:rsidP="002F6879">
            <w:pPr>
              <w:jc w:val="both"/>
            </w:pPr>
            <w:r w:rsidRPr="008E5D9E">
              <w:t>10.56</w:t>
            </w:r>
          </w:p>
        </w:tc>
        <w:tc>
          <w:tcPr>
            <w:tcW w:w="2408" w:type="dxa"/>
          </w:tcPr>
          <w:p w14:paraId="7DEBCE07" w14:textId="6D24C283" w:rsidR="00E73C37" w:rsidRPr="00645FA3" w:rsidRDefault="00E73C37" w:rsidP="002F6879">
            <w:pPr>
              <w:jc w:val="both"/>
            </w:pPr>
            <w:r w:rsidRPr="00D125AC">
              <w:t>10.9</w:t>
            </w:r>
          </w:p>
        </w:tc>
      </w:tr>
      <w:tr w:rsidR="00ED579D" w14:paraId="37733A19" w14:textId="77777777" w:rsidTr="00E73C37">
        <w:tc>
          <w:tcPr>
            <w:tcW w:w="2407" w:type="dxa"/>
          </w:tcPr>
          <w:p w14:paraId="2C7F0198" w14:textId="54DFAC3E" w:rsidR="00ED579D" w:rsidRDefault="00ED579D" w:rsidP="00E803FB">
            <w:pPr>
              <w:jc w:val="both"/>
              <w:rPr>
                <w:rFonts w:cs="Arial"/>
                <w:szCs w:val="22"/>
              </w:rPr>
            </w:pPr>
            <w:r>
              <w:rPr>
                <w:rFonts w:cs="Arial"/>
                <w:szCs w:val="22"/>
              </w:rPr>
              <w:t>4</w:t>
            </w:r>
          </w:p>
        </w:tc>
        <w:tc>
          <w:tcPr>
            <w:tcW w:w="2407" w:type="dxa"/>
            <w:vMerge w:val="restart"/>
            <w:vAlign w:val="center"/>
          </w:tcPr>
          <w:p w14:paraId="1F6CFE23" w14:textId="4753E5C4" w:rsidR="00ED579D" w:rsidRDefault="00ED579D" w:rsidP="00E73C37">
            <w:pPr>
              <w:jc w:val="center"/>
              <w:rPr>
                <w:rFonts w:cs="Arial"/>
                <w:szCs w:val="22"/>
              </w:rPr>
            </w:pPr>
            <w:r w:rsidRPr="00ED579D">
              <w:rPr>
                <w:rFonts w:cs="Arial"/>
                <w:szCs w:val="22"/>
              </w:rPr>
              <w:t>657kg/ha supplying 220kg/ha of nitrogen</w:t>
            </w:r>
          </w:p>
        </w:tc>
        <w:tc>
          <w:tcPr>
            <w:tcW w:w="2407" w:type="dxa"/>
          </w:tcPr>
          <w:p w14:paraId="335E36FE" w14:textId="4C858710" w:rsidR="00ED579D" w:rsidRPr="00D13481" w:rsidRDefault="00ED579D" w:rsidP="00E803FB">
            <w:pPr>
              <w:jc w:val="both"/>
            </w:pPr>
            <w:r w:rsidRPr="00105655">
              <w:t>10.28</w:t>
            </w:r>
          </w:p>
        </w:tc>
        <w:tc>
          <w:tcPr>
            <w:tcW w:w="2408" w:type="dxa"/>
          </w:tcPr>
          <w:p w14:paraId="4070838B" w14:textId="318F0E2B" w:rsidR="00ED579D" w:rsidRPr="00645FA3" w:rsidRDefault="00ED579D" w:rsidP="00E803FB">
            <w:pPr>
              <w:jc w:val="both"/>
            </w:pPr>
            <w:r w:rsidRPr="00E1732E">
              <w:t>11.4</w:t>
            </w:r>
          </w:p>
        </w:tc>
      </w:tr>
      <w:tr w:rsidR="00ED579D" w14:paraId="50FA706E" w14:textId="77777777" w:rsidTr="00E73C37">
        <w:tc>
          <w:tcPr>
            <w:tcW w:w="2407" w:type="dxa"/>
          </w:tcPr>
          <w:p w14:paraId="648719A7" w14:textId="23DFA4C9" w:rsidR="00ED579D" w:rsidRDefault="00ED579D" w:rsidP="00E803FB">
            <w:pPr>
              <w:jc w:val="both"/>
              <w:rPr>
                <w:rFonts w:cs="Arial"/>
                <w:szCs w:val="22"/>
              </w:rPr>
            </w:pPr>
            <w:r>
              <w:rPr>
                <w:rFonts w:cs="Arial"/>
                <w:szCs w:val="22"/>
              </w:rPr>
              <w:t>4</w:t>
            </w:r>
          </w:p>
        </w:tc>
        <w:tc>
          <w:tcPr>
            <w:tcW w:w="2407" w:type="dxa"/>
            <w:vMerge/>
            <w:vAlign w:val="center"/>
          </w:tcPr>
          <w:p w14:paraId="2DF0167A" w14:textId="77777777" w:rsidR="00ED579D" w:rsidRDefault="00ED579D" w:rsidP="00E73C37">
            <w:pPr>
              <w:jc w:val="center"/>
              <w:rPr>
                <w:rFonts w:cs="Arial"/>
                <w:szCs w:val="22"/>
              </w:rPr>
            </w:pPr>
          </w:p>
        </w:tc>
        <w:tc>
          <w:tcPr>
            <w:tcW w:w="2407" w:type="dxa"/>
          </w:tcPr>
          <w:p w14:paraId="6E9B14FE" w14:textId="399B4302" w:rsidR="00ED579D" w:rsidRPr="00D13481" w:rsidRDefault="00ED579D" w:rsidP="00E803FB">
            <w:pPr>
              <w:jc w:val="both"/>
            </w:pPr>
            <w:r w:rsidRPr="00105655">
              <w:t>10.43</w:t>
            </w:r>
          </w:p>
        </w:tc>
        <w:tc>
          <w:tcPr>
            <w:tcW w:w="2408" w:type="dxa"/>
          </w:tcPr>
          <w:p w14:paraId="4E8149D6" w14:textId="581F5911" w:rsidR="00ED579D" w:rsidRPr="00645FA3" w:rsidRDefault="00ED579D" w:rsidP="00E803FB">
            <w:pPr>
              <w:jc w:val="both"/>
            </w:pPr>
            <w:r w:rsidRPr="00E1732E">
              <w:t>11.7</w:t>
            </w:r>
          </w:p>
        </w:tc>
      </w:tr>
      <w:tr w:rsidR="00ED579D" w14:paraId="16AF2C7B" w14:textId="77777777" w:rsidTr="00E73C37">
        <w:tc>
          <w:tcPr>
            <w:tcW w:w="2407" w:type="dxa"/>
          </w:tcPr>
          <w:p w14:paraId="095D1523" w14:textId="55C179D3" w:rsidR="00ED579D" w:rsidRDefault="00ED579D" w:rsidP="00E803FB">
            <w:pPr>
              <w:jc w:val="both"/>
              <w:rPr>
                <w:rFonts w:cs="Arial"/>
                <w:szCs w:val="22"/>
              </w:rPr>
            </w:pPr>
            <w:r>
              <w:rPr>
                <w:rFonts w:cs="Arial"/>
                <w:szCs w:val="22"/>
              </w:rPr>
              <w:t>4</w:t>
            </w:r>
          </w:p>
        </w:tc>
        <w:tc>
          <w:tcPr>
            <w:tcW w:w="2407" w:type="dxa"/>
            <w:vMerge/>
            <w:vAlign w:val="center"/>
          </w:tcPr>
          <w:p w14:paraId="5300967D" w14:textId="77777777" w:rsidR="00ED579D" w:rsidRDefault="00ED579D" w:rsidP="00E73C37">
            <w:pPr>
              <w:jc w:val="center"/>
              <w:rPr>
                <w:rFonts w:cs="Arial"/>
                <w:szCs w:val="22"/>
              </w:rPr>
            </w:pPr>
          </w:p>
        </w:tc>
        <w:tc>
          <w:tcPr>
            <w:tcW w:w="2407" w:type="dxa"/>
          </w:tcPr>
          <w:p w14:paraId="589A0AC8" w14:textId="14668789" w:rsidR="00ED579D" w:rsidRPr="00D13481" w:rsidRDefault="00ED579D" w:rsidP="00E803FB">
            <w:pPr>
              <w:jc w:val="both"/>
            </w:pPr>
            <w:r w:rsidRPr="00105655">
              <w:t>11.05</w:t>
            </w:r>
          </w:p>
        </w:tc>
        <w:tc>
          <w:tcPr>
            <w:tcW w:w="2408" w:type="dxa"/>
          </w:tcPr>
          <w:p w14:paraId="289C7E8A" w14:textId="45A8CC06" w:rsidR="00ED579D" w:rsidRPr="00645FA3" w:rsidRDefault="00ED579D" w:rsidP="00E803FB">
            <w:pPr>
              <w:jc w:val="both"/>
            </w:pPr>
            <w:r w:rsidRPr="00E1732E">
              <w:t>11.3</w:t>
            </w:r>
          </w:p>
        </w:tc>
      </w:tr>
      <w:tr w:rsidR="00ED579D" w14:paraId="3B736468" w14:textId="77777777" w:rsidTr="00E73C37">
        <w:tc>
          <w:tcPr>
            <w:tcW w:w="2407" w:type="dxa"/>
          </w:tcPr>
          <w:p w14:paraId="29301A02" w14:textId="7A6B8670" w:rsidR="00ED579D" w:rsidRDefault="00ED579D" w:rsidP="00E803FB">
            <w:pPr>
              <w:jc w:val="both"/>
              <w:rPr>
                <w:rFonts w:cs="Arial"/>
                <w:szCs w:val="22"/>
              </w:rPr>
            </w:pPr>
            <w:r>
              <w:rPr>
                <w:rFonts w:cs="Arial"/>
                <w:szCs w:val="22"/>
              </w:rPr>
              <w:t>4</w:t>
            </w:r>
          </w:p>
        </w:tc>
        <w:tc>
          <w:tcPr>
            <w:tcW w:w="2407" w:type="dxa"/>
            <w:vMerge/>
            <w:vAlign w:val="center"/>
          </w:tcPr>
          <w:p w14:paraId="3562774C" w14:textId="77777777" w:rsidR="00ED579D" w:rsidRDefault="00ED579D" w:rsidP="00E73C37">
            <w:pPr>
              <w:jc w:val="center"/>
              <w:rPr>
                <w:rFonts w:cs="Arial"/>
                <w:szCs w:val="22"/>
              </w:rPr>
            </w:pPr>
          </w:p>
        </w:tc>
        <w:tc>
          <w:tcPr>
            <w:tcW w:w="2407" w:type="dxa"/>
          </w:tcPr>
          <w:p w14:paraId="1D877DC5" w14:textId="3C6A4426" w:rsidR="00ED579D" w:rsidRPr="00D13481" w:rsidRDefault="00ED579D" w:rsidP="00E803FB">
            <w:pPr>
              <w:jc w:val="both"/>
            </w:pPr>
            <w:r w:rsidRPr="00105655">
              <w:t>9.45</w:t>
            </w:r>
          </w:p>
        </w:tc>
        <w:tc>
          <w:tcPr>
            <w:tcW w:w="2408" w:type="dxa"/>
          </w:tcPr>
          <w:p w14:paraId="71F0BC44" w14:textId="77A7DCC4" w:rsidR="00ED579D" w:rsidRPr="00645FA3" w:rsidRDefault="00ED579D" w:rsidP="00E803FB">
            <w:pPr>
              <w:jc w:val="both"/>
            </w:pPr>
            <w:r w:rsidRPr="00E1732E">
              <w:t>11.2</w:t>
            </w:r>
          </w:p>
        </w:tc>
      </w:tr>
      <w:tr w:rsidR="00AF712A" w14:paraId="5B53D4D0" w14:textId="77777777" w:rsidTr="00E73C37">
        <w:tc>
          <w:tcPr>
            <w:tcW w:w="2407" w:type="dxa"/>
          </w:tcPr>
          <w:p w14:paraId="05FF023B" w14:textId="652A46E5" w:rsidR="00AF712A" w:rsidRDefault="00AF712A" w:rsidP="00AF712A">
            <w:pPr>
              <w:jc w:val="both"/>
              <w:rPr>
                <w:rFonts w:cs="Arial"/>
                <w:szCs w:val="22"/>
              </w:rPr>
            </w:pPr>
            <w:r>
              <w:rPr>
                <w:rFonts w:cs="Arial"/>
                <w:szCs w:val="22"/>
              </w:rPr>
              <w:t>5</w:t>
            </w:r>
          </w:p>
        </w:tc>
        <w:tc>
          <w:tcPr>
            <w:tcW w:w="2407" w:type="dxa"/>
            <w:vMerge w:val="restart"/>
            <w:vAlign w:val="center"/>
          </w:tcPr>
          <w:p w14:paraId="23053660" w14:textId="4F8720C7" w:rsidR="00AF712A" w:rsidRDefault="00AF712A" w:rsidP="00AF712A">
            <w:pPr>
              <w:jc w:val="center"/>
              <w:rPr>
                <w:rFonts w:cs="Arial"/>
                <w:szCs w:val="22"/>
              </w:rPr>
            </w:pPr>
            <w:r w:rsidRPr="00E87798">
              <w:rPr>
                <w:rFonts w:cs="Arial"/>
                <w:szCs w:val="22"/>
              </w:rPr>
              <w:t>836kg/ha supplying 280kg/ha of nitrogen</w:t>
            </w:r>
          </w:p>
        </w:tc>
        <w:tc>
          <w:tcPr>
            <w:tcW w:w="2407" w:type="dxa"/>
          </w:tcPr>
          <w:p w14:paraId="1A03C969" w14:textId="461A020B" w:rsidR="00AF712A" w:rsidRPr="00105655" w:rsidRDefault="00AF712A" w:rsidP="00AF712A">
            <w:pPr>
              <w:jc w:val="both"/>
            </w:pPr>
            <w:r w:rsidRPr="009C6CBC">
              <w:t>10.52</w:t>
            </w:r>
          </w:p>
        </w:tc>
        <w:tc>
          <w:tcPr>
            <w:tcW w:w="2408" w:type="dxa"/>
          </w:tcPr>
          <w:p w14:paraId="1E526E07" w14:textId="17A166D8" w:rsidR="00AF712A" w:rsidRPr="00E1732E" w:rsidRDefault="00AF712A" w:rsidP="00AF712A">
            <w:pPr>
              <w:jc w:val="both"/>
            </w:pPr>
            <w:r w:rsidRPr="002D7FEA">
              <w:t>11.7</w:t>
            </w:r>
          </w:p>
        </w:tc>
      </w:tr>
      <w:tr w:rsidR="00AF712A" w14:paraId="7EE974A8" w14:textId="77777777" w:rsidTr="00E73C37">
        <w:tc>
          <w:tcPr>
            <w:tcW w:w="2407" w:type="dxa"/>
          </w:tcPr>
          <w:p w14:paraId="1C1A8E2F" w14:textId="21EEA9F7" w:rsidR="00AF712A" w:rsidRDefault="00AF712A" w:rsidP="00AF712A">
            <w:pPr>
              <w:jc w:val="both"/>
              <w:rPr>
                <w:rFonts w:cs="Arial"/>
                <w:szCs w:val="22"/>
              </w:rPr>
            </w:pPr>
            <w:r>
              <w:rPr>
                <w:rFonts w:cs="Arial"/>
                <w:szCs w:val="22"/>
              </w:rPr>
              <w:t>5</w:t>
            </w:r>
          </w:p>
        </w:tc>
        <w:tc>
          <w:tcPr>
            <w:tcW w:w="2407" w:type="dxa"/>
            <w:vMerge/>
            <w:vAlign w:val="center"/>
          </w:tcPr>
          <w:p w14:paraId="41CD5E37" w14:textId="77777777" w:rsidR="00AF712A" w:rsidRDefault="00AF712A" w:rsidP="00AF712A">
            <w:pPr>
              <w:jc w:val="center"/>
              <w:rPr>
                <w:rFonts w:cs="Arial"/>
                <w:szCs w:val="22"/>
              </w:rPr>
            </w:pPr>
          </w:p>
        </w:tc>
        <w:tc>
          <w:tcPr>
            <w:tcW w:w="2407" w:type="dxa"/>
          </w:tcPr>
          <w:p w14:paraId="7EA44635" w14:textId="6ECD35A3" w:rsidR="00AF712A" w:rsidRPr="00105655" w:rsidRDefault="00AF712A" w:rsidP="00AF712A">
            <w:pPr>
              <w:jc w:val="both"/>
            </w:pPr>
            <w:r w:rsidRPr="009C6CBC">
              <w:t>10.65</w:t>
            </w:r>
          </w:p>
        </w:tc>
        <w:tc>
          <w:tcPr>
            <w:tcW w:w="2408" w:type="dxa"/>
          </w:tcPr>
          <w:p w14:paraId="7F266479" w14:textId="25F32976" w:rsidR="00AF712A" w:rsidRPr="00E1732E" w:rsidRDefault="00AF712A" w:rsidP="00AF712A">
            <w:pPr>
              <w:jc w:val="both"/>
            </w:pPr>
            <w:r w:rsidRPr="002D7FEA">
              <w:t>11.8</w:t>
            </w:r>
          </w:p>
        </w:tc>
      </w:tr>
      <w:tr w:rsidR="00AF712A" w14:paraId="2E090360" w14:textId="77777777" w:rsidTr="00E73C37">
        <w:tc>
          <w:tcPr>
            <w:tcW w:w="2407" w:type="dxa"/>
          </w:tcPr>
          <w:p w14:paraId="69126267" w14:textId="5BFB3C59" w:rsidR="00AF712A" w:rsidRDefault="00AF712A" w:rsidP="00AF712A">
            <w:pPr>
              <w:jc w:val="both"/>
              <w:rPr>
                <w:rFonts w:cs="Arial"/>
                <w:szCs w:val="22"/>
              </w:rPr>
            </w:pPr>
            <w:r>
              <w:rPr>
                <w:rFonts w:cs="Arial"/>
                <w:szCs w:val="22"/>
              </w:rPr>
              <w:t>5</w:t>
            </w:r>
          </w:p>
        </w:tc>
        <w:tc>
          <w:tcPr>
            <w:tcW w:w="2407" w:type="dxa"/>
            <w:vMerge/>
            <w:vAlign w:val="center"/>
          </w:tcPr>
          <w:p w14:paraId="0155F971" w14:textId="77777777" w:rsidR="00AF712A" w:rsidRDefault="00AF712A" w:rsidP="00AF712A">
            <w:pPr>
              <w:jc w:val="center"/>
              <w:rPr>
                <w:rFonts w:cs="Arial"/>
                <w:szCs w:val="22"/>
              </w:rPr>
            </w:pPr>
          </w:p>
        </w:tc>
        <w:tc>
          <w:tcPr>
            <w:tcW w:w="2407" w:type="dxa"/>
          </w:tcPr>
          <w:p w14:paraId="5A4F065E" w14:textId="518F9FA8" w:rsidR="00AF712A" w:rsidRPr="00105655" w:rsidRDefault="00AF712A" w:rsidP="00AF712A">
            <w:pPr>
              <w:jc w:val="both"/>
            </w:pPr>
            <w:r w:rsidRPr="009C6CBC">
              <w:t>11.01</w:t>
            </w:r>
          </w:p>
        </w:tc>
        <w:tc>
          <w:tcPr>
            <w:tcW w:w="2408" w:type="dxa"/>
          </w:tcPr>
          <w:p w14:paraId="24B42555" w14:textId="7C8A6828" w:rsidR="00AF712A" w:rsidRPr="00E1732E" w:rsidRDefault="00AF712A" w:rsidP="00AF712A">
            <w:pPr>
              <w:jc w:val="both"/>
            </w:pPr>
            <w:r w:rsidRPr="002D7FEA">
              <w:t>11.7</w:t>
            </w:r>
          </w:p>
        </w:tc>
      </w:tr>
      <w:tr w:rsidR="00AF712A" w14:paraId="7C3805F1" w14:textId="77777777" w:rsidTr="00E73C37">
        <w:tc>
          <w:tcPr>
            <w:tcW w:w="2407" w:type="dxa"/>
          </w:tcPr>
          <w:p w14:paraId="2D4811C7" w14:textId="50471772" w:rsidR="00AF712A" w:rsidRDefault="00AF712A" w:rsidP="00AF712A">
            <w:pPr>
              <w:jc w:val="both"/>
              <w:rPr>
                <w:rFonts w:cs="Arial"/>
                <w:szCs w:val="22"/>
              </w:rPr>
            </w:pPr>
            <w:r>
              <w:rPr>
                <w:rFonts w:cs="Arial"/>
                <w:szCs w:val="22"/>
              </w:rPr>
              <w:t>5</w:t>
            </w:r>
          </w:p>
        </w:tc>
        <w:tc>
          <w:tcPr>
            <w:tcW w:w="2407" w:type="dxa"/>
            <w:vMerge/>
            <w:vAlign w:val="center"/>
          </w:tcPr>
          <w:p w14:paraId="40DEC042" w14:textId="77777777" w:rsidR="00AF712A" w:rsidRDefault="00AF712A" w:rsidP="00AF712A">
            <w:pPr>
              <w:jc w:val="center"/>
              <w:rPr>
                <w:rFonts w:cs="Arial"/>
                <w:szCs w:val="22"/>
              </w:rPr>
            </w:pPr>
          </w:p>
        </w:tc>
        <w:tc>
          <w:tcPr>
            <w:tcW w:w="2407" w:type="dxa"/>
          </w:tcPr>
          <w:p w14:paraId="3C8269F6" w14:textId="0DECCA2C" w:rsidR="00AF712A" w:rsidRPr="00105655" w:rsidRDefault="00AF712A" w:rsidP="00AF712A">
            <w:pPr>
              <w:jc w:val="both"/>
            </w:pPr>
            <w:r w:rsidRPr="009C6CBC">
              <w:t>9.28</w:t>
            </w:r>
          </w:p>
        </w:tc>
        <w:tc>
          <w:tcPr>
            <w:tcW w:w="2408" w:type="dxa"/>
          </w:tcPr>
          <w:p w14:paraId="7227CEDE" w14:textId="64CAD3FE" w:rsidR="00AF712A" w:rsidRPr="00E1732E" w:rsidRDefault="00AF712A" w:rsidP="00AF712A">
            <w:pPr>
              <w:jc w:val="both"/>
            </w:pPr>
            <w:r w:rsidRPr="002D7FEA">
              <w:t>11.7</w:t>
            </w:r>
          </w:p>
        </w:tc>
      </w:tr>
      <w:tr w:rsidR="00237B9F" w14:paraId="30DC7526" w14:textId="77777777" w:rsidTr="00E73C37">
        <w:tc>
          <w:tcPr>
            <w:tcW w:w="2407" w:type="dxa"/>
          </w:tcPr>
          <w:p w14:paraId="470A4E21" w14:textId="70A6AFF0" w:rsidR="00237B9F" w:rsidRDefault="00237B9F" w:rsidP="00237B9F">
            <w:pPr>
              <w:jc w:val="both"/>
              <w:rPr>
                <w:rFonts w:cs="Arial"/>
                <w:szCs w:val="22"/>
              </w:rPr>
            </w:pPr>
            <w:r>
              <w:rPr>
                <w:rFonts w:cs="Arial"/>
                <w:szCs w:val="22"/>
              </w:rPr>
              <w:t>6</w:t>
            </w:r>
          </w:p>
        </w:tc>
        <w:tc>
          <w:tcPr>
            <w:tcW w:w="2407" w:type="dxa"/>
            <w:vMerge w:val="restart"/>
            <w:vAlign w:val="center"/>
          </w:tcPr>
          <w:p w14:paraId="716433CF" w14:textId="1A3A6DD3" w:rsidR="00237B9F" w:rsidRDefault="00237B9F" w:rsidP="00237B9F">
            <w:pPr>
              <w:jc w:val="center"/>
              <w:rPr>
                <w:rFonts w:cs="Arial"/>
                <w:szCs w:val="22"/>
              </w:rPr>
            </w:pPr>
            <w:r w:rsidRPr="00AF712A">
              <w:rPr>
                <w:rFonts w:cs="Arial"/>
                <w:szCs w:val="22"/>
              </w:rPr>
              <w:t>1015kg/ha supplying 340kg/ha of nitrogen</w:t>
            </w:r>
          </w:p>
        </w:tc>
        <w:tc>
          <w:tcPr>
            <w:tcW w:w="2407" w:type="dxa"/>
          </w:tcPr>
          <w:p w14:paraId="2C2474A7" w14:textId="3C993C0A" w:rsidR="00237B9F" w:rsidRPr="00105655" w:rsidRDefault="00237B9F" w:rsidP="00237B9F">
            <w:pPr>
              <w:jc w:val="both"/>
            </w:pPr>
            <w:r w:rsidRPr="00DD37AB">
              <w:t>10.59</w:t>
            </w:r>
          </w:p>
        </w:tc>
        <w:tc>
          <w:tcPr>
            <w:tcW w:w="2408" w:type="dxa"/>
          </w:tcPr>
          <w:p w14:paraId="0D9BE63D" w14:textId="4D5B8759" w:rsidR="00237B9F" w:rsidRPr="00E1732E" w:rsidRDefault="00237B9F" w:rsidP="00237B9F">
            <w:pPr>
              <w:jc w:val="both"/>
            </w:pPr>
            <w:r w:rsidRPr="00C628E1">
              <w:t>12.1</w:t>
            </w:r>
          </w:p>
        </w:tc>
      </w:tr>
      <w:tr w:rsidR="00237B9F" w14:paraId="6164F506" w14:textId="77777777" w:rsidTr="00E73C37">
        <w:tc>
          <w:tcPr>
            <w:tcW w:w="2407" w:type="dxa"/>
          </w:tcPr>
          <w:p w14:paraId="7BC5A2C1" w14:textId="7918DDDD" w:rsidR="00237B9F" w:rsidRDefault="00237B9F" w:rsidP="00237B9F">
            <w:pPr>
              <w:jc w:val="both"/>
              <w:rPr>
                <w:rFonts w:cs="Arial"/>
                <w:szCs w:val="22"/>
              </w:rPr>
            </w:pPr>
            <w:r>
              <w:rPr>
                <w:rFonts w:cs="Arial"/>
                <w:szCs w:val="22"/>
              </w:rPr>
              <w:t>6</w:t>
            </w:r>
          </w:p>
        </w:tc>
        <w:tc>
          <w:tcPr>
            <w:tcW w:w="2407" w:type="dxa"/>
            <w:vMerge/>
            <w:vAlign w:val="center"/>
          </w:tcPr>
          <w:p w14:paraId="6801C63B" w14:textId="77777777" w:rsidR="00237B9F" w:rsidRDefault="00237B9F" w:rsidP="00237B9F">
            <w:pPr>
              <w:jc w:val="center"/>
              <w:rPr>
                <w:rFonts w:cs="Arial"/>
                <w:szCs w:val="22"/>
              </w:rPr>
            </w:pPr>
          </w:p>
        </w:tc>
        <w:tc>
          <w:tcPr>
            <w:tcW w:w="2407" w:type="dxa"/>
          </w:tcPr>
          <w:p w14:paraId="271EA75E" w14:textId="5DA11E81" w:rsidR="00237B9F" w:rsidRPr="00105655" w:rsidRDefault="00237B9F" w:rsidP="00237B9F">
            <w:pPr>
              <w:jc w:val="both"/>
            </w:pPr>
            <w:r w:rsidRPr="00DD37AB">
              <w:t>11.28</w:t>
            </w:r>
          </w:p>
        </w:tc>
        <w:tc>
          <w:tcPr>
            <w:tcW w:w="2408" w:type="dxa"/>
          </w:tcPr>
          <w:p w14:paraId="5E078422" w14:textId="4B644FA0" w:rsidR="00237B9F" w:rsidRPr="00E1732E" w:rsidRDefault="00237B9F" w:rsidP="00237B9F">
            <w:pPr>
              <w:jc w:val="both"/>
            </w:pPr>
            <w:r w:rsidRPr="00C628E1">
              <w:t>12.1</w:t>
            </w:r>
          </w:p>
        </w:tc>
      </w:tr>
      <w:tr w:rsidR="00237B9F" w14:paraId="481013D3" w14:textId="77777777" w:rsidTr="00E73C37">
        <w:tc>
          <w:tcPr>
            <w:tcW w:w="2407" w:type="dxa"/>
          </w:tcPr>
          <w:p w14:paraId="7683DA8A" w14:textId="4A045CB3" w:rsidR="00237B9F" w:rsidRDefault="00237B9F" w:rsidP="00237B9F">
            <w:pPr>
              <w:jc w:val="both"/>
              <w:rPr>
                <w:rFonts w:cs="Arial"/>
                <w:szCs w:val="22"/>
              </w:rPr>
            </w:pPr>
            <w:r>
              <w:rPr>
                <w:rFonts w:cs="Arial"/>
                <w:szCs w:val="22"/>
              </w:rPr>
              <w:t>6</w:t>
            </w:r>
          </w:p>
        </w:tc>
        <w:tc>
          <w:tcPr>
            <w:tcW w:w="2407" w:type="dxa"/>
            <w:vMerge/>
            <w:vAlign w:val="center"/>
          </w:tcPr>
          <w:p w14:paraId="3B63C523" w14:textId="77777777" w:rsidR="00237B9F" w:rsidRDefault="00237B9F" w:rsidP="00237B9F">
            <w:pPr>
              <w:jc w:val="center"/>
              <w:rPr>
                <w:rFonts w:cs="Arial"/>
                <w:szCs w:val="22"/>
              </w:rPr>
            </w:pPr>
          </w:p>
        </w:tc>
        <w:tc>
          <w:tcPr>
            <w:tcW w:w="2407" w:type="dxa"/>
          </w:tcPr>
          <w:p w14:paraId="7D8EA3DB" w14:textId="091C10A9" w:rsidR="00237B9F" w:rsidRPr="00105655" w:rsidRDefault="00237B9F" w:rsidP="00237B9F">
            <w:pPr>
              <w:jc w:val="both"/>
            </w:pPr>
            <w:r w:rsidRPr="00DD37AB">
              <w:t>10.09</w:t>
            </w:r>
          </w:p>
        </w:tc>
        <w:tc>
          <w:tcPr>
            <w:tcW w:w="2408" w:type="dxa"/>
          </w:tcPr>
          <w:p w14:paraId="64310816" w14:textId="624F9559" w:rsidR="00237B9F" w:rsidRPr="00E1732E" w:rsidRDefault="00237B9F" w:rsidP="00237B9F">
            <w:pPr>
              <w:jc w:val="both"/>
            </w:pPr>
            <w:r w:rsidRPr="00C628E1">
              <w:t>12</w:t>
            </w:r>
          </w:p>
        </w:tc>
      </w:tr>
      <w:tr w:rsidR="00237B9F" w14:paraId="6E08DD9A" w14:textId="77777777" w:rsidTr="00E73C37">
        <w:tc>
          <w:tcPr>
            <w:tcW w:w="2407" w:type="dxa"/>
          </w:tcPr>
          <w:p w14:paraId="7A1C17B5" w14:textId="24650AC8" w:rsidR="00237B9F" w:rsidRDefault="00237B9F" w:rsidP="00237B9F">
            <w:pPr>
              <w:jc w:val="both"/>
              <w:rPr>
                <w:rFonts w:cs="Arial"/>
                <w:szCs w:val="22"/>
              </w:rPr>
            </w:pPr>
            <w:r>
              <w:rPr>
                <w:rFonts w:cs="Arial"/>
                <w:szCs w:val="22"/>
              </w:rPr>
              <w:t>6</w:t>
            </w:r>
          </w:p>
        </w:tc>
        <w:tc>
          <w:tcPr>
            <w:tcW w:w="2407" w:type="dxa"/>
            <w:vMerge/>
            <w:vAlign w:val="center"/>
          </w:tcPr>
          <w:p w14:paraId="22C67E68" w14:textId="77777777" w:rsidR="00237B9F" w:rsidRDefault="00237B9F" w:rsidP="00237B9F">
            <w:pPr>
              <w:jc w:val="center"/>
              <w:rPr>
                <w:rFonts w:cs="Arial"/>
                <w:szCs w:val="22"/>
              </w:rPr>
            </w:pPr>
          </w:p>
        </w:tc>
        <w:tc>
          <w:tcPr>
            <w:tcW w:w="2407" w:type="dxa"/>
          </w:tcPr>
          <w:p w14:paraId="33EC14CE" w14:textId="14B7D60D" w:rsidR="00237B9F" w:rsidRPr="00105655" w:rsidRDefault="00237B9F" w:rsidP="00237B9F">
            <w:pPr>
              <w:jc w:val="both"/>
            </w:pPr>
            <w:r w:rsidRPr="00DD37AB">
              <w:t>10.77</w:t>
            </w:r>
          </w:p>
        </w:tc>
        <w:tc>
          <w:tcPr>
            <w:tcW w:w="2408" w:type="dxa"/>
          </w:tcPr>
          <w:p w14:paraId="02E6DF15" w14:textId="22216A93" w:rsidR="00237B9F" w:rsidRPr="00E1732E" w:rsidRDefault="00237B9F" w:rsidP="00237B9F">
            <w:pPr>
              <w:jc w:val="both"/>
            </w:pPr>
            <w:r w:rsidRPr="00C628E1">
              <w:t>11.7</w:t>
            </w:r>
          </w:p>
        </w:tc>
      </w:tr>
    </w:tbl>
    <w:p w14:paraId="5806708B" w14:textId="205AB912" w:rsidR="005609EB" w:rsidRPr="00851594" w:rsidRDefault="00851594" w:rsidP="00222800">
      <w:pPr>
        <w:jc w:val="both"/>
        <w:rPr>
          <w:rFonts w:cs="Arial"/>
          <w:sz w:val="20"/>
          <w:szCs w:val="20"/>
        </w:rPr>
      </w:pPr>
      <w:r>
        <w:rPr>
          <w:rFonts w:cs="Arial"/>
          <w:sz w:val="20"/>
          <w:szCs w:val="20"/>
        </w:rPr>
        <w:t xml:space="preserve">Table 3 </w:t>
      </w:r>
      <w:r w:rsidR="004E0353">
        <w:rPr>
          <w:rFonts w:cs="Arial"/>
          <w:sz w:val="20"/>
          <w:szCs w:val="20"/>
        </w:rPr>
        <w:t>a Nitrogen fertiliser farm experiment between</w:t>
      </w:r>
      <w:r w:rsidR="00B457C0">
        <w:rPr>
          <w:rFonts w:cs="Arial"/>
          <w:sz w:val="20"/>
          <w:szCs w:val="20"/>
        </w:rPr>
        <w:t xml:space="preserve"> Bury </w:t>
      </w:r>
      <w:r w:rsidR="001A418E">
        <w:rPr>
          <w:rFonts w:cs="Arial"/>
          <w:sz w:val="20"/>
          <w:szCs w:val="20"/>
        </w:rPr>
        <w:t>St Edmunds, and Whiston © Rob Jewers</w:t>
      </w:r>
      <w:r w:rsidR="00597B98">
        <w:rPr>
          <w:rFonts w:cs="Arial"/>
          <w:sz w:val="20"/>
          <w:szCs w:val="20"/>
        </w:rPr>
        <w:t>,</w:t>
      </w:r>
      <w:r w:rsidR="001A418E">
        <w:rPr>
          <w:rFonts w:cs="Arial"/>
          <w:sz w:val="20"/>
          <w:szCs w:val="20"/>
        </w:rPr>
        <w:t xml:space="preserve"> </w:t>
      </w:r>
      <w:r w:rsidR="00597B98">
        <w:rPr>
          <w:rFonts w:cs="Arial"/>
          <w:sz w:val="20"/>
          <w:szCs w:val="20"/>
        </w:rPr>
        <w:t>Omnia</w:t>
      </w:r>
      <w:r w:rsidR="004E0353">
        <w:rPr>
          <w:rFonts w:cs="Arial"/>
          <w:sz w:val="20"/>
          <w:szCs w:val="20"/>
        </w:rPr>
        <w:t xml:space="preserve"> </w:t>
      </w:r>
    </w:p>
    <w:p w14:paraId="1212AD67" w14:textId="02BE74D3" w:rsidR="00226BAE" w:rsidRDefault="00226BAE" w:rsidP="00222800">
      <w:pPr>
        <w:jc w:val="both"/>
        <w:rPr>
          <w:rFonts w:cs="Arial"/>
          <w:szCs w:val="22"/>
        </w:rPr>
      </w:pPr>
    </w:p>
    <w:p w14:paraId="5F946545" w14:textId="54C0BFFA" w:rsidR="00A953E6" w:rsidRDefault="00097A98" w:rsidP="00222800">
      <w:pPr>
        <w:jc w:val="both"/>
        <w:rPr>
          <w:rFonts w:cs="Arial"/>
          <w:szCs w:val="22"/>
        </w:rPr>
      </w:pPr>
      <w:r>
        <w:rPr>
          <w:rFonts w:cs="Arial"/>
          <w:szCs w:val="22"/>
        </w:rPr>
        <w:t xml:space="preserve">The application of Nitrogen clearly shows an increase in </w:t>
      </w:r>
      <w:r w:rsidR="007F1395">
        <w:rPr>
          <w:rFonts w:cs="Arial"/>
          <w:szCs w:val="22"/>
        </w:rPr>
        <w:t xml:space="preserve">yields. </w:t>
      </w:r>
      <w:r w:rsidR="006201F3">
        <w:rPr>
          <w:rFonts w:cs="Arial"/>
          <w:szCs w:val="22"/>
        </w:rPr>
        <w:t xml:space="preserve">The </w:t>
      </w:r>
      <w:r w:rsidR="002B7BEA">
        <w:rPr>
          <w:rFonts w:cs="Arial"/>
          <w:szCs w:val="22"/>
        </w:rPr>
        <w:t xml:space="preserve">trial experiment continued past the level </w:t>
      </w:r>
      <w:r w:rsidR="005D0340">
        <w:rPr>
          <w:rFonts w:cs="Arial"/>
          <w:szCs w:val="22"/>
        </w:rPr>
        <w:t>for</w:t>
      </w:r>
      <w:r w:rsidR="00C77B65">
        <w:rPr>
          <w:rFonts w:cs="Arial"/>
          <w:szCs w:val="22"/>
        </w:rPr>
        <w:t xml:space="preserve"> maximum yields</w:t>
      </w:r>
      <w:r w:rsidR="0030684D">
        <w:rPr>
          <w:rFonts w:cs="Arial"/>
          <w:szCs w:val="22"/>
        </w:rPr>
        <w:t xml:space="preserve"> – to confirm </w:t>
      </w:r>
      <w:r w:rsidR="00C77B65">
        <w:rPr>
          <w:rFonts w:cs="Arial"/>
          <w:szCs w:val="22"/>
        </w:rPr>
        <w:t>the optimum amount</w:t>
      </w:r>
      <w:r w:rsidR="004D353A">
        <w:rPr>
          <w:rFonts w:cs="Arial"/>
          <w:szCs w:val="22"/>
        </w:rPr>
        <w:t>.</w:t>
      </w:r>
    </w:p>
    <w:p w14:paraId="385DD4EE" w14:textId="77777777" w:rsidR="00A953E6" w:rsidRDefault="00A953E6" w:rsidP="00222800">
      <w:pPr>
        <w:jc w:val="both"/>
        <w:rPr>
          <w:rFonts w:cs="Arial"/>
          <w:szCs w:val="22"/>
        </w:rPr>
      </w:pPr>
    </w:p>
    <w:p w14:paraId="4D58BAAE" w14:textId="622BA0A0" w:rsidR="003837E8" w:rsidRPr="002259AE" w:rsidRDefault="003837E8" w:rsidP="003837E8">
      <w:pPr>
        <w:spacing w:after="120"/>
        <w:jc w:val="both"/>
        <w:rPr>
          <w:rFonts w:eastAsia="Times New Roman" w:cs="Arial"/>
          <w:b/>
          <w:bCs/>
          <w:color w:val="F54C00"/>
          <w:sz w:val="24"/>
          <w:szCs w:val="20"/>
        </w:rPr>
      </w:pPr>
      <w:r>
        <w:rPr>
          <w:rFonts w:eastAsia="Times New Roman" w:cs="Arial"/>
          <w:b/>
          <w:bCs/>
          <w:color w:val="F54C00"/>
          <w:sz w:val="24"/>
          <w:szCs w:val="20"/>
        </w:rPr>
        <w:t>Pollution</w:t>
      </w:r>
    </w:p>
    <w:p w14:paraId="72F60013" w14:textId="3EBDF34A" w:rsidR="00F8091F" w:rsidRPr="002259AE" w:rsidRDefault="007247CE" w:rsidP="003837E8">
      <w:pPr>
        <w:jc w:val="both"/>
        <w:rPr>
          <w:rFonts w:cs="Arial"/>
          <w:szCs w:val="22"/>
        </w:rPr>
      </w:pPr>
      <w:r w:rsidRPr="002259AE">
        <w:rPr>
          <w:rFonts w:cs="Arial"/>
          <w:szCs w:val="22"/>
        </w:rPr>
        <w:t>However, t</w:t>
      </w:r>
      <w:r w:rsidR="00222800" w:rsidRPr="002259AE">
        <w:rPr>
          <w:rFonts w:cs="Arial"/>
          <w:szCs w:val="22"/>
        </w:rPr>
        <w:t xml:space="preserve">he environmental impact of </w:t>
      </w:r>
      <w:r w:rsidR="008A6D6D" w:rsidRPr="002259AE">
        <w:rPr>
          <w:rFonts w:cs="Arial"/>
          <w:szCs w:val="22"/>
        </w:rPr>
        <w:t>Nitrogen</w:t>
      </w:r>
      <w:r w:rsidR="00222800" w:rsidRPr="002259AE">
        <w:rPr>
          <w:rFonts w:cs="Arial"/>
          <w:szCs w:val="22"/>
        </w:rPr>
        <w:t xml:space="preserve"> has been a long-term issue. Overuse of </w:t>
      </w:r>
      <w:r w:rsidR="008A6D6D" w:rsidRPr="002259AE">
        <w:rPr>
          <w:rFonts w:cs="Arial"/>
          <w:szCs w:val="22"/>
        </w:rPr>
        <w:t>Nitrogen</w:t>
      </w:r>
      <w:r w:rsidR="00222800" w:rsidRPr="002259AE">
        <w:rPr>
          <w:rFonts w:cs="Arial"/>
          <w:szCs w:val="22"/>
        </w:rPr>
        <w:t xml:space="preserve"> has led to the </w:t>
      </w:r>
      <w:r w:rsidR="008A6D6D" w:rsidRPr="002259AE">
        <w:rPr>
          <w:rFonts w:cs="Arial"/>
          <w:szCs w:val="22"/>
        </w:rPr>
        <w:t>Nitrogen</w:t>
      </w:r>
      <w:r w:rsidR="00222800" w:rsidRPr="002259AE">
        <w:rPr>
          <w:rFonts w:cs="Arial"/>
          <w:szCs w:val="22"/>
        </w:rPr>
        <w:t xml:space="preserve"> pollution of lakes and rivers, and groundwater sources have been contaminated.</w:t>
      </w:r>
    </w:p>
    <w:p w14:paraId="27631E45" w14:textId="77777777" w:rsidR="00F8091F" w:rsidRPr="002259AE" w:rsidRDefault="00F8091F" w:rsidP="00222800">
      <w:pPr>
        <w:jc w:val="both"/>
        <w:rPr>
          <w:rFonts w:cs="Arial"/>
          <w:szCs w:val="22"/>
        </w:rPr>
      </w:pPr>
    </w:p>
    <w:p w14:paraId="2664C253" w14:textId="6B5B8D03" w:rsidR="00222800" w:rsidRPr="002259AE" w:rsidRDefault="32F81D86" w:rsidP="32F81D86">
      <w:pPr>
        <w:jc w:val="both"/>
        <w:rPr>
          <w:rFonts w:cs="Arial"/>
        </w:rPr>
      </w:pPr>
      <w:r w:rsidRPr="32F81D86">
        <w:rPr>
          <w:rFonts w:cs="Arial"/>
        </w:rPr>
        <w:t xml:space="preserve">In the UK this has led to around </w:t>
      </w:r>
      <w:hyperlink r:id="rId22">
        <w:r w:rsidRPr="32F81D86">
          <w:rPr>
            <w:rStyle w:val="Hyperlink"/>
            <w:rFonts w:cs="Arial"/>
          </w:rPr>
          <w:t>55% of the land in England being designated as a Nitrate Vulnerable Zone</w:t>
        </w:r>
      </w:hyperlink>
      <w:r w:rsidRPr="32F81D86">
        <w:rPr>
          <w:rFonts w:cs="Arial"/>
        </w:rPr>
        <w:t xml:space="preserve"> (NVZs) by the Department for Environment, Food &amp; Rural Affairs (DEFRA). In 2018 UNEP scientists announced a warning that the world needs to drastically cut back on synthetic fertilisers and double the efficiency of the Nitrogen used on farms (rather than </w:t>
      </w:r>
      <w:r w:rsidR="001410AD">
        <w:rPr>
          <w:rFonts w:cs="Arial"/>
        </w:rPr>
        <w:t>applying it in a way that</w:t>
      </w:r>
      <w:r w:rsidR="005C6502">
        <w:rPr>
          <w:rFonts w:cs="Arial"/>
        </w:rPr>
        <w:t xml:space="preserve"> leads to Nitrogen runoff, </w:t>
      </w:r>
      <w:r w:rsidR="005D73FB">
        <w:rPr>
          <w:rFonts w:cs="Arial"/>
        </w:rPr>
        <w:t>when excess chemicals find their way</w:t>
      </w:r>
      <w:r w:rsidR="00820DA3">
        <w:rPr>
          <w:rFonts w:cs="Arial"/>
        </w:rPr>
        <w:t xml:space="preserve"> into nearby water bodies)</w:t>
      </w:r>
      <w:r w:rsidRPr="32F81D86">
        <w:rPr>
          <w:rFonts w:cs="Arial"/>
        </w:rPr>
        <w:t>. Farmers are now working hard to maintain food production whilst lowering their use of inorganic Nitrogen fertiliser.</w:t>
      </w:r>
    </w:p>
    <w:p w14:paraId="57B2E930" w14:textId="30256EC5" w:rsidR="00A60B84" w:rsidRDefault="00A60B84" w:rsidP="00222800">
      <w:pPr>
        <w:jc w:val="both"/>
        <w:rPr>
          <w:rFonts w:cs="Arial"/>
          <w:szCs w:val="22"/>
        </w:rPr>
      </w:pPr>
    </w:p>
    <w:p w14:paraId="27174FCA" w14:textId="05655452" w:rsidR="00D723D7" w:rsidRPr="002259AE" w:rsidRDefault="00AA295B" w:rsidP="00222800">
      <w:pPr>
        <w:jc w:val="both"/>
        <w:rPr>
          <w:rFonts w:cs="Arial"/>
          <w:szCs w:val="22"/>
        </w:rPr>
      </w:pPr>
      <w:hyperlink r:id="rId23" w:history="1">
        <w:r w:rsidR="002B16B0" w:rsidRPr="005A357D">
          <w:rPr>
            <w:rStyle w:val="Hyperlink"/>
            <w:rFonts w:cs="Arial"/>
            <w:szCs w:val="22"/>
          </w:rPr>
          <w:t>Poole Harbour</w:t>
        </w:r>
      </w:hyperlink>
      <w:r w:rsidR="002B16B0">
        <w:rPr>
          <w:rFonts w:cs="Arial"/>
          <w:szCs w:val="22"/>
        </w:rPr>
        <w:t xml:space="preserve"> is a</w:t>
      </w:r>
      <w:r w:rsidR="00AB2BA7">
        <w:rPr>
          <w:rFonts w:cs="Arial"/>
          <w:szCs w:val="22"/>
        </w:rPr>
        <w:t xml:space="preserve">n example of </w:t>
      </w:r>
      <w:r w:rsidR="005A357D">
        <w:rPr>
          <w:rFonts w:cs="Arial"/>
          <w:szCs w:val="22"/>
        </w:rPr>
        <w:t xml:space="preserve">leeching leading to </w:t>
      </w:r>
      <w:r w:rsidR="00AB2BA7">
        <w:rPr>
          <w:rFonts w:cs="Arial"/>
          <w:szCs w:val="22"/>
        </w:rPr>
        <w:t xml:space="preserve">excessive </w:t>
      </w:r>
      <w:r w:rsidR="000E44CF">
        <w:rPr>
          <w:rFonts w:cs="Arial"/>
          <w:szCs w:val="22"/>
        </w:rPr>
        <w:t xml:space="preserve">nutrients entering </w:t>
      </w:r>
      <w:r w:rsidR="00111C40">
        <w:rPr>
          <w:rFonts w:cs="Arial"/>
          <w:szCs w:val="22"/>
        </w:rPr>
        <w:t>an</w:t>
      </w:r>
      <w:r w:rsidR="000E44CF">
        <w:rPr>
          <w:rFonts w:cs="Arial"/>
          <w:szCs w:val="22"/>
        </w:rPr>
        <w:t xml:space="preserve"> </w:t>
      </w:r>
      <w:r w:rsidR="00111C40">
        <w:rPr>
          <w:rFonts w:cs="Arial"/>
          <w:szCs w:val="22"/>
        </w:rPr>
        <w:t xml:space="preserve">estuarine environment. </w:t>
      </w:r>
      <w:r w:rsidR="002B16B0">
        <w:rPr>
          <w:rFonts w:cs="Arial"/>
          <w:szCs w:val="22"/>
        </w:rPr>
        <w:t xml:space="preserve">In </w:t>
      </w:r>
      <w:r w:rsidR="00C72F7D">
        <w:rPr>
          <w:rFonts w:cs="Arial"/>
          <w:szCs w:val="22"/>
        </w:rPr>
        <w:t>February 2022 farmers a</w:t>
      </w:r>
      <w:r w:rsidR="00D723D7">
        <w:rPr>
          <w:rFonts w:cs="Arial"/>
          <w:szCs w:val="22"/>
        </w:rPr>
        <w:t>round Poole</w:t>
      </w:r>
      <w:r w:rsidR="00F97F17">
        <w:rPr>
          <w:rFonts w:cs="Arial"/>
          <w:szCs w:val="22"/>
        </w:rPr>
        <w:t xml:space="preserve"> Harbour were </w:t>
      </w:r>
      <w:r w:rsidR="00111C40">
        <w:rPr>
          <w:rFonts w:cs="Arial"/>
          <w:szCs w:val="22"/>
        </w:rPr>
        <w:t>instructed to half</w:t>
      </w:r>
      <w:r w:rsidR="00F97F17">
        <w:rPr>
          <w:rFonts w:cs="Arial"/>
          <w:szCs w:val="22"/>
        </w:rPr>
        <w:t xml:space="preserve"> their use of Nitrogen </w:t>
      </w:r>
      <w:r w:rsidR="00111C40">
        <w:rPr>
          <w:rFonts w:cs="Arial"/>
          <w:szCs w:val="22"/>
        </w:rPr>
        <w:t>as</w:t>
      </w:r>
      <w:r w:rsidR="00130FB2">
        <w:rPr>
          <w:rFonts w:cs="Arial"/>
          <w:szCs w:val="22"/>
        </w:rPr>
        <w:t xml:space="preserve"> Nitrogen-tolerant species </w:t>
      </w:r>
      <w:r w:rsidR="008B583F">
        <w:rPr>
          <w:rFonts w:cs="Arial"/>
          <w:szCs w:val="22"/>
        </w:rPr>
        <w:t>are thriving</w:t>
      </w:r>
      <w:r w:rsidR="00FD766C">
        <w:rPr>
          <w:rFonts w:cs="Arial"/>
          <w:szCs w:val="22"/>
        </w:rPr>
        <w:t>. Algae blooms have spread,</w:t>
      </w:r>
      <w:r w:rsidR="008B583F">
        <w:rPr>
          <w:rFonts w:cs="Arial"/>
          <w:szCs w:val="22"/>
        </w:rPr>
        <w:t xml:space="preserve"> at the expense of wild plants and grasses. </w:t>
      </w:r>
      <w:r w:rsidR="007A5008">
        <w:rPr>
          <w:rFonts w:cs="Arial"/>
          <w:szCs w:val="22"/>
        </w:rPr>
        <w:t xml:space="preserve">The Environmental Agency reports that </w:t>
      </w:r>
      <w:r w:rsidR="00945020">
        <w:rPr>
          <w:rFonts w:cs="Arial"/>
          <w:szCs w:val="22"/>
        </w:rPr>
        <w:t xml:space="preserve">nitrogen entering the harbour, which is a site of special scientific interest (SSSI), has increased from </w:t>
      </w:r>
      <w:r w:rsidR="00B579A4">
        <w:rPr>
          <w:rFonts w:cs="Arial"/>
          <w:szCs w:val="22"/>
        </w:rPr>
        <w:t>1,000 tonnes in the 1960s to 2,300 tonnes p</w:t>
      </w:r>
      <w:r w:rsidR="00353AF5">
        <w:rPr>
          <w:rFonts w:cs="Arial"/>
          <w:szCs w:val="22"/>
        </w:rPr>
        <w:t>er year</w:t>
      </w:r>
      <w:r w:rsidR="00B579A4">
        <w:rPr>
          <w:rFonts w:cs="Arial"/>
          <w:szCs w:val="22"/>
        </w:rPr>
        <w:t>.</w:t>
      </w:r>
      <w:r w:rsidR="00130FB2">
        <w:rPr>
          <w:rFonts w:cs="Arial"/>
          <w:szCs w:val="22"/>
        </w:rPr>
        <w:t xml:space="preserve"> </w:t>
      </w:r>
    </w:p>
    <w:p w14:paraId="3808780F" w14:textId="77777777" w:rsidR="00F8091F" w:rsidRPr="002259AE" w:rsidRDefault="00F8091F" w:rsidP="00F8091F">
      <w:pPr>
        <w:jc w:val="both"/>
        <w:rPr>
          <w:rFonts w:cs="Arial"/>
          <w:szCs w:val="22"/>
        </w:rPr>
      </w:pPr>
      <w:r w:rsidRPr="002259AE">
        <w:rPr>
          <w:rFonts w:cs="Arial"/>
          <w:noProof/>
        </w:rPr>
        <w:lastRenderedPageBreak/>
        <w:drawing>
          <wp:inline distT="0" distB="0" distL="0" distR="0" wp14:anchorId="73ECFC89" wp14:editId="65A10BE1">
            <wp:extent cx="6120765" cy="3585210"/>
            <wp:effectExtent l="0" t="0" r="0" b="0"/>
            <wp:docPr id="1" name="Picture 1" descr="English lake with swirling green and blue algae (Cyanobacteria) on a lake filled with thick green water surrounded by trees on a clear blue sky. Stourton, Warminster, Wiltshir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lake with swirling green and blue algae (Cyanobacteria) on a lake filled with thick green water surrounded by trees on a clear blue sky. Stourton, Warminster, Wiltshire, 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585210"/>
                    </a:xfrm>
                    <a:prstGeom prst="rect">
                      <a:avLst/>
                    </a:prstGeom>
                    <a:noFill/>
                    <a:ln>
                      <a:noFill/>
                    </a:ln>
                  </pic:spPr>
                </pic:pic>
              </a:graphicData>
            </a:graphic>
          </wp:inline>
        </w:drawing>
      </w:r>
    </w:p>
    <w:p w14:paraId="37F2AD3E" w14:textId="4F687D96" w:rsidR="00F8091F" w:rsidRPr="002259AE" w:rsidRDefault="00F8091F" w:rsidP="00F8091F">
      <w:pPr>
        <w:jc w:val="both"/>
        <w:rPr>
          <w:rFonts w:cs="Arial"/>
          <w:sz w:val="20"/>
          <w:szCs w:val="20"/>
        </w:rPr>
      </w:pPr>
      <w:r w:rsidRPr="002259AE">
        <w:rPr>
          <w:rFonts w:cs="Arial"/>
          <w:sz w:val="20"/>
          <w:szCs w:val="20"/>
        </w:rPr>
        <w:t xml:space="preserve">Figure </w:t>
      </w:r>
      <w:r w:rsidR="005D1E2B">
        <w:rPr>
          <w:rFonts w:cs="Arial"/>
          <w:sz w:val="20"/>
          <w:szCs w:val="20"/>
        </w:rPr>
        <w:t>3</w:t>
      </w:r>
      <w:r w:rsidRPr="002259AE">
        <w:rPr>
          <w:rFonts w:cs="Arial"/>
          <w:sz w:val="20"/>
          <w:szCs w:val="20"/>
        </w:rPr>
        <w:t xml:space="preserve"> enriched Nitrogen levels cause phytoplankton and algal blooms to grow © Stefan-Kadar </w:t>
      </w:r>
      <w:hyperlink r:id="rId25" w:history="1">
        <w:r w:rsidRPr="002259AE">
          <w:rPr>
            <w:rStyle w:val="Hyperlink"/>
            <w:rFonts w:cs="Arial"/>
            <w:sz w:val="20"/>
            <w:szCs w:val="20"/>
          </w:rPr>
          <w:t>Shutterstock</w:t>
        </w:r>
      </w:hyperlink>
    </w:p>
    <w:p w14:paraId="3DD28557" w14:textId="77777777" w:rsidR="00C122CC" w:rsidRPr="002259AE" w:rsidRDefault="00C122CC" w:rsidP="00EC732D">
      <w:pPr>
        <w:jc w:val="both"/>
        <w:rPr>
          <w:rFonts w:cs="Arial"/>
          <w:szCs w:val="22"/>
        </w:rPr>
      </w:pPr>
    </w:p>
    <w:p w14:paraId="41B51D95" w14:textId="77777777" w:rsidR="007D6D71" w:rsidRPr="002259AE" w:rsidRDefault="007D6D71" w:rsidP="007D6D71">
      <w:pPr>
        <w:spacing w:after="120"/>
        <w:jc w:val="both"/>
        <w:rPr>
          <w:rFonts w:eastAsia="Times New Roman" w:cs="Arial"/>
          <w:b/>
          <w:bCs/>
          <w:color w:val="F54C00"/>
          <w:sz w:val="24"/>
          <w:szCs w:val="20"/>
        </w:rPr>
      </w:pPr>
      <w:r w:rsidRPr="002259AE">
        <w:rPr>
          <w:rFonts w:eastAsia="Times New Roman" w:cs="Arial"/>
          <w:b/>
          <w:bCs/>
          <w:color w:val="F54C00"/>
          <w:sz w:val="24"/>
          <w:szCs w:val="20"/>
        </w:rPr>
        <w:t xml:space="preserve">Activity </w:t>
      </w:r>
    </w:p>
    <w:p w14:paraId="1DFD0D06" w14:textId="6F46B3D1" w:rsidR="00B813F6" w:rsidRPr="002259AE" w:rsidRDefault="00C122CC" w:rsidP="00A40E93">
      <w:pPr>
        <w:pStyle w:val="ListParagraph"/>
        <w:numPr>
          <w:ilvl w:val="0"/>
          <w:numId w:val="7"/>
        </w:numPr>
        <w:spacing w:after="120"/>
        <w:jc w:val="both"/>
        <w:rPr>
          <w:rFonts w:eastAsia="Times New Roman" w:cs="Arial"/>
          <w:szCs w:val="22"/>
        </w:rPr>
      </w:pPr>
      <w:r w:rsidRPr="002259AE">
        <w:rPr>
          <w:rFonts w:eastAsia="Times New Roman" w:cs="Arial"/>
          <w:szCs w:val="22"/>
        </w:rPr>
        <w:t xml:space="preserve">Create </w:t>
      </w:r>
      <w:r w:rsidR="00D40382" w:rsidRPr="002259AE">
        <w:rPr>
          <w:rFonts w:eastAsia="Times New Roman" w:cs="Arial"/>
          <w:szCs w:val="22"/>
        </w:rPr>
        <w:t>a</w:t>
      </w:r>
      <w:r w:rsidR="005E7D36" w:rsidRPr="002259AE">
        <w:rPr>
          <w:rFonts w:eastAsia="Times New Roman" w:cs="Arial"/>
          <w:szCs w:val="22"/>
        </w:rPr>
        <w:t xml:space="preserve"> </w:t>
      </w:r>
      <w:r w:rsidR="00B501E5" w:rsidRPr="002259AE">
        <w:rPr>
          <w:rFonts w:eastAsia="Times New Roman" w:cs="Arial"/>
          <w:szCs w:val="22"/>
        </w:rPr>
        <w:t xml:space="preserve">stacked </w:t>
      </w:r>
      <w:r w:rsidR="00D40382" w:rsidRPr="002259AE">
        <w:rPr>
          <w:rFonts w:eastAsia="Times New Roman" w:cs="Arial"/>
          <w:szCs w:val="22"/>
        </w:rPr>
        <w:t xml:space="preserve">area </w:t>
      </w:r>
      <w:r w:rsidR="00B501E5" w:rsidRPr="002259AE">
        <w:rPr>
          <w:rFonts w:eastAsia="Times New Roman" w:cs="Arial"/>
          <w:szCs w:val="22"/>
        </w:rPr>
        <w:t>chart</w:t>
      </w:r>
      <w:r w:rsidRPr="002259AE">
        <w:rPr>
          <w:rFonts w:eastAsia="Times New Roman" w:cs="Arial"/>
          <w:szCs w:val="22"/>
        </w:rPr>
        <w:t xml:space="preserve"> to illustrate the data from Table </w:t>
      </w:r>
      <w:r w:rsidR="00D40382" w:rsidRPr="002259AE">
        <w:rPr>
          <w:rFonts w:eastAsia="Times New Roman" w:cs="Arial"/>
          <w:szCs w:val="22"/>
        </w:rPr>
        <w:t>1</w:t>
      </w:r>
      <w:r w:rsidRPr="002259AE">
        <w:rPr>
          <w:rFonts w:eastAsia="Times New Roman" w:cs="Arial"/>
          <w:szCs w:val="22"/>
        </w:rPr>
        <w:t>.</w:t>
      </w:r>
      <w:r w:rsidR="00A87D87" w:rsidRPr="002259AE">
        <w:rPr>
          <w:rFonts w:eastAsia="Times New Roman" w:cs="Arial"/>
          <w:szCs w:val="22"/>
        </w:rPr>
        <w:t xml:space="preserve"> Follow the steps below</w:t>
      </w:r>
      <w:r w:rsidR="00AA74F7">
        <w:rPr>
          <w:rFonts w:eastAsia="Times New Roman" w:cs="Arial"/>
          <w:szCs w:val="22"/>
        </w:rPr>
        <w:t>.</w:t>
      </w:r>
    </w:p>
    <w:p w14:paraId="77BA9504" w14:textId="77777777" w:rsidR="0003542B" w:rsidRPr="002259AE" w:rsidRDefault="0003542B" w:rsidP="0003542B">
      <w:pPr>
        <w:pStyle w:val="ListParagraph"/>
        <w:spacing w:after="120"/>
        <w:jc w:val="both"/>
        <w:rPr>
          <w:rFonts w:eastAsia="Times New Roman" w:cs="Arial"/>
          <w:szCs w:val="22"/>
        </w:rPr>
      </w:pPr>
    </w:p>
    <w:p w14:paraId="576C9915" w14:textId="74F1E18E" w:rsidR="00A87D87" w:rsidRPr="002259AE" w:rsidRDefault="0084088F" w:rsidP="00A87D87">
      <w:pPr>
        <w:pStyle w:val="ListParagraph"/>
        <w:numPr>
          <w:ilvl w:val="1"/>
          <w:numId w:val="7"/>
        </w:numPr>
        <w:spacing w:after="120"/>
        <w:jc w:val="both"/>
        <w:rPr>
          <w:rFonts w:eastAsia="Times New Roman" w:cs="Arial"/>
          <w:szCs w:val="22"/>
        </w:rPr>
      </w:pPr>
      <w:r w:rsidRPr="002259AE">
        <w:rPr>
          <w:rFonts w:eastAsia="Times New Roman" w:cs="Arial"/>
          <w:szCs w:val="22"/>
        </w:rPr>
        <w:t xml:space="preserve">Draw an </w:t>
      </w:r>
      <w:r w:rsidRPr="002259AE">
        <w:rPr>
          <w:rFonts w:eastAsia="Times New Roman" w:cs="Arial"/>
          <w:i/>
          <w:iCs/>
          <w:szCs w:val="22"/>
        </w:rPr>
        <w:t xml:space="preserve">x </w:t>
      </w:r>
      <w:r w:rsidRPr="002259AE">
        <w:rPr>
          <w:rFonts w:eastAsia="Times New Roman" w:cs="Arial"/>
          <w:szCs w:val="22"/>
        </w:rPr>
        <w:t xml:space="preserve">and </w:t>
      </w:r>
      <w:r w:rsidRPr="002259AE">
        <w:rPr>
          <w:rFonts w:eastAsia="Times New Roman" w:cs="Arial"/>
          <w:i/>
          <w:iCs/>
          <w:szCs w:val="22"/>
        </w:rPr>
        <w:t>y</w:t>
      </w:r>
      <w:r w:rsidRPr="002259AE">
        <w:rPr>
          <w:rFonts w:eastAsia="Times New Roman" w:cs="Arial"/>
          <w:szCs w:val="22"/>
        </w:rPr>
        <w:t xml:space="preserve"> </w:t>
      </w:r>
      <w:proofErr w:type="gramStart"/>
      <w:r w:rsidRPr="002259AE">
        <w:rPr>
          <w:rFonts w:eastAsia="Times New Roman" w:cs="Arial"/>
          <w:szCs w:val="22"/>
        </w:rPr>
        <w:t>axis</w:t>
      </w:r>
      <w:proofErr w:type="gramEnd"/>
    </w:p>
    <w:p w14:paraId="7E66F01B" w14:textId="4BF3A287" w:rsidR="0084088F" w:rsidRPr="002259AE" w:rsidRDefault="00BA1137" w:rsidP="00A87D87">
      <w:pPr>
        <w:pStyle w:val="ListParagraph"/>
        <w:numPr>
          <w:ilvl w:val="1"/>
          <w:numId w:val="7"/>
        </w:numPr>
        <w:spacing w:after="120"/>
        <w:jc w:val="both"/>
        <w:rPr>
          <w:rFonts w:eastAsia="Times New Roman" w:cs="Arial"/>
          <w:szCs w:val="22"/>
        </w:rPr>
      </w:pPr>
      <w:r w:rsidRPr="002259AE">
        <w:rPr>
          <w:rFonts w:eastAsia="Times New Roman" w:cs="Arial"/>
          <w:szCs w:val="22"/>
        </w:rPr>
        <w:t xml:space="preserve">The </w:t>
      </w:r>
      <w:r w:rsidRPr="002259AE">
        <w:rPr>
          <w:rFonts w:eastAsia="Times New Roman" w:cs="Arial"/>
          <w:i/>
          <w:iCs/>
          <w:szCs w:val="22"/>
        </w:rPr>
        <w:t>x</w:t>
      </w:r>
      <w:r w:rsidRPr="002259AE">
        <w:rPr>
          <w:rFonts w:eastAsia="Times New Roman" w:cs="Arial"/>
          <w:szCs w:val="22"/>
        </w:rPr>
        <w:t xml:space="preserve"> axis is time from 19</w:t>
      </w:r>
      <w:r w:rsidR="0003542B" w:rsidRPr="002259AE">
        <w:rPr>
          <w:rFonts w:eastAsia="Times New Roman" w:cs="Arial"/>
          <w:szCs w:val="22"/>
        </w:rPr>
        <w:t>0</w:t>
      </w:r>
      <w:r w:rsidRPr="002259AE">
        <w:rPr>
          <w:rFonts w:eastAsia="Times New Roman" w:cs="Arial"/>
          <w:szCs w:val="22"/>
        </w:rPr>
        <w:t xml:space="preserve">0 to </w:t>
      </w:r>
      <w:proofErr w:type="gramStart"/>
      <w:r w:rsidRPr="002259AE">
        <w:rPr>
          <w:rFonts w:eastAsia="Times New Roman" w:cs="Arial"/>
          <w:szCs w:val="22"/>
        </w:rPr>
        <w:t>2010</w:t>
      </w:r>
      <w:proofErr w:type="gramEnd"/>
    </w:p>
    <w:p w14:paraId="5CAEFA6B" w14:textId="55E98150" w:rsidR="0003542B" w:rsidRPr="002259AE" w:rsidRDefault="0003542B" w:rsidP="00A87D87">
      <w:pPr>
        <w:pStyle w:val="ListParagraph"/>
        <w:numPr>
          <w:ilvl w:val="1"/>
          <w:numId w:val="7"/>
        </w:numPr>
        <w:spacing w:after="120"/>
        <w:jc w:val="both"/>
        <w:rPr>
          <w:rFonts w:eastAsia="Times New Roman" w:cs="Arial"/>
          <w:szCs w:val="22"/>
        </w:rPr>
      </w:pPr>
      <w:r w:rsidRPr="002259AE">
        <w:rPr>
          <w:rFonts w:eastAsia="Times New Roman" w:cs="Arial"/>
          <w:szCs w:val="22"/>
        </w:rPr>
        <w:t xml:space="preserve">The </w:t>
      </w:r>
      <w:r w:rsidRPr="00273795">
        <w:rPr>
          <w:rFonts w:eastAsia="Times New Roman" w:cs="Arial"/>
          <w:i/>
          <w:iCs/>
          <w:szCs w:val="22"/>
        </w:rPr>
        <w:t>y</w:t>
      </w:r>
      <w:r w:rsidRPr="002259AE">
        <w:rPr>
          <w:rFonts w:eastAsia="Times New Roman" w:cs="Arial"/>
          <w:szCs w:val="22"/>
        </w:rPr>
        <w:t xml:space="preserve"> axis is population </w:t>
      </w:r>
      <w:r w:rsidR="003365E0" w:rsidRPr="002259AE">
        <w:rPr>
          <w:rFonts w:eastAsia="Times New Roman" w:cs="Arial"/>
          <w:szCs w:val="22"/>
        </w:rPr>
        <w:t xml:space="preserve">from 0 to 8 </w:t>
      </w:r>
      <w:proofErr w:type="gramStart"/>
      <w:r w:rsidR="003365E0" w:rsidRPr="002259AE">
        <w:rPr>
          <w:rFonts w:eastAsia="Times New Roman" w:cs="Arial"/>
          <w:szCs w:val="22"/>
        </w:rPr>
        <w:t>billion</w:t>
      </w:r>
      <w:proofErr w:type="gramEnd"/>
    </w:p>
    <w:p w14:paraId="7A12B34D" w14:textId="34C1B522" w:rsidR="00657A79" w:rsidRPr="002259AE" w:rsidRDefault="005C13B0" w:rsidP="00A87D87">
      <w:pPr>
        <w:pStyle w:val="ListParagraph"/>
        <w:numPr>
          <w:ilvl w:val="1"/>
          <w:numId w:val="7"/>
        </w:numPr>
        <w:spacing w:after="120"/>
        <w:jc w:val="both"/>
        <w:rPr>
          <w:rFonts w:eastAsia="Times New Roman" w:cs="Arial"/>
          <w:szCs w:val="22"/>
        </w:rPr>
      </w:pPr>
      <w:r w:rsidRPr="002259AE">
        <w:rPr>
          <w:rFonts w:eastAsia="Times New Roman" w:cs="Arial"/>
          <w:szCs w:val="22"/>
        </w:rPr>
        <w:t>First draw the population fed by Haber-Bosch Nitrogen</w:t>
      </w:r>
    </w:p>
    <w:p w14:paraId="064E9DFD" w14:textId="46A3DD23" w:rsidR="002162CE" w:rsidRPr="002259AE" w:rsidRDefault="004766A8" w:rsidP="00A87D87">
      <w:pPr>
        <w:pStyle w:val="ListParagraph"/>
        <w:numPr>
          <w:ilvl w:val="1"/>
          <w:numId w:val="7"/>
        </w:numPr>
        <w:spacing w:after="120"/>
        <w:jc w:val="both"/>
        <w:rPr>
          <w:rFonts w:eastAsia="Times New Roman" w:cs="Arial"/>
          <w:szCs w:val="22"/>
        </w:rPr>
      </w:pPr>
      <w:r w:rsidRPr="002259AE">
        <w:rPr>
          <w:rFonts w:eastAsia="Times New Roman" w:cs="Arial"/>
          <w:szCs w:val="22"/>
        </w:rPr>
        <w:t>Colour</w:t>
      </w:r>
      <w:r w:rsidR="002162CE" w:rsidRPr="002259AE">
        <w:rPr>
          <w:rFonts w:eastAsia="Times New Roman" w:cs="Arial"/>
          <w:szCs w:val="22"/>
        </w:rPr>
        <w:t xml:space="preserve"> the area between the </w:t>
      </w:r>
      <w:r w:rsidR="002162CE" w:rsidRPr="002259AE">
        <w:rPr>
          <w:rFonts w:eastAsia="Times New Roman" w:cs="Arial"/>
          <w:i/>
          <w:iCs/>
          <w:szCs w:val="22"/>
        </w:rPr>
        <w:t>x</w:t>
      </w:r>
      <w:r w:rsidR="002162CE" w:rsidRPr="002259AE">
        <w:rPr>
          <w:rFonts w:eastAsia="Times New Roman" w:cs="Arial"/>
          <w:szCs w:val="22"/>
        </w:rPr>
        <w:t xml:space="preserve"> axis and th</w:t>
      </w:r>
      <w:r w:rsidRPr="002259AE">
        <w:rPr>
          <w:rFonts w:eastAsia="Times New Roman" w:cs="Arial"/>
          <w:szCs w:val="22"/>
        </w:rPr>
        <w:t xml:space="preserve">is first data line on the </w:t>
      </w:r>
      <w:proofErr w:type="gramStart"/>
      <w:r w:rsidRPr="002259AE">
        <w:rPr>
          <w:rFonts w:eastAsia="Times New Roman" w:cs="Arial"/>
          <w:szCs w:val="22"/>
        </w:rPr>
        <w:t>graph</w:t>
      </w:r>
      <w:proofErr w:type="gramEnd"/>
    </w:p>
    <w:p w14:paraId="17675412" w14:textId="72FA60C7" w:rsidR="004766A8" w:rsidRPr="002259AE" w:rsidRDefault="004766A8" w:rsidP="00A87D87">
      <w:pPr>
        <w:pStyle w:val="ListParagraph"/>
        <w:numPr>
          <w:ilvl w:val="1"/>
          <w:numId w:val="7"/>
        </w:numPr>
        <w:spacing w:after="120"/>
        <w:jc w:val="both"/>
        <w:rPr>
          <w:rFonts w:eastAsia="Times New Roman" w:cs="Arial"/>
          <w:szCs w:val="22"/>
        </w:rPr>
      </w:pPr>
      <w:r w:rsidRPr="002259AE">
        <w:rPr>
          <w:rFonts w:eastAsia="Times New Roman" w:cs="Arial"/>
          <w:szCs w:val="22"/>
        </w:rPr>
        <w:t xml:space="preserve">Next draw the population </w:t>
      </w:r>
      <w:r w:rsidR="002C5AD9" w:rsidRPr="002259AE">
        <w:rPr>
          <w:rFonts w:eastAsia="Times New Roman" w:cs="Arial"/>
          <w:szCs w:val="22"/>
        </w:rPr>
        <w:t xml:space="preserve">fed without </w:t>
      </w:r>
      <w:r w:rsidR="00DC44EB" w:rsidRPr="002259AE">
        <w:rPr>
          <w:rFonts w:eastAsia="Times New Roman" w:cs="Arial"/>
          <w:szCs w:val="22"/>
        </w:rPr>
        <w:t xml:space="preserve">synthetic </w:t>
      </w:r>
      <w:r w:rsidR="002C5AD9" w:rsidRPr="002259AE">
        <w:rPr>
          <w:rFonts w:eastAsia="Times New Roman" w:cs="Arial"/>
          <w:szCs w:val="22"/>
        </w:rPr>
        <w:t xml:space="preserve">Nitrogen </w:t>
      </w:r>
      <w:proofErr w:type="gramStart"/>
      <w:r w:rsidR="002C5AD9" w:rsidRPr="002259AE">
        <w:rPr>
          <w:rFonts w:eastAsia="Times New Roman" w:cs="Arial"/>
          <w:szCs w:val="22"/>
        </w:rPr>
        <w:t>fertiliser</w:t>
      </w:r>
      <w:proofErr w:type="gramEnd"/>
    </w:p>
    <w:p w14:paraId="0A5FB2F3" w14:textId="3C23746F" w:rsidR="00DC44EB" w:rsidRPr="002259AE" w:rsidRDefault="00DC44EB" w:rsidP="00A87D87">
      <w:pPr>
        <w:pStyle w:val="ListParagraph"/>
        <w:numPr>
          <w:ilvl w:val="1"/>
          <w:numId w:val="7"/>
        </w:numPr>
        <w:spacing w:after="120"/>
        <w:jc w:val="both"/>
        <w:rPr>
          <w:rFonts w:eastAsia="Times New Roman" w:cs="Arial"/>
          <w:szCs w:val="22"/>
        </w:rPr>
      </w:pPr>
      <w:r w:rsidRPr="002259AE">
        <w:rPr>
          <w:rFonts w:eastAsia="Times New Roman" w:cs="Arial"/>
          <w:szCs w:val="22"/>
        </w:rPr>
        <w:t xml:space="preserve">Finally draw the total </w:t>
      </w:r>
      <w:r w:rsidR="00AE6B78" w:rsidRPr="002259AE">
        <w:rPr>
          <w:rFonts w:eastAsia="Times New Roman" w:cs="Arial"/>
          <w:szCs w:val="22"/>
        </w:rPr>
        <w:t xml:space="preserve">world population line and shade a different </w:t>
      </w:r>
      <w:proofErr w:type="gramStart"/>
      <w:r w:rsidR="00AE6B78" w:rsidRPr="002259AE">
        <w:rPr>
          <w:rFonts w:eastAsia="Times New Roman" w:cs="Arial"/>
          <w:szCs w:val="22"/>
        </w:rPr>
        <w:t>colour</w:t>
      </w:r>
      <w:proofErr w:type="gramEnd"/>
    </w:p>
    <w:p w14:paraId="4A71910C" w14:textId="77777777" w:rsidR="00F97BC6" w:rsidRPr="002259AE" w:rsidRDefault="00F97BC6" w:rsidP="00F97BC6">
      <w:pPr>
        <w:pStyle w:val="ListParagraph"/>
        <w:spacing w:after="120"/>
        <w:jc w:val="both"/>
        <w:rPr>
          <w:rFonts w:eastAsia="Times New Roman" w:cs="Arial"/>
          <w:szCs w:val="22"/>
        </w:rPr>
      </w:pPr>
    </w:p>
    <w:p w14:paraId="35C33547" w14:textId="1CDFC467" w:rsidR="00D62D32" w:rsidRDefault="00D62D32" w:rsidP="00A40E93">
      <w:pPr>
        <w:pStyle w:val="ListParagraph"/>
        <w:numPr>
          <w:ilvl w:val="0"/>
          <w:numId w:val="7"/>
        </w:numPr>
        <w:spacing w:after="120"/>
        <w:jc w:val="both"/>
        <w:rPr>
          <w:rFonts w:eastAsia="Times New Roman" w:cs="Arial"/>
          <w:szCs w:val="22"/>
        </w:rPr>
      </w:pPr>
      <w:r>
        <w:rPr>
          <w:rFonts w:eastAsia="Times New Roman" w:cs="Arial"/>
          <w:szCs w:val="22"/>
        </w:rPr>
        <w:t>What are the pros and cons of displaying data in a stacked area chart?</w:t>
      </w:r>
    </w:p>
    <w:p w14:paraId="4F7E7491" w14:textId="77777777" w:rsidR="00D62D32" w:rsidRDefault="00D62D32" w:rsidP="00D62D32">
      <w:pPr>
        <w:pStyle w:val="ListParagraph"/>
        <w:spacing w:after="120"/>
        <w:jc w:val="both"/>
        <w:rPr>
          <w:rFonts w:eastAsia="Times New Roman" w:cs="Arial"/>
          <w:szCs w:val="22"/>
        </w:rPr>
      </w:pPr>
    </w:p>
    <w:p w14:paraId="1C274DE6" w14:textId="375E3FD2" w:rsidR="00F97BC6" w:rsidRDefault="00F97BC6" w:rsidP="00A40E93">
      <w:pPr>
        <w:pStyle w:val="ListParagraph"/>
        <w:numPr>
          <w:ilvl w:val="0"/>
          <w:numId w:val="7"/>
        </w:numPr>
        <w:spacing w:after="120"/>
        <w:jc w:val="both"/>
        <w:rPr>
          <w:rFonts w:eastAsia="Times New Roman" w:cs="Arial"/>
          <w:szCs w:val="22"/>
        </w:rPr>
      </w:pPr>
      <w:r w:rsidRPr="002259AE">
        <w:rPr>
          <w:rFonts w:eastAsia="Times New Roman" w:cs="Arial"/>
          <w:szCs w:val="22"/>
        </w:rPr>
        <w:t xml:space="preserve">Annotate your graph explaining why it supports the argument that inorganic Nitrogen fertiliser has been crucial for population growth. </w:t>
      </w:r>
      <w:r w:rsidR="004B07AF">
        <w:rPr>
          <w:rFonts w:eastAsia="Times New Roman" w:cs="Arial"/>
          <w:szCs w:val="22"/>
        </w:rPr>
        <w:t>Consider</w:t>
      </w:r>
      <w:r w:rsidR="00854CCD">
        <w:rPr>
          <w:rFonts w:eastAsia="Times New Roman" w:cs="Arial"/>
          <w:szCs w:val="22"/>
        </w:rPr>
        <w:t xml:space="preserve"> the following</w:t>
      </w:r>
      <w:r w:rsidR="008C2F9F">
        <w:rPr>
          <w:rFonts w:eastAsia="Times New Roman" w:cs="Arial"/>
          <w:szCs w:val="22"/>
        </w:rPr>
        <w:t xml:space="preserve"> for the twentieth century</w:t>
      </w:r>
      <w:r w:rsidR="00854CCD">
        <w:rPr>
          <w:rFonts w:eastAsia="Times New Roman" w:cs="Arial"/>
          <w:szCs w:val="22"/>
        </w:rPr>
        <w:t>:</w:t>
      </w:r>
    </w:p>
    <w:p w14:paraId="7D4C34F4" w14:textId="77777777" w:rsidR="00E27A25" w:rsidRDefault="00E27A25" w:rsidP="00E27A25">
      <w:pPr>
        <w:pStyle w:val="ListParagraph"/>
        <w:spacing w:after="120"/>
        <w:jc w:val="both"/>
        <w:rPr>
          <w:rFonts w:eastAsia="Times New Roman" w:cs="Arial"/>
          <w:szCs w:val="22"/>
        </w:rPr>
      </w:pPr>
    </w:p>
    <w:p w14:paraId="162F59AC" w14:textId="797A702F" w:rsidR="00C83147" w:rsidRPr="007E5FD8" w:rsidRDefault="007E5FD8" w:rsidP="008D32ED">
      <w:pPr>
        <w:pStyle w:val="ListParagraph"/>
        <w:numPr>
          <w:ilvl w:val="1"/>
          <w:numId w:val="7"/>
        </w:numPr>
        <w:spacing w:after="120"/>
        <w:jc w:val="both"/>
        <w:rPr>
          <w:rFonts w:eastAsia="Times New Roman" w:cs="Arial"/>
          <w:szCs w:val="22"/>
        </w:rPr>
      </w:pPr>
      <w:r>
        <w:rPr>
          <w:rFonts w:eastAsia="Times New Roman" w:cs="Arial"/>
          <w:szCs w:val="22"/>
        </w:rPr>
        <w:t>Chemicals</w:t>
      </w:r>
    </w:p>
    <w:p w14:paraId="1B0C641C" w14:textId="77777777" w:rsidR="004A74DA" w:rsidRPr="007E5FD8" w:rsidRDefault="004A74DA" w:rsidP="004A74DA">
      <w:pPr>
        <w:pStyle w:val="ListParagraph"/>
        <w:spacing w:after="120"/>
        <w:ind w:left="1440"/>
        <w:jc w:val="both"/>
        <w:rPr>
          <w:rFonts w:eastAsia="Times New Roman" w:cs="Arial"/>
          <w:szCs w:val="22"/>
        </w:rPr>
      </w:pPr>
    </w:p>
    <w:p w14:paraId="7FA793CE" w14:textId="6A7DD9F1" w:rsidR="00130618" w:rsidRDefault="00130618" w:rsidP="00170CE6">
      <w:pPr>
        <w:pStyle w:val="ListParagraph"/>
        <w:numPr>
          <w:ilvl w:val="2"/>
          <w:numId w:val="7"/>
        </w:numPr>
        <w:spacing w:after="120"/>
        <w:jc w:val="both"/>
        <w:rPr>
          <w:rFonts w:eastAsia="Times New Roman" w:cs="Arial"/>
          <w:szCs w:val="22"/>
        </w:rPr>
      </w:pPr>
      <w:r w:rsidRPr="002259AE">
        <w:rPr>
          <w:rFonts w:cs="Arial"/>
          <w:szCs w:val="22"/>
        </w:rPr>
        <w:t xml:space="preserve">1913 </w:t>
      </w:r>
      <w:r w:rsidR="00452D87">
        <w:rPr>
          <w:rFonts w:cs="Arial"/>
          <w:szCs w:val="22"/>
        </w:rPr>
        <w:t xml:space="preserve">– </w:t>
      </w:r>
      <w:r w:rsidRPr="002259AE">
        <w:rPr>
          <w:rFonts w:cs="Arial"/>
          <w:szCs w:val="22"/>
        </w:rPr>
        <w:t>the world’s first ammonia plant was opened</w:t>
      </w:r>
      <w:r w:rsidRPr="00407FA8">
        <w:rPr>
          <w:rFonts w:eastAsia="Times New Roman" w:cs="Arial"/>
          <w:szCs w:val="22"/>
        </w:rPr>
        <w:t xml:space="preserve"> </w:t>
      </w:r>
    </w:p>
    <w:p w14:paraId="1DC14DFF" w14:textId="043BA7F8" w:rsidR="004A74DA" w:rsidRPr="00407FA8" w:rsidRDefault="00EC3837" w:rsidP="00170CE6">
      <w:pPr>
        <w:pStyle w:val="ListParagraph"/>
        <w:numPr>
          <w:ilvl w:val="2"/>
          <w:numId w:val="7"/>
        </w:numPr>
        <w:spacing w:after="120"/>
        <w:jc w:val="both"/>
        <w:rPr>
          <w:rFonts w:eastAsia="Times New Roman" w:cs="Arial"/>
          <w:szCs w:val="22"/>
        </w:rPr>
      </w:pPr>
      <w:r w:rsidRPr="00407FA8">
        <w:rPr>
          <w:rFonts w:eastAsia="Times New Roman" w:cs="Arial"/>
          <w:szCs w:val="22"/>
        </w:rPr>
        <w:t>19</w:t>
      </w:r>
      <w:r w:rsidR="005B3BC5" w:rsidRPr="00407FA8">
        <w:rPr>
          <w:rFonts w:eastAsia="Times New Roman" w:cs="Arial"/>
          <w:szCs w:val="22"/>
        </w:rPr>
        <w:t>2</w:t>
      </w:r>
      <w:r w:rsidR="007E5FD8" w:rsidRPr="00407FA8">
        <w:rPr>
          <w:rFonts w:eastAsia="Times New Roman" w:cs="Arial"/>
          <w:szCs w:val="22"/>
        </w:rPr>
        <w:t>0</w:t>
      </w:r>
      <w:r w:rsidR="00AA3105" w:rsidRPr="00407FA8">
        <w:rPr>
          <w:rFonts w:eastAsia="Times New Roman" w:cs="Arial"/>
          <w:szCs w:val="22"/>
        </w:rPr>
        <w:t xml:space="preserve"> –</w:t>
      </w:r>
      <w:r w:rsidR="00407FA8" w:rsidRPr="00407FA8">
        <w:rPr>
          <w:rFonts w:eastAsia="Times New Roman" w:cs="Arial"/>
          <w:szCs w:val="22"/>
        </w:rPr>
        <w:t xml:space="preserve"> the </w:t>
      </w:r>
      <w:r w:rsidR="007E5FD8" w:rsidRPr="00407FA8">
        <w:rPr>
          <w:rFonts w:eastAsia="Times New Roman" w:cs="Arial"/>
          <w:szCs w:val="22"/>
        </w:rPr>
        <w:t>development of a synthetic insecticide, Lethane 384</w:t>
      </w:r>
      <w:r w:rsidR="00407FA8" w:rsidRPr="00407FA8">
        <w:rPr>
          <w:rFonts w:eastAsia="Times New Roman" w:cs="Arial"/>
          <w:szCs w:val="22"/>
        </w:rPr>
        <w:t>, marks the beginning of an acceleration in farm chemicals</w:t>
      </w:r>
    </w:p>
    <w:p w14:paraId="3F0E455E" w14:textId="77777777" w:rsidR="004323C2" w:rsidRPr="004323C2" w:rsidRDefault="004323C2" w:rsidP="004323C2">
      <w:pPr>
        <w:spacing w:after="120"/>
        <w:jc w:val="both"/>
        <w:rPr>
          <w:rFonts w:eastAsia="Times New Roman" w:cs="Arial"/>
          <w:szCs w:val="22"/>
        </w:rPr>
      </w:pPr>
    </w:p>
    <w:p w14:paraId="7B8389A2" w14:textId="786A3EA4" w:rsidR="008D32ED" w:rsidRDefault="00344538" w:rsidP="008D32ED">
      <w:pPr>
        <w:pStyle w:val="ListParagraph"/>
        <w:numPr>
          <w:ilvl w:val="1"/>
          <w:numId w:val="7"/>
        </w:numPr>
        <w:spacing w:after="120"/>
        <w:jc w:val="both"/>
        <w:rPr>
          <w:rFonts w:eastAsia="Times New Roman" w:cs="Arial"/>
          <w:szCs w:val="22"/>
        </w:rPr>
      </w:pPr>
      <w:r>
        <w:rPr>
          <w:rFonts w:eastAsia="Times New Roman" w:cs="Arial"/>
          <w:szCs w:val="22"/>
        </w:rPr>
        <w:t>N</w:t>
      </w:r>
      <w:r w:rsidR="004B07AF">
        <w:rPr>
          <w:rFonts w:eastAsia="Times New Roman" w:cs="Arial"/>
          <w:szCs w:val="22"/>
        </w:rPr>
        <w:t>ew equipment</w:t>
      </w:r>
    </w:p>
    <w:p w14:paraId="1EF20E3E" w14:textId="77777777" w:rsidR="00072F15" w:rsidRDefault="00072F15" w:rsidP="00072F15">
      <w:pPr>
        <w:pStyle w:val="ListParagraph"/>
        <w:spacing w:after="120"/>
        <w:ind w:left="1440"/>
        <w:jc w:val="both"/>
        <w:rPr>
          <w:rFonts w:eastAsia="Times New Roman" w:cs="Arial"/>
          <w:szCs w:val="22"/>
        </w:rPr>
      </w:pPr>
    </w:p>
    <w:p w14:paraId="287086AD" w14:textId="015AF601" w:rsidR="00CC5729" w:rsidRDefault="0065688B" w:rsidP="00CC5729">
      <w:pPr>
        <w:pStyle w:val="ListParagraph"/>
        <w:numPr>
          <w:ilvl w:val="2"/>
          <w:numId w:val="7"/>
        </w:numPr>
        <w:spacing w:after="120"/>
        <w:jc w:val="both"/>
        <w:rPr>
          <w:rFonts w:eastAsia="Times New Roman" w:cs="Arial"/>
          <w:szCs w:val="22"/>
        </w:rPr>
      </w:pPr>
      <w:r>
        <w:rPr>
          <w:rFonts w:eastAsia="Times New Roman" w:cs="Arial"/>
          <w:szCs w:val="22"/>
        </w:rPr>
        <w:t>19</w:t>
      </w:r>
      <w:r w:rsidR="009E5243">
        <w:rPr>
          <w:rFonts w:eastAsia="Times New Roman" w:cs="Arial"/>
          <w:szCs w:val="22"/>
        </w:rPr>
        <w:t>01</w:t>
      </w:r>
      <w:r w:rsidR="00102E5E">
        <w:rPr>
          <w:rFonts w:eastAsia="Times New Roman" w:cs="Arial"/>
          <w:szCs w:val="22"/>
        </w:rPr>
        <w:t xml:space="preserve"> – f</w:t>
      </w:r>
      <w:r>
        <w:rPr>
          <w:rFonts w:eastAsia="Times New Roman" w:cs="Arial"/>
          <w:szCs w:val="22"/>
        </w:rPr>
        <w:t xml:space="preserve">irst </w:t>
      </w:r>
      <w:r w:rsidR="00102E5E" w:rsidRPr="00102E5E">
        <w:rPr>
          <w:rFonts w:eastAsia="Times New Roman" w:cs="Arial"/>
          <w:szCs w:val="22"/>
        </w:rPr>
        <w:t xml:space="preserve">commercially successful petrol tractor </w:t>
      </w:r>
      <w:r w:rsidR="002D7A1A">
        <w:rPr>
          <w:rFonts w:eastAsia="Times New Roman" w:cs="Arial"/>
          <w:szCs w:val="22"/>
        </w:rPr>
        <w:t>is</w:t>
      </w:r>
      <w:r w:rsidR="00102E5E" w:rsidRPr="00102E5E">
        <w:rPr>
          <w:rFonts w:eastAsia="Times New Roman" w:cs="Arial"/>
          <w:szCs w:val="22"/>
        </w:rPr>
        <w:t xml:space="preserve"> built</w:t>
      </w:r>
      <w:r w:rsidR="002D7A1A">
        <w:rPr>
          <w:rFonts w:eastAsia="Times New Roman" w:cs="Arial"/>
          <w:szCs w:val="22"/>
        </w:rPr>
        <w:t xml:space="preserve"> by Dan Albone</w:t>
      </w:r>
    </w:p>
    <w:p w14:paraId="199C3572" w14:textId="1D01B1CA" w:rsidR="008575B5" w:rsidRDefault="008575B5" w:rsidP="00CC5729">
      <w:pPr>
        <w:pStyle w:val="ListParagraph"/>
        <w:numPr>
          <w:ilvl w:val="2"/>
          <w:numId w:val="7"/>
        </w:numPr>
        <w:spacing w:after="120"/>
        <w:jc w:val="both"/>
        <w:rPr>
          <w:rFonts w:eastAsia="Times New Roman" w:cs="Arial"/>
          <w:szCs w:val="22"/>
        </w:rPr>
      </w:pPr>
      <w:r>
        <w:rPr>
          <w:rFonts w:eastAsia="Times New Roman" w:cs="Arial"/>
          <w:szCs w:val="22"/>
        </w:rPr>
        <w:t xml:space="preserve">1917 – Henry Ford releases the </w:t>
      </w:r>
      <w:r w:rsidR="0071052F">
        <w:rPr>
          <w:rFonts w:eastAsia="Times New Roman" w:cs="Arial"/>
          <w:szCs w:val="22"/>
        </w:rPr>
        <w:t xml:space="preserve">popular and mass produced </w:t>
      </w:r>
      <w:r>
        <w:rPr>
          <w:rFonts w:eastAsia="Times New Roman" w:cs="Arial"/>
          <w:szCs w:val="22"/>
        </w:rPr>
        <w:t>Fordson</w:t>
      </w:r>
    </w:p>
    <w:p w14:paraId="650E5D9C" w14:textId="2ED7B2CC" w:rsidR="0069033B" w:rsidRDefault="0069033B" w:rsidP="00CC5729">
      <w:pPr>
        <w:pStyle w:val="ListParagraph"/>
        <w:numPr>
          <w:ilvl w:val="2"/>
          <w:numId w:val="7"/>
        </w:numPr>
        <w:spacing w:after="120"/>
        <w:jc w:val="both"/>
        <w:rPr>
          <w:rFonts w:eastAsia="Times New Roman" w:cs="Arial"/>
          <w:szCs w:val="22"/>
        </w:rPr>
      </w:pPr>
      <w:r>
        <w:rPr>
          <w:rFonts w:eastAsia="Times New Roman" w:cs="Arial"/>
          <w:szCs w:val="22"/>
        </w:rPr>
        <w:t>192</w:t>
      </w:r>
      <w:r w:rsidR="005D3C0F">
        <w:rPr>
          <w:rFonts w:eastAsia="Times New Roman" w:cs="Arial"/>
          <w:szCs w:val="22"/>
        </w:rPr>
        <w:t>7</w:t>
      </w:r>
      <w:r>
        <w:rPr>
          <w:rFonts w:eastAsia="Times New Roman" w:cs="Arial"/>
          <w:szCs w:val="22"/>
        </w:rPr>
        <w:t xml:space="preserve"> – the </w:t>
      </w:r>
      <w:r w:rsidR="00D66FFE">
        <w:rPr>
          <w:rFonts w:eastAsia="Times New Roman" w:cs="Arial"/>
          <w:szCs w:val="22"/>
        </w:rPr>
        <w:t>R</w:t>
      </w:r>
      <w:r>
        <w:rPr>
          <w:rFonts w:eastAsia="Times New Roman" w:cs="Arial"/>
          <w:szCs w:val="22"/>
        </w:rPr>
        <w:t xml:space="preserve">ust cotton picker </w:t>
      </w:r>
      <w:r w:rsidR="00D014FB">
        <w:rPr>
          <w:rFonts w:eastAsia="Times New Roman" w:cs="Arial"/>
          <w:szCs w:val="22"/>
        </w:rPr>
        <w:t>removes s</w:t>
      </w:r>
      <w:r w:rsidR="005D3C0F" w:rsidRPr="005D3C0F">
        <w:rPr>
          <w:rFonts w:eastAsia="Times New Roman" w:cs="Arial"/>
          <w:szCs w:val="22"/>
        </w:rPr>
        <w:t>eed cotton</w:t>
      </w:r>
      <w:r w:rsidR="00EA7B38">
        <w:rPr>
          <w:rFonts w:eastAsia="Times New Roman" w:cs="Arial"/>
          <w:szCs w:val="22"/>
        </w:rPr>
        <w:t xml:space="preserve">, leaving </w:t>
      </w:r>
      <w:r w:rsidR="005D3C0F" w:rsidRPr="005D3C0F">
        <w:rPr>
          <w:rFonts w:eastAsia="Times New Roman" w:cs="Arial"/>
          <w:szCs w:val="22"/>
        </w:rPr>
        <w:t>burrs on the plant</w:t>
      </w:r>
    </w:p>
    <w:p w14:paraId="006D7321" w14:textId="1DB4DCFB" w:rsidR="007A0FF8" w:rsidRPr="002259AE" w:rsidRDefault="00416163" w:rsidP="00CC5729">
      <w:pPr>
        <w:pStyle w:val="ListParagraph"/>
        <w:numPr>
          <w:ilvl w:val="2"/>
          <w:numId w:val="7"/>
        </w:numPr>
        <w:spacing w:after="120"/>
        <w:jc w:val="both"/>
        <w:rPr>
          <w:rFonts w:eastAsia="Times New Roman" w:cs="Arial"/>
          <w:szCs w:val="22"/>
        </w:rPr>
      </w:pPr>
      <w:r>
        <w:rPr>
          <w:rFonts w:eastAsia="Times New Roman" w:cs="Arial"/>
          <w:szCs w:val="22"/>
        </w:rPr>
        <w:t xml:space="preserve">1935 – </w:t>
      </w:r>
      <w:r w:rsidR="00D019C3">
        <w:rPr>
          <w:rFonts w:eastAsia="Times New Roman" w:cs="Arial"/>
          <w:szCs w:val="22"/>
        </w:rPr>
        <w:t>tractor</w:t>
      </w:r>
      <w:r w:rsidR="00124380">
        <w:rPr>
          <w:rFonts w:eastAsia="Times New Roman" w:cs="Arial"/>
          <w:szCs w:val="22"/>
        </w:rPr>
        <w:t xml:space="preserve"> </w:t>
      </w:r>
      <w:r w:rsidR="00D019C3">
        <w:rPr>
          <w:rFonts w:eastAsia="Times New Roman" w:cs="Arial"/>
          <w:szCs w:val="22"/>
        </w:rPr>
        <w:t>drawn</w:t>
      </w:r>
      <w:r w:rsidR="009766EC">
        <w:rPr>
          <w:rFonts w:eastAsia="Times New Roman" w:cs="Arial"/>
          <w:szCs w:val="22"/>
        </w:rPr>
        <w:t xml:space="preserve"> all-crop harvester</w:t>
      </w:r>
      <w:r w:rsidR="00A147AE">
        <w:rPr>
          <w:rFonts w:eastAsia="Times New Roman" w:cs="Arial"/>
          <w:szCs w:val="22"/>
        </w:rPr>
        <w:t xml:space="preserve"> (</w:t>
      </w:r>
      <w:r w:rsidR="004872D2">
        <w:rPr>
          <w:rFonts w:eastAsia="Times New Roman" w:cs="Arial"/>
          <w:szCs w:val="22"/>
        </w:rPr>
        <w:t xml:space="preserve">succeeded by </w:t>
      </w:r>
      <w:r w:rsidR="00F940BB">
        <w:rPr>
          <w:rFonts w:eastAsia="Times New Roman" w:cs="Arial"/>
          <w:szCs w:val="22"/>
        </w:rPr>
        <w:t>combine harvesters)</w:t>
      </w:r>
      <w:r w:rsidR="004872D2">
        <w:rPr>
          <w:rFonts w:eastAsia="Times New Roman" w:cs="Arial"/>
          <w:szCs w:val="22"/>
        </w:rPr>
        <w:t xml:space="preserve"> </w:t>
      </w:r>
    </w:p>
    <w:p w14:paraId="4527E587" w14:textId="60E66E9D" w:rsidR="005E7D36" w:rsidRPr="002259AE" w:rsidRDefault="005E7D36" w:rsidP="00A40E93">
      <w:pPr>
        <w:pStyle w:val="ListParagraph"/>
        <w:numPr>
          <w:ilvl w:val="0"/>
          <w:numId w:val="7"/>
        </w:numPr>
        <w:spacing w:after="120"/>
        <w:jc w:val="both"/>
        <w:rPr>
          <w:rFonts w:eastAsia="Times New Roman" w:cs="Arial"/>
          <w:szCs w:val="22"/>
        </w:rPr>
      </w:pPr>
      <w:r w:rsidRPr="002259AE">
        <w:rPr>
          <w:rFonts w:eastAsia="Times New Roman" w:cs="Arial"/>
          <w:szCs w:val="22"/>
        </w:rPr>
        <w:lastRenderedPageBreak/>
        <w:t>Create a line graph to illustrate the data from Table 2.</w:t>
      </w:r>
    </w:p>
    <w:p w14:paraId="032E78F8" w14:textId="77777777" w:rsidR="00030FEC" w:rsidRPr="002259AE" w:rsidRDefault="00030FEC" w:rsidP="00030FEC">
      <w:pPr>
        <w:pStyle w:val="ListParagraph"/>
        <w:spacing w:after="120"/>
        <w:jc w:val="both"/>
        <w:rPr>
          <w:rFonts w:eastAsia="Times New Roman" w:cs="Arial"/>
          <w:szCs w:val="22"/>
        </w:rPr>
      </w:pPr>
    </w:p>
    <w:p w14:paraId="183763EE" w14:textId="1136913D" w:rsidR="00AE6B78" w:rsidRPr="002259AE" w:rsidRDefault="00AE6B78" w:rsidP="00AE6B78">
      <w:pPr>
        <w:pStyle w:val="ListParagraph"/>
        <w:numPr>
          <w:ilvl w:val="1"/>
          <w:numId w:val="7"/>
        </w:numPr>
        <w:spacing w:after="120"/>
        <w:jc w:val="both"/>
        <w:rPr>
          <w:rFonts w:eastAsia="Times New Roman" w:cs="Arial"/>
          <w:szCs w:val="22"/>
        </w:rPr>
      </w:pPr>
      <w:r w:rsidRPr="002259AE">
        <w:rPr>
          <w:rFonts w:eastAsia="Times New Roman" w:cs="Arial"/>
          <w:szCs w:val="22"/>
        </w:rPr>
        <w:t xml:space="preserve">Is the correlation between </w:t>
      </w:r>
      <w:r w:rsidR="00030FEC" w:rsidRPr="002259AE">
        <w:rPr>
          <w:rFonts w:eastAsia="Times New Roman" w:cs="Arial"/>
          <w:szCs w:val="22"/>
        </w:rPr>
        <w:t xml:space="preserve">UK population and Nitrogen </w:t>
      </w:r>
      <w:r w:rsidRPr="002259AE">
        <w:rPr>
          <w:rFonts w:eastAsia="Times New Roman" w:cs="Arial"/>
          <w:szCs w:val="22"/>
        </w:rPr>
        <w:t xml:space="preserve">fertiliser </w:t>
      </w:r>
      <w:r w:rsidR="00030FEC" w:rsidRPr="002259AE">
        <w:rPr>
          <w:rFonts w:eastAsia="Times New Roman" w:cs="Arial"/>
          <w:szCs w:val="22"/>
        </w:rPr>
        <w:t>positive or negative?</w:t>
      </w:r>
      <w:r w:rsidRPr="002259AE">
        <w:rPr>
          <w:rFonts w:eastAsia="Times New Roman" w:cs="Arial"/>
          <w:szCs w:val="22"/>
        </w:rPr>
        <w:t xml:space="preserve"> </w:t>
      </w:r>
    </w:p>
    <w:p w14:paraId="3BA05701" w14:textId="72CA3E36" w:rsidR="00030FEC" w:rsidRPr="002259AE" w:rsidRDefault="00030FEC" w:rsidP="00AE6B78">
      <w:pPr>
        <w:pStyle w:val="ListParagraph"/>
        <w:numPr>
          <w:ilvl w:val="1"/>
          <w:numId w:val="7"/>
        </w:numPr>
        <w:spacing w:after="120"/>
        <w:jc w:val="both"/>
        <w:rPr>
          <w:rFonts w:eastAsia="Times New Roman" w:cs="Arial"/>
          <w:szCs w:val="22"/>
        </w:rPr>
      </w:pPr>
      <w:r w:rsidRPr="002259AE">
        <w:rPr>
          <w:rFonts w:eastAsia="Times New Roman" w:cs="Arial"/>
          <w:szCs w:val="22"/>
        </w:rPr>
        <w:t>Which year saw the greatest increase in the use of Nitrogen fertiliser?</w:t>
      </w:r>
    </w:p>
    <w:p w14:paraId="092839C3" w14:textId="77777777" w:rsidR="00B813F6" w:rsidRPr="002259AE" w:rsidRDefault="00B813F6" w:rsidP="00B813F6">
      <w:pPr>
        <w:pStyle w:val="ListParagraph"/>
        <w:spacing w:after="120"/>
        <w:jc w:val="both"/>
        <w:rPr>
          <w:rFonts w:eastAsia="Times New Roman" w:cs="Arial"/>
          <w:szCs w:val="22"/>
        </w:rPr>
      </w:pPr>
    </w:p>
    <w:p w14:paraId="3D0AEEE9" w14:textId="1F8259B3" w:rsidR="009923FD" w:rsidRDefault="00CA75A0" w:rsidP="006B68E8">
      <w:pPr>
        <w:pStyle w:val="ListParagraph"/>
        <w:numPr>
          <w:ilvl w:val="0"/>
          <w:numId w:val="7"/>
        </w:numPr>
        <w:jc w:val="both"/>
        <w:rPr>
          <w:rFonts w:cs="Arial"/>
          <w:szCs w:val="22"/>
        </w:rPr>
      </w:pPr>
      <w:r>
        <w:rPr>
          <w:rFonts w:cs="Arial"/>
          <w:szCs w:val="22"/>
        </w:rPr>
        <w:t xml:space="preserve">Create a line graph to illustrate the trial </w:t>
      </w:r>
      <w:r w:rsidR="00A54BF8">
        <w:rPr>
          <w:rFonts w:cs="Arial"/>
          <w:szCs w:val="22"/>
        </w:rPr>
        <w:t>experiment data in Table 3</w:t>
      </w:r>
      <w:r w:rsidR="00FE3485">
        <w:rPr>
          <w:rFonts w:cs="Arial"/>
          <w:szCs w:val="22"/>
        </w:rPr>
        <w:t xml:space="preserve"> for y</w:t>
      </w:r>
      <w:r w:rsidR="006556E5">
        <w:rPr>
          <w:rFonts w:cs="Arial"/>
          <w:szCs w:val="22"/>
        </w:rPr>
        <w:t>ield</w:t>
      </w:r>
      <w:r w:rsidR="00FE3485">
        <w:rPr>
          <w:rFonts w:cs="Arial"/>
          <w:szCs w:val="22"/>
        </w:rPr>
        <w:t>s</w:t>
      </w:r>
      <w:r w:rsidR="006556E5">
        <w:rPr>
          <w:rFonts w:cs="Arial"/>
          <w:szCs w:val="22"/>
        </w:rPr>
        <w:t xml:space="preserve"> t/</w:t>
      </w:r>
      <w:proofErr w:type="gramStart"/>
      <w:r w:rsidR="006556E5">
        <w:rPr>
          <w:rFonts w:cs="Arial"/>
          <w:szCs w:val="22"/>
        </w:rPr>
        <w:t>ha</w:t>
      </w:r>
      <w:proofErr w:type="gramEnd"/>
      <w:r w:rsidR="006556E5">
        <w:rPr>
          <w:rFonts w:cs="Arial"/>
          <w:szCs w:val="22"/>
        </w:rPr>
        <w:t xml:space="preserve"> </w:t>
      </w:r>
    </w:p>
    <w:p w14:paraId="20F11A58" w14:textId="77777777" w:rsidR="009923FD" w:rsidRDefault="009923FD" w:rsidP="009923FD">
      <w:pPr>
        <w:pStyle w:val="ListParagraph"/>
        <w:jc w:val="both"/>
        <w:rPr>
          <w:rFonts w:cs="Arial"/>
          <w:szCs w:val="22"/>
        </w:rPr>
      </w:pPr>
    </w:p>
    <w:p w14:paraId="67D76D62" w14:textId="79E63894" w:rsidR="00D03372" w:rsidRDefault="006556E5" w:rsidP="009923FD">
      <w:pPr>
        <w:pStyle w:val="ListParagraph"/>
        <w:numPr>
          <w:ilvl w:val="1"/>
          <w:numId w:val="7"/>
        </w:numPr>
        <w:jc w:val="both"/>
        <w:rPr>
          <w:rFonts w:cs="Arial"/>
          <w:szCs w:val="22"/>
        </w:rPr>
      </w:pPr>
      <w:r>
        <w:rPr>
          <w:rFonts w:cs="Arial"/>
          <w:szCs w:val="22"/>
        </w:rPr>
        <w:t xml:space="preserve">The </w:t>
      </w:r>
      <w:r>
        <w:rPr>
          <w:rFonts w:cs="Arial"/>
          <w:i/>
          <w:iCs/>
          <w:szCs w:val="22"/>
        </w:rPr>
        <w:t xml:space="preserve">x </w:t>
      </w:r>
      <w:r>
        <w:rPr>
          <w:rFonts w:cs="Arial"/>
          <w:szCs w:val="22"/>
        </w:rPr>
        <w:t xml:space="preserve">axis </w:t>
      </w:r>
      <w:r w:rsidR="00D03372">
        <w:rPr>
          <w:rFonts w:cs="Arial"/>
          <w:szCs w:val="22"/>
        </w:rPr>
        <w:t>is</w:t>
      </w:r>
      <w:r>
        <w:rPr>
          <w:rFonts w:cs="Arial"/>
          <w:szCs w:val="22"/>
        </w:rPr>
        <w:t xml:space="preserve"> </w:t>
      </w:r>
      <w:r w:rsidR="00D03372">
        <w:rPr>
          <w:rFonts w:cs="Arial"/>
          <w:szCs w:val="22"/>
        </w:rPr>
        <w:t>Nitrogen kg/</w:t>
      </w:r>
      <w:proofErr w:type="gramStart"/>
      <w:r w:rsidR="00D03372">
        <w:rPr>
          <w:rFonts w:cs="Arial"/>
          <w:szCs w:val="22"/>
        </w:rPr>
        <w:t>ha</w:t>
      </w:r>
      <w:proofErr w:type="gramEnd"/>
    </w:p>
    <w:p w14:paraId="3DF8028B" w14:textId="77777777" w:rsidR="00D03372" w:rsidRDefault="00D03372" w:rsidP="009923FD">
      <w:pPr>
        <w:pStyle w:val="ListParagraph"/>
        <w:numPr>
          <w:ilvl w:val="1"/>
          <w:numId w:val="7"/>
        </w:numPr>
        <w:jc w:val="both"/>
        <w:rPr>
          <w:rFonts w:cs="Arial"/>
          <w:szCs w:val="22"/>
        </w:rPr>
      </w:pPr>
      <w:r>
        <w:rPr>
          <w:rFonts w:cs="Arial"/>
          <w:szCs w:val="22"/>
        </w:rPr>
        <w:t xml:space="preserve">The </w:t>
      </w:r>
      <w:r>
        <w:rPr>
          <w:rFonts w:cs="Arial"/>
          <w:i/>
          <w:iCs/>
          <w:szCs w:val="22"/>
        </w:rPr>
        <w:t xml:space="preserve">y </w:t>
      </w:r>
      <w:r>
        <w:rPr>
          <w:rFonts w:cs="Arial"/>
          <w:szCs w:val="22"/>
        </w:rPr>
        <w:t xml:space="preserve">axis is </w:t>
      </w:r>
      <w:proofErr w:type="gramStart"/>
      <w:r>
        <w:rPr>
          <w:rFonts w:cs="Arial"/>
          <w:szCs w:val="22"/>
        </w:rPr>
        <w:t>yield</w:t>
      </w:r>
      <w:proofErr w:type="gramEnd"/>
      <w:r>
        <w:rPr>
          <w:rFonts w:cs="Arial"/>
          <w:szCs w:val="22"/>
        </w:rPr>
        <w:t xml:space="preserve"> t/ha</w:t>
      </w:r>
    </w:p>
    <w:p w14:paraId="306359B3" w14:textId="3AF9CCF3" w:rsidR="00A54BF8" w:rsidRDefault="009B3F35" w:rsidP="009923FD">
      <w:pPr>
        <w:pStyle w:val="ListParagraph"/>
        <w:numPr>
          <w:ilvl w:val="1"/>
          <w:numId w:val="7"/>
        </w:numPr>
        <w:jc w:val="both"/>
        <w:rPr>
          <w:rFonts w:cs="Arial"/>
          <w:szCs w:val="22"/>
        </w:rPr>
      </w:pPr>
      <w:r>
        <w:rPr>
          <w:rFonts w:cs="Arial"/>
          <w:szCs w:val="22"/>
        </w:rPr>
        <w:t xml:space="preserve">Draw </w:t>
      </w:r>
      <w:r w:rsidR="009923FD">
        <w:rPr>
          <w:rFonts w:cs="Arial"/>
          <w:szCs w:val="22"/>
        </w:rPr>
        <w:t xml:space="preserve">a curving </w:t>
      </w:r>
      <w:r>
        <w:rPr>
          <w:rFonts w:cs="Arial"/>
          <w:szCs w:val="22"/>
        </w:rPr>
        <w:t xml:space="preserve">line of best </w:t>
      </w:r>
      <w:proofErr w:type="gramStart"/>
      <w:r>
        <w:rPr>
          <w:rFonts w:cs="Arial"/>
          <w:szCs w:val="22"/>
        </w:rPr>
        <w:t>fit</w:t>
      </w:r>
      <w:proofErr w:type="gramEnd"/>
    </w:p>
    <w:p w14:paraId="1ABD3621" w14:textId="713C43DD" w:rsidR="009923FD" w:rsidRDefault="009923FD" w:rsidP="009923FD">
      <w:pPr>
        <w:pStyle w:val="ListParagraph"/>
        <w:numPr>
          <w:ilvl w:val="1"/>
          <w:numId w:val="7"/>
        </w:numPr>
        <w:jc w:val="both"/>
        <w:rPr>
          <w:rFonts w:cs="Arial"/>
          <w:szCs w:val="22"/>
        </w:rPr>
      </w:pPr>
      <w:r>
        <w:rPr>
          <w:rFonts w:cs="Arial"/>
          <w:szCs w:val="22"/>
        </w:rPr>
        <w:t xml:space="preserve">Lightly draw a line </w:t>
      </w:r>
      <w:r w:rsidR="00B105D7">
        <w:rPr>
          <w:rFonts w:cs="Arial"/>
          <w:szCs w:val="22"/>
        </w:rPr>
        <w:t xml:space="preserve">up from the </w:t>
      </w:r>
      <w:r w:rsidR="00B105D7">
        <w:rPr>
          <w:rFonts w:cs="Arial"/>
          <w:i/>
          <w:iCs/>
          <w:szCs w:val="22"/>
        </w:rPr>
        <w:t xml:space="preserve">x </w:t>
      </w:r>
      <w:r w:rsidR="00B105D7">
        <w:rPr>
          <w:rFonts w:cs="Arial"/>
          <w:szCs w:val="22"/>
        </w:rPr>
        <w:t>axis to identify the peak in yield</w:t>
      </w:r>
      <w:r w:rsidR="006556E5">
        <w:rPr>
          <w:rFonts w:cs="Arial"/>
          <w:szCs w:val="22"/>
        </w:rPr>
        <w:t xml:space="preserve"> t/ha</w:t>
      </w:r>
      <w:r w:rsidR="00B549E1">
        <w:rPr>
          <w:rFonts w:cs="Arial"/>
          <w:szCs w:val="22"/>
        </w:rPr>
        <w:t xml:space="preserve">. This is </w:t>
      </w:r>
      <w:r w:rsidR="00884DB7">
        <w:rPr>
          <w:rFonts w:cs="Arial"/>
          <w:szCs w:val="22"/>
        </w:rPr>
        <w:t xml:space="preserve">the optimum fertiliser </w:t>
      </w:r>
      <w:proofErr w:type="gramStart"/>
      <w:r w:rsidR="00884DB7">
        <w:rPr>
          <w:rFonts w:cs="Arial"/>
          <w:szCs w:val="22"/>
        </w:rPr>
        <w:t>level</w:t>
      </w:r>
      <w:proofErr w:type="gramEnd"/>
    </w:p>
    <w:p w14:paraId="7D730327" w14:textId="304F813A" w:rsidR="006C3406" w:rsidRDefault="006C3406" w:rsidP="009923FD">
      <w:pPr>
        <w:pStyle w:val="ListParagraph"/>
        <w:numPr>
          <w:ilvl w:val="1"/>
          <w:numId w:val="7"/>
        </w:numPr>
        <w:jc w:val="both"/>
        <w:rPr>
          <w:rFonts w:cs="Arial"/>
          <w:szCs w:val="22"/>
        </w:rPr>
      </w:pPr>
      <w:r>
        <w:rPr>
          <w:rFonts w:cs="Arial"/>
          <w:szCs w:val="22"/>
        </w:rPr>
        <w:t xml:space="preserve">Lightly draw a line across from the </w:t>
      </w:r>
      <w:r>
        <w:rPr>
          <w:rFonts w:cs="Arial"/>
          <w:i/>
          <w:iCs/>
          <w:szCs w:val="22"/>
        </w:rPr>
        <w:t xml:space="preserve">y </w:t>
      </w:r>
      <w:r>
        <w:rPr>
          <w:rFonts w:cs="Arial"/>
          <w:szCs w:val="22"/>
        </w:rPr>
        <w:t xml:space="preserve">axis </w:t>
      </w:r>
      <w:r w:rsidR="00704EC9">
        <w:rPr>
          <w:rFonts w:cs="Arial"/>
          <w:szCs w:val="22"/>
        </w:rPr>
        <w:t xml:space="preserve">to identify the </w:t>
      </w:r>
      <w:r w:rsidR="000245E7">
        <w:rPr>
          <w:rFonts w:cs="Arial"/>
          <w:szCs w:val="22"/>
        </w:rPr>
        <w:t>point at which yield increase starts to slow</w:t>
      </w:r>
      <w:r w:rsidR="00B549E1">
        <w:rPr>
          <w:rFonts w:cs="Arial"/>
          <w:szCs w:val="22"/>
        </w:rPr>
        <w:t xml:space="preserve">. This is the economic optimum </w:t>
      </w:r>
      <w:proofErr w:type="gramStart"/>
      <w:r w:rsidR="00B549E1">
        <w:rPr>
          <w:rFonts w:cs="Arial"/>
          <w:szCs w:val="22"/>
        </w:rPr>
        <w:t>level</w:t>
      </w:r>
      <w:proofErr w:type="gramEnd"/>
    </w:p>
    <w:p w14:paraId="17B06C06" w14:textId="77777777" w:rsidR="00A54BF8" w:rsidRDefault="00A54BF8" w:rsidP="00A54BF8">
      <w:pPr>
        <w:pStyle w:val="ListParagraph"/>
        <w:jc w:val="both"/>
        <w:rPr>
          <w:rFonts w:cs="Arial"/>
          <w:szCs w:val="22"/>
        </w:rPr>
      </w:pPr>
    </w:p>
    <w:p w14:paraId="465CE641" w14:textId="09161D01" w:rsidR="006B68E8" w:rsidRPr="002259AE" w:rsidRDefault="008A6D6D" w:rsidP="006B68E8">
      <w:pPr>
        <w:pStyle w:val="ListParagraph"/>
        <w:numPr>
          <w:ilvl w:val="0"/>
          <w:numId w:val="7"/>
        </w:numPr>
        <w:jc w:val="both"/>
        <w:rPr>
          <w:rFonts w:cs="Arial"/>
          <w:szCs w:val="22"/>
        </w:rPr>
      </w:pPr>
      <w:r w:rsidRPr="002259AE">
        <w:rPr>
          <w:rFonts w:cs="Arial"/>
          <w:szCs w:val="22"/>
        </w:rPr>
        <w:t>Nitrogen</w:t>
      </w:r>
      <w:r w:rsidR="006B68E8" w:rsidRPr="002259AE">
        <w:rPr>
          <w:rFonts w:cs="Arial"/>
          <w:szCs w:val="22"/>
        </w:rPr>
        <w:t xml:space="preserve"> is both very important and can be very damaging to nature. </w:t>
      </w:r>
      <w:r w:rsidR="00E035AC" w:rsidRPr="002259AE">
        <w:rPr>
          <w:rFonts w:cs="Arial"/>
          <w:szCs w:val="22"/>
        </w:rPr>
        <w:t xml:space="preserve">Research </w:t>
      </w:r>
      <w:r w:rsidR="009E1654" w:rsidRPr="002259AE">
        <w:rPr>
          <w:rFonts w:cs="Arial"/>
          <w:szCs w:val="22"/>
        </w:rPr>
        <w:t>the information for both sides of the argument</w:t>
      </w:r>
      <w:r w:rsidR="006B68E8" w:rsidRPr="002259AE">
        <w:rPr>
          <w:rFonts w:cs="Arial"/>
          <w:szCs w:val="22"/>
        </w:rPr>
        <w:t xml:space="preserve"> and make a list of the pros and cons.</w:t>
      </w:r>
    </w:p>
    <w:p w14:paraId="3E1966AE" w14:textId="77777777" w:rsidR="006B68E8" w:rsidRPr="002259AE" w:rsidRDefault="006B68E8" w:rsidP="006B68E8">
      <w:pPr>
        <w:pStyle w:val="ListParagraph"/>
        <w:spacing w:after="120"/>
        <w:jc w:val="both"/>
        <w:rPr>
          <w:rFonts w:eastAsia="Times New Roman" w:cs="Arial"/>
          <w:szCs w:val="22"/>
        </w:rPr>
      </w:pPr>
    </w:p>
    <w:p w14:paraId="0B46ADAF" w14:textId="77777777" w:rsidR="008129B7" w:rsidRDefault="00337697" w:rsidP="00A40E93">
      <w:pPr>
        <w:pStyle w:val="ListParagraph"/>
        <w:numPr>
          <w:ilvl w:val="0"/>
          <w:numId w:val="7"/>
        </w:numPr>
        <w:spacing w:after="120"/>
        <w:jc w:val="both"/>
        <w:rPr>
          <w:rFonts w:eastAsia="Times New Roman" w:cs="Arial"/>
          <w:szCs w:val="22"/>
        </w:rPr>
      </w:pPr>
      <w:r w:rsidRPr="002259AE">
        <w:rPr>
          <w:rFonts w:eastAsia="Times New Roman" w:cs="Arial"/>
          <w:szCs w:val="22"/>
        </w:rPr>
        <w:t xml:space="preserve">Due to </w:t>
      </w:r>
      <w:r w:rsidR="008A6D6D" w:rsidRPr="002259AE">
        <w:rPr>
          <w:rFonts w:eastAsia="Times New Roman" w:cs="Arial"/>
          <w:szCs w:val="22"/>
        </w:rPr>
        <w:t>Nitrogen</w:t>
      </w:r>
      <w:r w:rsidR="004860E0" w:rsidRPr="002259AE">
        <w:rPr>
          <w:rFonts w:eastAsia="Times New Roman" w:cs="Arial"/>
          <w:szCs w:val="22"/>
        </w:rPr>
        <w:t xml:space="preserve"> pollution</w:t>
      </w:r>
      <w:r w:rsidR="002654E7" w:rsidRPr="002259AE">
        <w:rPr>
          <w:rFonts w:eastAsia="Times New Roman" w:cs="Arial"/>
          <w:szCs w:val="22"/>
        </w:rPr>
        <w:t>, there</w:t>
      </w:r>
      <w:r w:rsidR="00B813F6" w:rsidRPr="002259AE">
        <w:rPr>
          <w:rFonts w:eastAsia="Times New Roman" w:cs="Arial"/>
          <w:szCs w:val="22"/>
        </w:rPr>
        <w:t xml:space="preserve"> are </w:t>
      </w:r>
      <w:r w:rsidR="00A12DBC" w:rsidRPr="002259AE">
        <w:rPr>
          <w:rFonts w:eastAsia="Times New Roman" w:cs="Arial"/>
          <w:szCs w:val="22"/>
        </w:rPr>
        <w:t xml:space="preserve">more than </w:t>
      </w:r>
      <w:r w:rsidR="00B813F6" w:rsidRPr="002259AE">
        <w:rPr>
          <w:rFonts w:eastAsia="Times New Roman" w:cs="Arial"/>
          <w:szCs w:val="22"/>
        </w:rPr>
        <w:t xml:space="preserve">400 dead zones </w:t>
      </w:r>
      <w:r w:rsidR="00A12DBC" w:rsidRPr="002259AE">
        <w:rPr>
          <w:rFonts w:eastAsia="Times New Roman" w:cs="Arial"/>
          <w:szCs w:val="22"/>
        </w:rPr>
        <w:t>in the world’s oceans</w:t>
      </w:r>
      <w:r w:rsidR="001570B9" w:rsidRPr="002259AE">
        <w:rPr>
          <w:rFonts w:eastAsia="Times New Roman" w:cs="Arial"/>
          <w:szCs w:val="22"/>
        </w:rPr>
        <w:t xml:space="preserve">, the largest of which is in the Baltic Sea. </w:t>
      </w:r>
    </w:p>
    <w:p w14:paraId="3181CBF8" w14:textId="77777777" w:rsidR="008129B7" w:rsidRPr="008129B7" w:rsidRDefault="008129B7" w:rsidP="008129B7">
      <w:pPr>
        <w:pStyle w:val="ListParagraph"/>
        <w:rPr>
          <w:rFonts w:eastAsia="Times New Roman" w:cs="Arial"/>
          <w:szCs w:val="22"/>
        </w:rPr>
      </w:pPr>
    </w:p>
    <w:p w14:paraId="495F1D1A" w14:textId="0AFC4744" w:rsidR="00A40E93" w:rsidRDefault="007C452D" w:rsidP="008129B7">
      <w:pPr>
        <w:pStyle w:val="ListParagraph"/>
        <w:spacing w:after="120"/>
        <w:jc w:val="both"/>
        <w:rPr>
          <w:rFonts w:eastAsia="Times New Roman" w:cs="Arial"/>
          <w:szCs w:val="22"/>
        </w:rPr>
      </w:pPr>
      <w:r w:rsidRPr="002259AE">
        <w:rPr>
          <w:rFonts w:eastAsia="Times New Roman" w:cs="Arial"/>
          <w:szCs w:val="22"/>
        </w:rPr>
        <w:t xml:space="preserve">Study </w:t>
      </w:r>
      <w:hyperlink r:id="rId26" w:history="1">
        <w:r w:rsidRPr="002259AE">
          <w:rPr>
            <w:rStyle w:val="Hyperlink"/>
            <w:rFonts w:eastAsia="Times New Roman" w:cs="Arial"/>
            <w:szCs w:val="22"/>
          </w:rPr>
          <w:t>th</w:t>
        </w:r>
        <w:r w:rsidR="00C7378B" w:rsidRPr="002259AE">
          <w:rPr>
            <w:rStyle w:val="Hyperlink"/>
            <w:rFonts w:eastAsia="Times New Roman" w:cs="Arial"/>
            <w:szCs w:val="22"/>
          </w:rPr>
          <w:t>is</w:t>
        </w:r>
        <w:r w:rsidRPr="002259AE">
          <w:rPr>
            <w:rStyle w:val="Hyperlink"/>
            <w:rFonts w:eastAsia="Times New Roman" w:cs="Arial"/>
            <w:szCs w:val="22"/>
          </w:rPr>
          <w:t xml:space="preserve"> world map</w:t>
        </w:r>
      </w:hyperlink>
      <w:r w:rsidRPr="002259AE">
        <w:rPr>
          <w:rFonts w:eastAsia="Times New Roman" w:cs="Arial"/>
          <w:szCs w:val="22"/>
        </w:rPr>
        <w:t xml:space="preserve"> and identify which regions have a high level of hypoxia.</w:t>
      </w:r>
    </w:p>
    <w:p w14:paraId="7FDB0549" w14:textId="77777777" w:rsidR="00326862" w:rsidRPr="00326862" w:rsidRDefault="00326862" w:rsidP="00326862">
      <w:pPr>
        <w:spacing w:after="120"/>
        <w:jc w:val="both"/>
        <w:rPr>
          <w:rFonts w:eastAsia="Times New Roman" w:cs="Arial"/>
          <w:szCs w:val="22"/>
        </w:rPr>
      </w:pPr>
    </w:p>
    <w:p w14:paraId="01A9A657" w14:textId="01C30C94" w:rsidR="00606286" w:rsidRPr="002259AE" w:rsidRDefault="00606286" w:rsidP="001260CC">
      <w:pPr>
        <w:spacing w:after="120"/>
        <w:jc w:val="both"/>
        <w:rPr>
          <w:rFonts w:eastAsia="Times New Roman" w:cs="Arial"/>
          <w:b/>
          <w:bCs/>
          <w:color w:val="F54C00"/>
          <w:sz w:val="24"/>
          <w:szCs w:val="20"/>
        </w:rPr>
      </w:pPr>
      <w:r w:rsidRPr="002259AE">
        <w:rPr>
          <w:rFonts w:eastAsia="Times New Roman" w:cs="Arial"/>
          <w:b/>
          <w:bCs/>
          <w:color w:val="F54C00"/>
          <w:sz w:val="24"/>
          <w:szCs w:val="20"/>
        </w:rPr>
        <w:t>Answers</w:t>
      </w:r>
    </w:p>
    <w:p w14:paraId="2A2242BB" w14:textId="17A72FE2" w:rsidR="004B4E17" w:rsidRPr="002259AE" w:rsidRDefault="004B4E17" w:rsidP="004B4E17">
      <w:pPr>
        <w:pStyle w:val="ListParagraph"/>
        <w:numPr>
          <w:ilvl w:val="0"/>
          <w:numId w:val="12"/>
        </w:numPr>
        <w:jc w:val="both"/>
        <w:rPr>
          <w:rFonts w:cs="Arial"/>
          <w:szCs w:val="22"/>
        </w:rPr>
      </w:pPr>
      <w:r w:rsidRPr="002259AE">
        <w:rPr>
          <w:rFonts w:cs="Arial"/>
          <w:szCs w:val="22"/>
        </w:rPr>
        <w:t>The stacked area chart is below.</w:t>
      </w:r>
    </w:p>
    <w:p w14:paraId="03E4A1CF" w14:textId="5E26CA25" w:rsidR="00235164" w:rsidRPr="002259AE" w:rsidRDefault="00235164" w:rsidP="00235164">
      <w:pPr>
        <w:jc w:val="both"/>
        <w:rPr>
          <w:rFonts w:cs="Arial"/>
          <w:szCs w:val="22"/>
        </w:rPr>
      </w:pPr>
    </w:p>
    <w:p w14:paraId="1125E1E2" w14:textId="7AF23392" w:rsidR="00235164" w:rsidRDefault="00AF325A" w:rsidP="007D59D6">
      <w:pPr>
        <w:jc w:val="center"/>
        <w:rPr>
          <w:rFonts w:cs="Arial"/>
          <w:szCs w:val="22"/>
        </w:rPr>
      </w:pPr>
      <w:r w:rsidRPr="002259AE">
        <w:rPr>
          <w:rFonts w:cs="Arial"/>
          <w:noProof/>
          <w:szCs w:val="22"/>
        </w:rPr>
        <w:drawing>
          <wp:inline distT="0" distB="0" distL="0" distR="0" wp14:anchorId="38303DFA" wp14:editId="5058ECB5">
            <wp:extent cx="5508812" cy="3200400"/>
            <wp:effectExtent l="0" t="0" r="1587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B158F5" w14:textId="1945100E" w:rsidR="00D00AA1" w:rsidRPr="00D00AA1" w:rsidRDefault="00D00AA1" w:rsidP="00D00AA1">
      <w:pPr>
        <w:rPr>
          <w:rFonts w:cs="Arial"/>
          <w:sz w:val="20"/>
          <w:szCs w:val="20"/>
        </w:rPr>
      </w:pPr>
      <w:r>
        <w:rPr>
          <w:rFonts w:cs="Arial"/>
          <w:sz w:val="20"/>
          <w:szCs w:val="20"/>
        </w:rPr>
        <w:t xml:space="preserve">        </w:t>
      </w:r>
      <w:r w:rsidRPr="00D00AA1">
        <w:rPr>
          <w:rFonts w:cs="Arial"/>
          <w:sz w:val="20"/>
          <w:szCs w:val="20"/>
        </w:rPr>
        <w:t>Figure 4</w:t>
      </w:r>
    </w:p>
    <w:p w14:paraId="582E35EF" w14:textId="7FD7E8BD" w:rsidR="009F25DC" w:rsidRDefault="009F25DC" w:rsidP="009F25DC">
      <w:pPr>
        <w:rPr>
          <w:rFonts w:cs="Arial"/>
          <w:szCs w:val="22"/>
        </w:rPr>
      </w:pPr>
    </w:p>
    <w:p w14:paraId="290C0D24" w14:textId="77777777" w:rsidR="008129B7" w:rsidRDefault="009F25DC" w:rsidP="009F25DC">
      <w:pPr>
        <w:rPr>
          <w:rFonts w:cs="Arial"/>
          <w:szCs w:val="22"/>
        </w:rPr>
      </w:pPr>
      <w:r>
        <w:rPr>
          <w:rFonts w:cs="Arial"/>
          <w:szCs w:val="22"/>
        </w:rPr>
        <w:t xml:space="preserve">Synthetic Nitrogen fertiliser has created a </w:t>
      </w:r>
      <w:r w:rsidRPr="009F25DC">
        <w:rPr>
          <w:rFonts w:cs="Arial"/>
          <w:szCs w:val="22"/>
        </w:rPr>
        <w:t xml:space="preserve">rapid growth in crop </w:t>
      </w:r>
      <w:r w:rsidR="00626860" w:rsidRPr="009F25DC">
        <w:rPr>
          <w:rFonts w:cs="Arial"/>
          <w:szCs w:val="22"/>
        </w:rPr>
        <w:t>productivity,</w:t>
      </w:r>
      <w:r w:rsidR="00675C41">
        <w:rPr>
          <w:rFonts w:cs="Arial"/>
          <w:szCs w:val="22"/>
        </w:rPr>
        <w:t xml:space="preserve"> and it is estimated that </w:t>
      </w:r>
      <w:r w:rsidR="0045260E">
        <w:rPr>
          <w:rFonts w:cs="Arial"/>
          <w:szCs w:val="22"/>
        </w:rPr>
        <w:t xml:space="preserve">it now supports approximately half of the global population. </w:t>
      </w:r>
    </w:p>
    <w:p w14:paraId="74C6D592" w14:textId="77777777" w:rsidR="008129B7" w:rsidRDefault="008129B7" w:rsidP="009F25DC">
      <w:pPr>
        <w:rPr>
          <w:rFonts w:cs="Arial"/>
          <w:szCs w:val="22"/>
        </w:rPr>
      </w:pPr>
    </w:p>
    <w:p w14:paraId="0450282C" w14:textId="4E60DB38" w:rsidR="00DF6185" w:rsidRPr="002259AE" w:rsidRDefault="0038411F" w:rsidP="009F25DC">
      <w:pPr>
        <w:rPr>
          <w:rFonts w:cs="Arial"/>
          <w:szCs w:val="22"/>
        </w:rPr>
      </w:pPr>
      <w:r>
        <w:rPr>
          <w:rFonts w:cs="Arial"/>
          <w:szCs w:val="22"/>
        </w:rPr>
        <w:t>It has enabled the lives of several million people and is a</w:t>
      </w:r>
      <w:r w:rsidR="006538E7">
        <w:rPr>
          <w:rFonts w:cs="Arial"/>
          <w:szCs w:val="22"/>
        </w:rPr>
        <w:t>n agricultural,</w:t>
      </w:r>
      <w:r>
        <w:rPr>
          <w:rFonts w:cs="Arial"/>
          <w:szCs w:val="22"/>
        </w:rPr>
        <w:t xml:space="preserve"> technological</w:t>
      </w:r>
      <w:r w:rsidR="006538E7">
        <w:rPr>
          <w:rFonts w:cs="Arial"/>
          <w:szCs w:val="22"/>
        </w:rPr>
        <w:t xml:space="preserve">, breakthrough in </w:t>
      </w:r>
      <w:r w:rsidR="00626860">
        <w:rPr>
          <w:rFonts w:cs="Arial"/>
          <w:szCs w:val="22"/>
        </w:rPr>
        <w:t xml:space="preserve">agricultural sciences. </w:t>
      </w:r>
      <w:r w:rsidR="006538E7">
        <w:rPr>
          <w:rFonts w:cs="Arial"/>
          <w:szCs w:val="22"/>
        </w:rPr>
        <w:t xml:space="preserve"> </w:t>
      </w:r>
      <w:r>
        <w:rPr>
          <w:rFonts w:cs="Arial"/>
          <w:szCs w:val="22"/>
        </w:rPr>
        <w:t xml:space="preserve"> </w:t>
      </w:r>
    </w:p>
    <w:p w14:paraId="2E3A4947" w14:textId="4A9E0661" w:rsidR="00DF6185" w:rsidRDefault="00DF6185" w:rsidP="00DF6185">
      <w:pPr>
        <w:pStyle w:val="ListParagraph"/>
        <w:numPr>
          <w:ilvl w:val="0"/>
          <w:numId w:val="12"/>
        </w:numPr>
        <w:jc w:val="both"/>
        <w:rPr>
          <w:rFonts w:cs="Arial"/>
          <w:szCs w:val="22"/>
        </w:rPr>
      </w:pPr>
      <w:r>
        <w:rPr>
          <w:rFonts w:cs="Arial"/>
          <w:szCs w:val="22"/>
        </w:rPr>
        <w:t>Below is a table of the positives and negatives of using a stacked area chart.</w:t>
      </w:r>
    </w:p>
    <w:p w14:paraId="2B6781A5" w14:textId="5384B353" w:rsidR="00DF6185" w:rsidRDefault="00DF6185" w:rsidP="00DF6185">
      <w:pPr>
        <w:jc w:val="both"/>
        <w:rPr>
          <w:rFonts w:cs="Arial"/>
          <w:szCs w:val="22"/>
        </w:rPr>
      </w:pPr>
    </w:p>
    <w:tbl>
      <w:tblPr>
        <w:tblStyle w:val="TableGrid"/>
        <w:tblW w:w="0" w:type="auto"/>
        <w:tblInd w:w="704" w:type="dxa"/>
        <w:tblLook w:val="04A0" w:firstRow="1" w:lastRow="0" w:firstColumn="1" w:lastColumn="0" w:noHBand="0" w:noVBand="1"/>
      </w:tblPr>
      <w:tblGrid>
        <w:gridCol w:w="4110"/>
        <w:gridCol w:w="4815"/>
      </w:tblGrid>
      <w:tr w:rsidR="00DF6185" w14:paraId="2A4D37A6" w14:textId="77777777" w:rsidTr="008A662B">
        <w:tc>
          <w:tcPr>
            <w:tcW w:w="4110" w:type="dxa"/>
          </w:tcPr>
          <w:p w14:paraId="432F36F2" w14:textId="3772D111" w:rsidR="00DF6185" w:rsidRPr="008A662B" w:rsidRDefault="00E82F0B" w:rsidP="00DF6185">
            <w:pPr>
              <w:jc w:val="both"/>
              <w:rPr>
                <w:rFonts w:cs="Arial"/>
                <w:b/>
                <w:bCs/>
                <w:szCs w:val="22"/>
              </w:rPr>
            </w:pPr>
            <w:r w:rsidRPr="008A662B">
              <w:rPr>
                <w:rFonts w:cs="Arial"/>
                <w:b/>
                <w:bCs/>
                <w:szCs w:val="22"/>
              </w:rPr>
              <w:t>Positives</w:t>
            </w:r>
          </w:p>
        </w:tc>
        <w:tc>
          <w:tcPr>
            <w:tcW w:w="4815" w:type="dxa"/>
          </w:tcPr>
          <w:p w14:paraId="055BB577" w14:textId="6CAFFD31" w:rsidR="00DF6185" w:rsidRPr="008A662B" w:rsidRDefault="00E82F0B" w:rsidP="00DF6185">
            <w:pPr>
              <w:jc w:val="both"/>
              <w:rPr>
                <w:rFonts w:cs="Arial"/>
                <w:b/>
                <w:bCs/>
                <w:szCs w:val="22"/>
              </w:rPr>
            </w:pPr>
            <w:r w:rsidRPr="008A662B">
              <w:rPr>
                <w:rFonts w:cs="Arial"/>
                <w:b/>
                <w:bCs/>
                <w:szCs w:val="22"/>
              </w:rPr>
              <w:t>Negatives</w:t>
            </w:r>
          </w:p>
        </w:tc>
      </w:tr>
      <w:tr w:rsidR="00DF6185" w14:paraId="2C9C9345" w14:textId="77777777" w:rsidTr="008A662B">
        <w:tc>
          <w:tcPr>
            <w:tcW w:w="4110" w:type="dxa"/>
          </w:tcPr>
          <w:p w14:paraId="6F5CB597" w14:textId="07BA1918" w:rsidR="00DF6185" w:rsidRDefault="00E82F0B" w:rsidP="54D8CB49">
            <w:pPr>
              <w:jc w:val="both"/>
              <w:rPr>
                <w:rFonts w:cs="Arial"/>
              </w:rPr>
            </w:pPr>
            <w:r w:rsidRPr="54D8CB49">
              <w:rPr>
                <w:rFonts w:cs="Arial"/>
              </w:rPr>
              <w:t>Simple format</w:t>
            </w:r>
          </w:p>
        </w:tc>
        <w:tc>
          <w:tcPr>
            <w:tcW w:w="4815" w:type="dxa"/>
          </w:tcPr>
          <w:p w14:paraId="52AF5D56" w14:textId="5468DD5D" w:rsidR="00DF6185" w:rsidRDefault="00A46C18" w:rsidP="00DF6185">
            <w:pPr>
              <w:jc w:val="both"/>
              <w:rPr>
                <w:rFonts w:cs="Arial"/>
                <w:szCs w:val="22"/>
              </w:rPr>
            </w:pPr>
            <w:r>
              <w:rPr>
                <w:rFonts w:cs="Arial"/>
                <w:szCs w:val="22"/>
              </w:rPr>
              <w:t>Ineffective with large number of groups</w:t>
            </w:r>
          </w:p>
        </w:tc>
      </w:tr>
      <w:tr w:rsidR="00DF6185" w14:paraId="41C265B3" w14:textId="77777777" w:rsidTr="008A662B">
        <w:tc>
          <w:tcPr>
            <w:tcW w:w="4110" w:type="dxa"/>
          </w:tcPr>
          <w:p w14:paraId="0DCA8E8B" w14:textId="38F1650F" w:rsidR="00DF6185" w:rsidRDefault="00A86691" w:rsidP="00DF6185">
            <w:pPr>
              <w:jc w:val="both"/>
              <w:rPr>
                <w:rFonts w:cs="Arial"/>
                <w:szCs w:val="22"/>
              </w:rPr>
            </w:pPr>
            <w:r>
              <w:rPr>
                <w:rFonts w:cs="Arial"/>
                <w:szCs w:val="22"/>
              </w:rPr>
              <w:t>Excellent for spotting and analysing trends</w:t>
            </w:r>
          </w:p>
        </w:tc>
        <w:tc>
          <w:tcPr>
            <w:tcW w:w="4815" w:type="dxa"/>
          </w:tcPr>
          <w:p w14:paraId="2ECB211F" w14:textId="06F4022E" w:rsidR="00DF6185" w:rsidRDefault="004F0DCC" w:rsidP="00DF6185">
            <w:pPr>
              <w:jc w:val="both"/>
              <w:rPr>
                <w:rFonts w:cs="Arial"/>
                <w:szCs w:val="22"/>
              </w:rPr>
            </w:pPr>
            <w:r>
              <w:rPr>
                <w:rFonts w:cs="Arial"/>
                <w:szCs w:val="22"/>
              </w:rPr>
              <w:t>Difficult to read individual values</w:t>
            </w:r>
          </w:p>
        </w:tc>
      </w:tr>
      <w:tr w:rsidR="00DF6185" w14:paraId="373A4B7B" w14:textId="77777777" w:rsidTr="008A662B">
        <w:tc>
          <w:tcPr>
            <w:tcW w:w="4110" w:type="dxa"/>
          </w:tcPr>
          <w:p w14:paraId="59C449C9" w14:textId="2A3A38AB" w:rsidR="00DF6185" w:rsidRDefault="00B2791D" w:rsidP="00DF6185">
            <w:pPr>
              <w:jc w:val="both"/>
              <w:rPr>
                <w:rFonts w:cs="Arial"/>
                <w:szCs w:val="22"/>
              </w:rPr>
            </w:pPr>
            <w:r>
              <w:rPr>
                <w:rFonts w:cs="Arial"/>
                <w:szCs w:val="22"/>
              </w:rPr>
              <w:t>Helpful for c</w:t>
            </w:r>
            <w:r w:rsidR="009466BA">
              <w:rPr>
                <w:rFonts w:cs="Arial"/>
                <w:szCs w:val="22"/>
              </w:rPr>
              <w:t>omparing 2 or more</w:t>
            </w:r>
            <w:r>
              <w:rPr>
                <w:rFonts w:cs="Arial"/>
                <w:szCs w:val="22"/>
              </w:rPr>
              <w:t xml:space="preserve"> quantities</w:t>
            </w:r>
            <w:r w:rsidR="009466BA">
              <w:rPr>
                <w:rFonts w:cs="Arial"/>
                <w:szCs w:val="22"/>
              </w:rPr>
              <w:t xml:space="preserve"> </w:t>
            </w:r>
          </w:p>
        </w:tc>
        <w:tc>
          <w:tcPr>
            <w:tcW w:w="4815" w:type="dxa"/>
          </w:tcPr>
          <w:p w14:paraId="5A4F81FA" w14:textId="00EC171C" w:rsidR="00DF6185" w:rsidRDefault="54D8CB49" w:rsidP="54D8CB49">
            <w:pPr>
              <w:jc w:val="both"/>
              <w:rPr>
                <w:rFonts w:cs="Arial"/>
              </w:rPr>
            </w:pPr>
            <w:r w:rsidRPr="54D8CB49">
              <w:rPr>
                <w:rFonts w:cs="Arial"/>
              </w:rPr>
              <w:t xml:space="preserve">Oversimplification </w:t>
            </w:r>
          </w:p>
        </w:tc>
      </w:tr>
      <w:tr w:rsidR="00DF6185" w14:paraId="0CEBD89B" w14:textId="77777777" w:rsidTr="008A662B">
        <w:tc>
          <w:tcPr>
            <w:tcW w:w="4110" w:type="dxa"/>
          </w:tcPr>
          <w:p w14:paraId="526E8A98" w14:textId="154B78F6" w:rsidR="00DF6185" w:rsidRDefault="54D8CB49" w:rsidP="54D8CB49">
            <w:pPr>
              <w:jc w:val="both"/>
              <w:rPr>
                <w:rFonts w:cs="Arial"/>
              </w:rPr>
            </w:pPr>
            <w:r w:rsidRPr="54D8CB49">
              <w:rPr>
                <w:rFonts w:cs="Arial"/>
              </w:rPr>
              <w:t>Communicates multiple data points at once</w:t>
            </w:r>
          </w:p>
        </w:tc>
        <w:tc>
          <w:tcPr>
            <w:tcW w:w="4815" w:type="dxa"/>
          </w:tcPr>
          <w:p w14:paraId="75C7CC0C" w14:textId="16186425" w:rsidR="00DF6185" w:rsidRDefault="54D8CB49" w:rsidP="54D8CB49">
            <w:pPr>
              <w:jc w:val="both"/>
              <w:rPr>
                <w:rFonts w:cs="Arial"/>
              </w:rPr>
            </w:pPr>
            <w:r w:rsidRPr="54D8CB49">
              <w:rPr>
                <w:rFonts w:cs="Arial"/>
              </w:rPr>
              <w:t xml:space="preserve">A data group can dominate/obscure another </w:t>
            </w:r>
          </w:p>
        </w:tc>
      </w:tr>
    </w:tbl>
    <w:p w14:paraId="585DECA9" w14:textId="53FB9B49" w:rsidR="008A662B" w:rsidRDefault="008A662B" w:rsidP="00DF6185">
      <w:pPr>
        <w:jc w:val="both"/>
        <w:rPr>
          <w:rFonts w:cs="Arial"/>
          <w:szCs w:val="22"/>
        </w:rPr>
      </w:pPr>
      <w:r>
        <w:rPr>
          <w:rFonts w:cs="Arial"/>
          <w:szCs w:val="22"/>
        </w:rPr>
        <w:tab/>
      </w:r>
      <w:r w:rsidRPr="008A662B">
        <w:rPr>
          <w:rFonts w:cs="Arial"/>
          <w:sz w:val="20"/>
          <w:szCs w:val="20"/>
        </w:rPr>
        <w:t xml:space="preserve">Table 4 </w:t>
      </w:r>
    </w:p>
    <w:p w14:paraId="7681165C" w14:textId="77777777" w:rsidR="008A662B" w:rsidRPr="00DF6185" w:rsidRDefault="008A662B" w:rsidP="00DF6185">
      <w:pPr>
        <w:jc w:val="both"/>
        <w:rPr>
          <w:rFonts w:cs="Arial"/>
          <w:szCs w:val="22"/>
        </w:rPr>
      </w:pPr>
    </w:p>
    <w:p w14:paraId="4F6C6728" w14:textId="36C6E6B8" w:rsidR="00FE3485" w:rsidRDefault="00B250C4" w:rsidP="00B250C4">
      <w:pPr>
        <w:pStyle w:val="ListParagraph"/>
        <w:numPr>
          <w:ilvl w:val="0"/>
          <w:numId w:val="14"/>
        </w:numPr>
        <w:jc w:val="both"/>
        <w:rPr>
          <w:rFonts w:cs="Arial"/>
          <w:szCs w:val="22"/>
        </w:rPr>
      </w:pPr>
      <w:r w:rsidRPr="00B250C4">
        <w:rPr>
          <w:rFonts w:cs="Arial"/>
          <w:szCs w:val="22"/>
        </w:rPr>
        <w:t xml:space="preserve">The fertiliser rate for achieving maximum yield </w:t>
      </w:r>
      <w:r w:rsidR="004C2660">
        <w:rPr>
          <w:rFonts w:cs="Arial"/>
          <w:szCs w:val="22"/>
        </w:rPr>
        <w:t xml:space="preserve">is </w:t>
      </w:r>
      <w:r w:rsidR="009C2811">
        <w:rPr>
          <w:rFonts w:cs="Arial"/>
          <w:szCs w:val="22"/>
        </w:rPr>
        <w:t>the highest level of nitrogen application</w:t>
      </w:r>
      <w:r w:rsidR="003B6362">
        <w:rPr>
          <w:rFonts w:cs="Arial"/>
          <w:szCs w:val="22"/>
        </w:rPr>
        <w:t xml:space="preserve">: </w:t>
      </w:r>
      <w:r w:rsidR="004C2660" w:rsidRPr="004C2660">
        <w:rPr>
          <w:rFonts w:cs="Arial"/>
          <w:szCs w:val="22"/>
        </w:rPr>
        <w:t>1015kg/ha supplying 340kg/ha of nitrogen</w:t>
      </w:r>
      <w:r w:rsidR="009C2811">
        <w:rPr>
          <w:rFonts w:cs="Arial"/>
          <w:szCs w:val="22"/>
        </w:rPr>
        <w:t xml:space="preserve">. </w:t>
      </w:r>
      <w:r w:rsidR="00060313">
        <w:rPr>
          <w:rFonts w:cs="Arial"/>
          <w:szCs w:val="22"/>
        </w:rPr>
        <w:t>However, t</w:t>
      </w:r>
      <w:r w:rsidRPr="00B250C4">
        <w:rPr>
          <w:rFonts w:cs="Arial"/>
          <w:szCs w:val="22"/>
        </w:rPr>
        <w:t xml:space="preserve">he </w:t>
      </w:r>
      <w:r w:rsidR="00B2607E">
        <w:rPr>
          <w:rFonts w:cs="Arial"/>
          <w:szCs w:val="22"/>
        </w:rPr>
        <w:t xml:space="preserve">trial revealed the </w:t>
      </w:r>
      <w:r w:rsidRPr="00B2607E">
        <w:rPr>
          <w:rFonts w:cs="Arial"/>
          <w:i/>
          <w:iCs/>
          <w:szCs w:val="22"/>
        </w:rPr>
        <w:t>economic</w:t>
      </w:r>
      <w:r w:rsidRPr="00B250C4">
        <w:rPr>
          <w:rFonts w:cs="Arial"/>
          <w:szCs w:val="22"/>
        </w:rPr>
        <w:t xml:space="preserve"> </w:t>
      </w:r>
      <w:r w:rsidR="00630DAD" w:rsidRPr="00B250C4">
        <w:rPr>
          <w:rFonts w:cs="Arial"/>
          <w:szCs w:val="22"/>
        </w:rPr>
        <w:t>optimum</w:t>
      </w:r>
      <w:r w:rsidRPr="00B250C4">
        <w:rPr>
          <w:rFonts w:cs="Arial"/>
          <w:szCs w:val="22"/>
        </w:rPr>
        <w:t xml:space="preserve"> </w:t>
      </w:r>
      <w:r w:rsidR="00B2607E">
        <w:rPr>
          <w:rFonts w:cs="Arial"/>
          <w:szCs w:val="22"/>
        </w:rPr>
        <w:t>to be</w:t>
      </w:r>
      <w:r w:rsidRPr="00B250C4">
        <w:rPr>
          <w:rFonts w:cs="Arial"/>
          <w:szCs w:val="22"/>
        </w:rPr>
        <w:t xml:space="preserve"> </w:t>
      </w:r>
      <w:r w:rsidR="00587E87" w:rsidRPr="00587E87">
        <w:rPr>
          <w:rFonts w:cs="Arial"/>
          <w:szCs w:val="22"/>
        </w:rPr>
        <w:t>657kg/ha supplying 220kg/ha of nitrogen</w:t>
      </w:r>
      <w:r w:rsidRPr="00B250C4">
        <w:rPr>
          <w:rFonts w:cs="Arial"/>
          <w:szCs w:val="22"/>
        </w:rPr>
        <w:t>.</w:t>
      </w:r>
    </w:p>
    <w:p w14:paraId="00D5A821" w14:textId="77777777" w:rsidR="00630DAD" w:rsidRPr="00B250C4" w:rsidRDefault="00630DAD" w:rsidP="00630DAD">
      <w:pPr>
        <w:pStyle w:val="ListParagraph"/>
        <w:jc w:val="both"/>
        <w:rPr>
          <w:rFonts w:cs="Arial"/>
          <w:szCs w:val="22"/>
        </w:rPr>
      </w:pPr>
    </w:p>
    <w:p w14:paraId="338A87CB" w14:textId="3004781C" w:rsidR="002B6502" w:rsidRPr="002259AE" w:rsidRDefault="006243E4" w:rsidP="00B250C4">
      <w:pPr>
        <w:pStyle w:val="ListParagraph"/>
        <w:numPr>
          <w:ilvl w:val="0"/>
          <w:numId w:val="14"/>
        </w:numPr>
        <w:jc w:val="both"/>
        <w:rPr>
          <w:rFonts w:cs="Arial"/>
          <w:szCs w:val="22"/>
        </w:rPr>
      </w:pPr>
      <w:r w:rsidRPr="002259AE">
        <w:rPr>
          <w:rFonts w:cs="Arial"/>
          <w:szCs w:val="22"/>
        </w:rPr>
        <w:t xml:space="preserve">The positives and negatives of </w:t>
      </w:r>
      <w:r w:rsidR="008A6D6D" w:rsidRPr="002259AE">
        <w:rPr>
          <w:rFonts w:cs="Arial"/>
          <w:szCs w:val="22"/>
        </w:rPr>
        <w:t>Nitrogen</w:t>
      </w:r>
      <w:r w:rsidRPr="002259AE">
        <w:rPr>
          <w:rFonts w:cs="Arial"/>
          <w:szCs w:val="22"/>
        </w:rPr>
        <w:t xml:space="preserve"> are listed below.</w:t>
      </w:r>
    </w:p>
    <w:p w14:paraId="223AFBC4" w14:textId="6CF079C0" w:rsidR="006243E4" w:rsidRPr="002259AE" w:rsidRDefault="006243E4" w:rsidP="006243E4">
      <w:pPr>
        <w:jc w:val="both"/>
        <w:rPr>
          <w:rFonts w:cs="Arial"/>
          <w:szCs w:val="22"/>
        </w:rPr>
      </w:pPr>
    </w:p>
    <w:tbl>
      <w:tblPr>
        <w:tblStyle w:val="TableGrid"/>
        <w:tblW w:w="0" w:type="auto"/>
        <w:tblInd w:w="704" w:type="dxa"/>
        <w:tblLook w:val="04A0" w:firstRow="1" w:lastRow="0" w:firstColumn="1" w:lastColumn="0" w:noHBand="0" w:noVBand="1"/>
      </w:tblPr>
      <w:tblGrid>
        <w:gridCol w:w="4110"/>
        <w:gridCol w:w="4815"/>
      </w:tblGrid>
      <w:tr w:rsidR="006243E4" w:rsidRPr="002259AE" w14:paraId="0A35C287" w14:textId="77777777" w:rsidTr="008A662B">
        <w:tc>
          <w:tcPr>
            <w:tcW w:w="4110" w:type="dxa"/>
          </w:tcPr>
          <w:p w14:paraId="6B613E0F" w14:textId="7956008D" w:rsidR="006243E4" w:rsidRPr="008A662B" w:rsidRDefault="006243E4" w:rsidP="006243E4">
            <w:pPr>
              <w:jc w:val="both"/>
              <w:rPr>
                <w:rFonts w:cs="Arial"/>
                <w:b/>
                <w:bCs/>
                <w:szCs w:val="22"/>
              </w:rPr>
            </w:pPr>
            <w:r w:rsidRPr="008A662B">
              <w:rPr>
                <w:rFonts w:cs="Arial"/>
                <w:b/>
                <w:bCs/>
                <w:szCs w:val="22"/>
              </w:rPr>
              <w:t>Positives</w:t>
            </w:r>
          </w:p>
        </w:tc>
        <w:tc>
          <w:tcPr>
            <w:tcW w:w="4815" w:type="dxa"/>
          </w:tcPr>
          <w:p w14:paraId="0C96A49D" w14:textId="2BA3C837" w:rsidR="006243E4" w:rsidRPr="008A662B" w:rsidRDefault="006243E4" w:rsidP="006243E4">
            <w:pPr>
              <w:jc w:val="both"/>
              <w:rPr>
                <w:rFonts w:cs="Arial"/>
                <w:b/>
                <w:bCs/>
                <w:szCs w:val="22"/>
              </w:rPr>
            </w:pPr>
            <w:r w:rsidRPr="008A662B">
              <w:rPr>
                <w:rFonts w:cs="Arial"/>
                <w:b/>
                <w:bCs/>
                <w:szCs w:val="22"/>
              </w:rPr>
              <w:t>Negatives</w:t>
            </w:r>
          </w:p>
        </w:tc>
      </w:tr>
      <w:tr w:rsidR="006243E4" w:rsidRPr="002259AE" w14:paraId="5CD77BB7" w14:textId="77777777" w:rsidTr="008A662B">
        <w:tc>
          <w:tcPr>
            <w:tcW w:w="4110" w:type="dxa"/>
          </w:tcPr>
          <w:p w14:paraId="4B745DF4" w14:textId="749EABCD" w:rsidR="006243E4" w:rsidRPr="002259AE" w:rsidRDefault="00CE2260" w:rsidP="006243E4">
            <w:pPr>
              <w:jc w:val="both"/>
              <w:rPr>
                <w:rFonts w:cs="Arial"/>
                <w:szCs w:val="22"/>
              </w:rPr>
            </w:pPr>
            <w:r w:rsidRPr="002259AE">
              <w:rPr>
                <w:rFonts w:cs="Arial"/>
                <w:szCs w:val="22"/>
              </w:rPr>
              <w:t xml:space="preserve">Adding </w:t>
            </w:r>
            <w:r w:rsidR="003C1424" w:rsidRPr="002259AE">
              <w:rPr>
                <w:rFonts w:cs="Arial"/>
                <w:szCs w:val="22"/>
              </w:rPr>
              <w:t xml:space="preserve">artificial </w:t>
            </w:r>
            <w:r w:rsidR="008A6D6D" w:rsidRPr="002259AE">
              <w:rPr>
                <w:rFonts w:cs="Arial"/>
                <w:szCs w:val="22"/>
              </w:rPr>
              <w:t>Nitrogen</w:t>
            </w:r>
            <w:r w:rsidRPr="002259AE">
              <w:rPr>
                <w:rFonts w:cs="Arial"/>
                <w:szCs w:val="22"/>
              </w:rPr>
              <w:t xml:space="preserve"> </w:t>
            </w:r>
            <w:r w:rsidR="00B44BAE" w:rsidRPr="002259AE">
              <w:rPr>
                <w:rFonts w:cs="Arial"/>
                <w:szCs w:val="22"/>
              </w:rPr>
              <w:t>fertiliser</w:t>
            </w:r>
            <w:r w:rsidR="003C1424" w:rsidRPr="002259AE">
              <w:rPr>
                <w:rFonts w:cs="Arial"/>
                <w:szCs w:val="22"/>
              </w:rPr>
              <w:t xml:space="preserve"> increases agricultural yields</w:t>
            </w:r>
            <w:r w:rsidR="008B2010" w:rsidRPr="002259AE">
              <w:rPr>
                <w:rFonts w:cs="Arial"/>
                <w:szCs w:val="22"/>
              </w:rPr>
              <w:t xml:space="preserve"> </w:t>
            </w:r>
          </w:p>
        </w:tc>
        <w:tc>
          <w:tcPr>
            <w:tcW w:w="4815" w:type="dxa"/>
          </w:tcPr>
          <w:p w14:paraId="4A453A39" w14:textId="76E4084A" w:rsidR="006243E4" w:rsidRPr="002259AE" w:rsidRDefault="00BF0E1A" w:rsidP="006243E4">
            <w:pPr>
              <w:jc w:val="both"/>
              <w:rPr>
                <w:rFonts w:cs="Arial"/>
                <w:szCs w:val="22"/>
              </w:rPr>
            </w:pPr>
            <w:r w:rsidRPr="002259AE">
              <w:rPr>
                <w:rFonts w:cs="Arial"/>
                <w:szCs w:val="22"/>
              </w:rPr>
              <w:t>Greenhouse gas emissions during fertiliser manufacture</w:t>
            </w:r>
          </w:p>
        </w:tc>
      </w:tr>
      <w:tr w:rsidR="006243E4" w:rsidRPr="002259AE" w14:paraId="23F58A54" w14:textId="77777777" w:rsidTr="008A662B">
        <w:tc>
          <w:tcPr>
            <w:tcW w:w="4110" w:type="dxa"/>
          </w:tcPr>
          <w:p w14:paraId="51B2019B" w14:textId="4006A6C9" w:rsidR="006243E4" w:rsidRPr="002259AE" w:rsidRDefault="00DB780E" w:rsidP="006243E4">
            <w:pPr>
              <w:jc w:val="both"/>
              <w:rPr>
                <w:rFonts w:cs="Arial"/>
                <w:szCs w:val="22"/>
              </w:rPr>
            </w:pPr>
            <w:r w:rsidRPr="002259AE">
              <w:rPr>
                <w:rFonts w:cs="Arial"/>
                <w:szCs w:val="22"/>
              </w:rPr>
              <w:t xml:space="preserve">The </w:t>
            </w:r>
            <w:r w:rsidR="00D86283" w:rsidRPr="002259AE">
              <w:rPr>
                <w:rFonts w:cs="Arial"/>
                <w:szCs w:val="22"/>
              </w:rPr>
              <w:t>enzymes (</w:t>
            </w:r>
            <w:r w:rsidRPr="002259AE">
              <w:rPr>
                <w:rFonts w:cs="Arial"/>
                <w:szCs w:val="22"/>
              </w:rPr>
              <w:t>proteins</w:t>
            </w:r>
            <w:r w:rsidR="00D86283" w:rsidRPr="002259AE">
              <w:rPr>
                <w:rFonts w:cs="Arial"/>
                <w:szCs w:val="22"/>
              </w:rPr>
              <w:t>)</w:t>
            </w:r>
            <w:r w:rsidRPr="002259AE">
              <w:rPr>
                <w:rFonts w:cs="Arial"/>
                <w:szCs w:val="22"/>
              </w:rPr>
              <w:t xml:space="preserve"> created from </w:t>
            </w:r>
            <w:r w:rsidR="008A6D6D" w:rsidRPr="002259AE">
              <w:rPr>
                <w:rFonts w:cs="Arial"/>
                <w:szCs w:val="22"/>
              </w:rPr>
              <w:t>Nitrogen</w:t>
            </w:r>
            <w:r w:rsidRPr="002259AE">
              <w:rPr>
                <w:rFonts w:cs="Arial"/>
                <w:szCs w:val="22"/>
              </w:rPr>
              <w:t xml:space="preserve"> </w:t>
            </w:r>
            <w:r w:rsidR="00DB624D" w:rsidRPr="002259AE">
              <w:rPr>
                <w:rFonts w:cs="Arial"/>
                <w:szCs w:val="22"/>
              </w:rPr>
              <w:t>make up a large part of chlorophyll, which plants need for photosynthesis</w:t>
            </w:r>
          </w:p>
        </w:tc>
        <w:tc>
          <w:tcPr>
            <w:tcW w:w="4815" w:type="dxa"/>
          </w:tcPr>
          <w:p w14:paraId="34F48741" w14:textId="27D5A9AF" w:rsidR="006243E4" w:rsidRPr="002259AE" w:rsidRDefault="00E96253" w:rsidP="006243E4">
            <w:pPr>
              <w:jc w:val="both"/>
              <w:rPr>
                <w:rFonts w:cs="Arial"/>
                <w:szCs w:val="22"/>
              </w:rPr>
            </w:pPr>
            <w:r w:rsidRPr="002259AE">
              <w:rPr>
                <w:rFonts w:cs="Arial"/>
                <w:szCs w:val="22"/>
              </w:rPr>
              <w:t>Nitrous oxide emissions from fertiliser use</w:t>
            </w:r>
          </w:p>
        </w:tc>
      </w:tr>
      <w:tr w:rsidR="006243E4" w:rsidRPr="002259AE" w14:paraId="20832694" w14:textId="77777777" w:rsidTr="008A662B">
        <w:tc>
          <w:tcPr>
            <w:tcW w:w="4110" w:type="dxa"/>
          </w:tcPr>
          <w:p w14:paraId="1DC87775" w14:textId="631B0F30" w:rsidR="006243E4" w:rsidRPr="002259AE" w:rsidRDefault="008A6D6D" w:rsidP="006243E4">
            <w:pPr>
              <w:jc w:val="both"/>
              <w:rPr>
                <w:rFonts w:cs="Arial"/>
                <w:szCs w:val="22"/>
              </w:rPr>
            </w:pPr>
            <w:r w:rsidRPr="002259AE">
              <w:rPr>
                <w:rFonts w:cs="Arial"/>
                <w:szCs w:val="22"/>
              </w:rPr>
              <w:t>Nitrogen</w:t>
            </w:r>
            <w:r w:rsidR="00006E92" w:rsidRPr="002259AE">
              <w:rPr>
                <w:rFonts w:cs="Arial"/>
                <w:szCs w:val="22"/>
              </w:rPr>
              <w:t xml:space="preserve"> forms part of energy-transfer compounds</w:t>
            </w:r>
            <w:r w:rsidR="00D0051A" w:rsidRPr="002259AE">
              <w:rPr>
                <w:rFonts w:cs="Arial"/>
                <w:szCs w:val="22"/>
              </w:rPr>
              <w:t xml:space="preserve"> via metabolism</w:t>
            </w:r>
            <w:r w:rsidR="002163BE" w:rsidRPr="002259AE">
              <w:rPr>
                <w:rFonts w:cs="Arial"/>
                <w:szCs w:val="22"/>
              </w:rPr>
              <w:t xml:space="preserve"> in pl</w:t>
            </w:r>
            <w:r w:rsidR="00CE2260" w:rsidRPr="002259AE">
              <w:rPr>
                <w:rFonts w:cs="Arial"/>
                <w:szCs w:val="22"/>
              </w:rPr>
              <w:t>ant cells</w:t>
            </w:r>
          </w:p>
        </w:tc>
        <w:tc>
          <w:tcPr>
            <w:tcW w:w="4815" w:type="dxa"/>
          </w:tcPr>
          <w:p w14:paraId="2E9B8D29" w14:textId="665BDB13" w:rsidR="006243E4" w:rsidRPr="002259AE" w:rsidRDefault="00AF63C2" w:rsidP="006243E4">
            <w:pPr>
              <w:jc w:val="both"/>
              <w:rPr>
                <w:rFonts w:cs="Arial"/>
                <w:szCs w:val="22"/>
              </w:rPr>
            </w:pPr>
            <w:r w:rsidRPr="002259AE">
              <w:rPr>
                <w:rFonts w:cs="Arial"/>
                <w:szCs w:val="22"/>
              </w:rPr>
              <w:t xml:space="preserve">Wildflowers, </w:t>
            </w:r>
            <w:r w:rsidR="00CE2260" w:rsidRPr="002259AE">
              <w:rPr>
                <w:rFonts w:cs="Arial"/>
                <w:szCs w:val="22"/>
              </w:rPr>
              <w:t>woodlands,</w:t>
            </w:r>
            <w:r w:rsidRPr="002259AE">
              <w:rPr>
                <w:rFonts w:cs="Arial"/>
                <w:szCs w:val="22"/>
              </w:rPr>
              <w:t xml:space="preserve"> and soils can be damaged from excess </w:t>
            </w:r>
            <w:r w:rsidR="008A6D6D" w:rsidRPr="002259AE">
              <w:rPr>
                <w:rFonts w:cs="Arial"/>
                <w:szCs w:val="22"/>
              </w:rPr>
              <w:t>Nitrogen</w:t>
            </w:r>
          </w:p>
        </w:tc>
      </w:tr>
      <w:tr w:rsidR="006243E4" w:rsidRPr="002259AE" w14:paraId="48F873D7" w14:textId="77777777" w:rsidTr="008A662B">
        <w:tc>
          <w:tcPr>
            <w:tcW w:w="4110" w:type="dxa"/>
          </w:tcPr>
          <w:p w14:paraId="626BB695" w14:textId="5BEB1B98" w:rsidR="006243E4" w:rsidRPr="002259AE" w:rsidRDefault="001D0777" w:rsidP="006243E4">
            <w:pPr>
              <w:jc w:val="both"/>
              <w:rPr>
                <w:rFonts w:cs="Arial"/>
                <w:szCs w:val="22"/>
              </w:rPr>
            </w:pPr>
            <w:r w:rsidRPr="002259AE">
              <w:rPr>
                <w:rFonts w:cs="Arial"/>
                <w:szCs w:val="22"/>
              </w:rPr>
              <w:t xml:space="preserve">Plants which lack </w:t>
            </w:r>
            <w:r w:rsidR="008A6D6D" w:rsidRPr="002259AE">
              <w:rPr>
                <w:rFonts w:cs="Arial"/>
                <w:szCs w:val="22"/>
              </w:rPr>
              <w:t>Nitrogen</w:t>
            </w:r>
            <w:r w:rsidRPr="002259AE">
              <w:rPr>
                <w:rFonts w:cs="Arial"/>
                <w:szCs w:val="22"/>
              </w:rPr>
              <w:t xml:space="preserve"> discolour and turn yellow</w:t>
            </w:r>
            <w:r w:rsidR="00420E6D" w:rsidRPr="002259AE">
              <w:rPr>
                <w:rFonts w:cs="Arial"/>
                <w:szCs w:val="22"/>
              </w:rPr>
              <w:t>, limiting fruit and flower growth</w:t>
            </w:r>
          </w:p>
        </w:tc>
        <w:tc>
          <w:tcPr>
            <w:tcW w:w="4815" w:type="dxa"/>
          </w:tcPr>
          <w:p w14:paraId="59486285" w14:textId="267EA954" w:rsidR="006243E4" w:rsidRPr="002259AE" w:rsidRDefault="008A6D6D" w:rsidP="006243E4">
            <w:pPr>
              <w:jc w:val="both"/>
              <w:rPr>
                <w:rFonts w:cs="Arial"/>
                <w:szCs w:val="22"/>
              </w:rPr>
            </w:pPr>
            <w:r w:rsidRPr="002259AE">
              <w:rPr>
                <w:rFonts w:cs="Arial"/>
                <w:szCs w:val="22"/>
              </w:rPr>
              <w:t>Nitrogen</w:t>
            </w:r>
            <w:r w:rsidR="00A6399B" w:rsidRPr="002259AE">
              <w:rPr>
                <w:rFonts w:cs="Arial"/>
                <w:szCs w:val="22"/>
              </w:rPr>
              <w:t xml:space="preserve"> pollution can </w:t>
            </w:r>
            <w:r w:rsidR="00320DA7" w:rsidRPr="002259AE">
              <w:rPr>
                <w:rFonts w:cs="Arial"/>
                <w:szCs w:val="22"/>
              </w:rPr>
              <w:t xml:space="preserve">create hypoxic areas which </w:t>
            </w:r>
            <w:r w:rsidR="00A6399B" w:rsidRPr="002259AE">
              <w:rPr>
                <w:rFonts w:cs="Arial"/>
                <w:szCs w:val="22"/>
              </w:rPr>
              <w:t>impact upon fish and other aquatic life</w:t>
            </w:r>
          </w:p>
        </w:tc>
      </w:tr>
      <w:tr w:rsidR="006243E4" w:rsidRPr="002259AE" w14:paraId="21085650" w14:textId="77777777" w:rsidTr="008A662B">
        <w:tc>
          <w:tcPr>
            <w:tcW w:w="4110" w:type="dxa"/>
          </w:tcPr>
          <w:p w14:paraId="7E80CBAE" w14:textId="08B7C935" w:rsidR="006243E4" w:rsidRPr="002259AE" w:rsidRDefault="008A6D6D" w:rsidP="006243E4">
            <w:pPr>
              <w:jc w:val="both"/>
              <w:rPr>
                <w:rFonts w:cs="Arial"/>
                <w:szCs w:val="22"/>
              </w:rPr>
            </w:pPr>
            <w:r w:rsidRPr="002259AE">
              <w:rPr>
                <w:rFonts w:cs="Arial"/>
                <w:szCs w:val="22"/>
              </w:rPr>
              <w:t>Nitrogen</w:t>
            </w:r>
            <w:r w:rsidR="00CE2260" w:rsidRPr="002259AE">
              <w:rPr>
                <w:rFonts w:cs="Arial"/>
                <w:szCs w:val="22"/>
              </w:rPr>
              <w:t xml:space="preserve"> is a significant component of plant protein, which all animals and plants need to grow, reproduce, and survive</w:t>
            </w:r>
          </w:p>
        </w:tc>
        <w:tc>
          <w:tcPr>
            <w:tcW w:w="4815" w:type="dxa"/>
          </w:tcPr>
          <w:p w14:paraId="2E12C47A" w14:textId="4273C399" w:rsidR="006243E4" w:rsidRPr="002259AE" w:rsidRDefault="00955828" w:rsidP="006243E4">
            <w:pPr>
              <w:jc w:val="both"/>
              <w:rPr>
                <w:rFonts w:cs="Arial"/>
                <w:szCs w:val="22"/>
              </w:rPr>
            </w:pPr>
            <w:r w:rsidRPr="002259AE">
              <w:rPr>
                <w:rFonts w:cs="Arial"/>
                <w:szCs w:val="22"/>
              </w:rPr>
              <w:t>Agricultural ammonia from the breakdown of manure and slurry combine</w:t>
            </w:r>
            <w:r w:rsidR="008A2025" w:rsidRPr="002259AE">
              <w:rPr>
                <w:rFonts w:cs="Arial"/>
                <w:szCs w:val="22"/>
              </w:rPr>
              <w:t>s</w:t>
            </w:r>
            <w:r w:rsidRPr="002259AE">
              <w:rPr>
                <w:rFonts w:cs="Arial"/>
                <w:szCs w:val="22"/>
              </w:rPr>
              <w:t xml:space="preserve"> with pollution from industry to create dangerous</w:t>
            </w:r>
            <w:r w:rsidR="008A2025" w:rsidRPr="002259AE">
              <w:rPr>
                <w:rFonts w:cs="Arial"/>
                <w:szCs w:val="22"/>
              </w:rPr>
              <w:t xml:space="preserve"> air</w:t>
            </w:r>
            <w:r w:rsidRPr="002259AE">
              <w:rPr>
                <w:rFonts w:cs="Arial"/>
                <w:szCs w:val="22"/>
              </w:rPr>
              <w:t xml:space="preserve"> particulates</w:t>
            </w:r>
          </w:p>
        </w:tc>
      </w:tr>
      <w:tr w:rsidR="006243E4" w:rsidRPr="002259AE" w14:paraId="750A92CE" w14:textId="77777777" w:rsidTr="008A662B">
        <w:tc>
          <w:tcPr>
            <w:tcW w:w="4110" w:type="dxa"/>
          </w:tcPr>
          <w:p w14:paraId="57E3F44E" w14:textId="7F36CDAC" w:rsidR="006243E4" w:rsidRPr="002259AE" w:rsidRDefault="005A075B" w:rsidP="006243E4">
            <w:pPr>
              <w:jc w:val="both"/>
              <w:rPr>
                <w:rFonts w:cs="Arial"/>
                <w:szCs w:val="22"/>
              </w:rPr>
            </w:pPr>
            <w:r w:rsidRPr="002259AE">
              <w:rPr>
                <w:rFonts w:cs="Arial"/>
                <w:szCs w:val="22"/>
              </w:rPr>
              <w:t xml:space="preserve">The use of artificial </w:t>
            </w:r>
            <w:r w:rsidR="008A6D6D" w:rsidRPr="002259AE">
              <w:rPr>
                <w:rFonts w:cs="Arial"/>
                <w:szCs w:val="22"/>
              </w:rPr>
              <w:t>Nitrogen</w:t>
            </w:r>
            <w:r w:rsidRPr="002259AE">
              <w:rPr>
                <w:rFonts w:cs="Arial"/>
                <w:szCs w:val="22"/>
              </w:rPr>
              <w:t xml:space="preserve"> </w:t>
            </w:r>
            <w:r w:rsidR="00B44BAE" w:rsidRPr="002259AE">
              <w:rPr>
                <w:rFonts w:cs="Arial"/>
                <w:szCs w:val="22"/>
              </w:rPr>
              <w:t>fertiliser</w:t>
            </w:r>
            <w:r w:rsidRPr="002259AE">
              <w:rPr>
                <w:rFonts w:cs="Arial"/>
                <w:szCs w:val="22"/>
              </w:rPr>
              <w:t xml:space="preserve"> has supported exponential world population growth</w:t>
            </w:r>
          </w:p>
        </w:tc>
        <w:tc>
          <w:tcPr>
            <w:tcW w:w="4815" w:type="dxa"/>
          </w:tcPr>
          <w:p w14:paraId="5F204BD8" w14:textId="0B443C70" w:rsidR="006243E4" w:rsidRPr="002259AE" w:rsidRDefault="00424942" w:rsidP="006243E4">
            <w:pPr>
              <w:jc w:val="both"/>
              <w:rPr>
                <w:rFonts w:cs="Arial"/>
                <w:szCs w:val="22"/>
              </w:rPr>
            </w:pPr>
            <w:r w:rsidRPr="002259AE">
              <w:rPr>
                <w:rFonts w:cs="Arial"/>
                <w:szCs w:val="22"/>
              </w:rPr>
              <w:t xml:space="preserve">It </w:t>
            </w:r>
            <w:r w:rsidR="00E76E9A" w:rsidRPr="002259AE">
              <w:rPr>
                <w:rFonts w:cs="Arial"/>
                <w:szCs w:val="22"/>
              </w:rPr>
              <w:t>adds fertility but, over the long-term,</w:t>
            </w:r>
            <w:r w:rsidR="004F2F40" w:rsidRPr="002259AE">
              <w:rPr>
                <w:rFonts w:cs="Arial"/>
                <w:szCs w:val="22"/>
              </w:rPr>
              <w:t xml:space="preserve"> the soil loses nutritional value </w:t>
            </w:r>
            <w:r w:rsidR="00E76E9A" w:rsidRPr="002259AE">
              <w:rPr>
                <w:rFonts w:cs="Arial"/>
                <w:szCs w:val="22"/>
              </w:rPr>
              <w:t xml:space="preserve"> </w:t>
            </w:r>
          </w:p>
        </w:tc>
      </w:tr>
    </w:tbl>
    <w:p w14:paraId="607B9E2E" w14:textId="4289BCDA" w:rsidR="006243E4" w:rsidRPr="008A662B" w:rsidRDefault="008A662B" w:rsidP="006243E4">
      <w:pPr>
        <w:jc w:val="both"/>
        <w:rPr>
          <w:rFonts w:cs="Arial"/>
          <w:sz w:val="20"/>
          <w:szCs w:val="20"/>
        </w:rPr>
      </w:pPr>
      <w:r>
        <w:rPr>
          <w:rFonts w:cs="Arial"/>
          <w:sz w:val="20"/>
          <w:szCs w:val="20"/>
        </w:rPr>
        <w:tab/>
        <w:t>Table 5</w:t>
      </w:r>
    </w:p>
    <w:p w14:paraId="2D8DD6A2" w14:textId="77777777" w:rsidR="008A662B" w:rsidRPr="002259AE" w:rsidRDefault="008A662B" w:rsidP="006243E4">
      <w:pPr>
        <w:jc w:val="both"/>
        <w:rPr>
          <w:rFonts w:cs="Arial"/>
          <w:szCs w:val="22"/>
        </w:rPr>
      </w:pPr>
    </w:p>
    <w:p w14:paraId="76E78081" w14:textId="1CE335B8" w:rsidR="00266FF3" w:rsidRPr="002259AE" w:rsidRDefault="00266FF3" w:rsidP="00B250C4">
      <w:pPr>
        <w:pStyle w:val="ListParagraph"/>
        <w:numPr>
          <w:ilvl w:val="0"/>
          <w:numId w:val="14"/>
        </w:numPr>
        <w:jc w:val="both"/>
        <w:rPr>
          <w:rFonts w:cs="Arial"/>
          <w:szCs w:val="22"/>
        </w:rPr>
      </w:pPr>
      <w:r w:rsidRPr="002259AE">
        <w:rPr>
          <w:rFonts w:cs="Arial"/>
          <w:szCs w:val="22"/>
        </w:rPr>
        <w:t xml:space="preserve">Much of the developed world has coastlines </w:t>
      </w:r>
      <w:r w:rsidR="00692DB5" w:rsidRPr="002259AE">
        <w:rPr>
          <w:rFonts w:cs="Arial"/>
          <w:szCs w:val="22"/>
        </w:rPr>
        <w:t>with</w:t>
      </w:r>
      <w:r w:rsidRPr="002259AE">
        <w:rPr>
          <w:rFonts w:cs="Arial"/>
          <w:szCs w:val="22"/>
        </w:rPr>
        <w:t xml:space="preserve"> hypoxic </w:t>
      </w:r>
      <w:r w:rsidR="00692DB5" w:rsidRPr="002259AE">
        <w:rPr>
          <w:rFonts w:cs="Arial"/>
          <w:szCs w:val="22"/>
        </w:rPr>
        <w:t>areas. There is a concentration of low and declining oxygen level</w:t>
      </w:r>
      <w:r w:rsidR="00E12B84" w:rsidRPr="002259AE">
        <w:rPr>
          <w:rFonts w:cs="Arial"/>
          <w:szCs w:val="22"/>
        </w:rPr>
        <w:t xml:space="preserve">s in coastal waters around Europe, particularly in the Baltic Sea, </w:t>
      </w:r>
      <w:r w:rsidR="00080AC3" w:rsidRPr="002259AE">
        <w:rPr>
          <w:rFonts w:cs="Arial"/>
          <w:szCs w:val="22"/>
        </w:rPr>
        <w:t>up both</w:t>
      </w:r>
      <w:r w:rsidR="00E12B84" w:rsidRPr="002259AE">
        <w:rPr>
          <w:rFonts w:cs="Arial"/>
          <w:szCs w:val="22"/>
        </w:rPr>
        <w:t xml:space="preserve"> the </w:t>
      </w:r>
      <w:r w:rsidR="000973B6" w:rsidRPr="002259AE">
        <w:rPr>
          <w:rFonts w:cs="Arial"/>
          <w:szCs w:val="22"/>
        </w:rPr>
        <w:t>US</w:t>
      </w:r>
      <w:r w:rsidR="00E12B84" w:rsidRPr="002259AE">
        <w:rPr>
          <w:rFonts w:cs="Arial"/>
          <w:szCs w:val="22"/>
        </w:rPr>
        <w:t xml:space="preserve"> coastlines, </w:t>
      </w:r>
      <w:r w:rsidR="00080AC3" w:rsidRPr="002259AE">
        <w:rPr>
          <w:rFonts w:cs="Arial"/>
          <w:szCs w:val="22"/>
        </w:rPr>
        <w:t>and circling the islands of Japan.</w:t>
      </w:r>
      <w:r w:rsidR="001574A2">
        <w:rPr>
          <w:rFonts w:cs="Arial"/>
          <w:szCs w:val="22"/>
        </w:rPr>
        <w:t xml:space="preserve"> </w:t>
      </w:r>
    </w:p>
    <w:sectPr w:rsidR="00266FF3" w:rsidRPr="002259AE" w:rsidSect="00823A15">
      <w:headerReference w:type="even" r:id="rId28"/>
      <w:headerReference w:type="default" r:id="rId29"/>
      <w:footerReference w:type="default" r:id="rId30"/>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7E384" w14:textId="77777777" w:rsidR="001E38B2" w:rsidRDefault="001E38B2">
      <w:r>
        <w:separator/>
      </w:r>
    </w:p>
  </w:endnote>
  <w:endnote w:type="continuationSeparator" w:id="0">
    <w:p w14:paraId="26C04226" w14:textId="77777777" w:rsidR="001E38B2" w:rsidRDefault="001E38B2">
      <w:r>
        <w:continuationSeparator/>
      </w:r>
    </w:p>
  </w:endnote>
  <w:endnote w:type="continuationNotice" w:id="1">
    <w:p w14:paraId="4D17FDC7" w14:textId="77777777" w:rsidR="001E38B2" w:rsidRDefault="001E3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F81D86" w14:paraId="2D9584BE" w14:textId="77777777" w:rsidTr="32F81D86">
      <w:tc>
        <w:tcPr>
          <w:tcW w:w="3020" w:type="dxa"/>
        </w:tcPr>
        <w:p w14:paraId="3EDE86F3" w14:textId="24FF6F70" w:rsidR="32F81D86" w:rsidRDefault="32F81D86" w:rsidP="32F81D86">
          <w:pPr>
            <w:pStyle w:val="Header"/>
            <w:ind w:left="-115"/>
          </w:pPr>
        </w:p>
      </w:tc>
      <w:tc>
        <w:tcPr>
          <w:tcW w:w="3020" w:type="dxa"/>
        </w:tcPr>
        <w:p w14:paraId="097DD751" w14:textId="76CC4BF4" w:rsidR="32F81D86" w:rsidRDefault="32F81D86" w:rsidP="32F81D86">
          <w:pPr>
            <w:pStyle w:val="Header"/>
            <w:jc w:val="center"/>
          </w:pPr>
        </w:p>
      </w:tc>
      <w:tc>
        <w:tcPr>
          <w:tcW w:w="3020" w:type="dxa"/>
        </w:tcPr>
        <w:p w14:paraId="7E86FAE8" w14:textId="248DB24D" w:rsidR="32F81D86" w:rsidRDefault="32F81D86" w:rsidP="32F81D86">
          <w:pPr>
            <w:pStyle w:val="Header"/>
            <w:ind w:right="-115"/>
            <w:jc w:val="right"/>
          </w:pPr>
        </w:p>
      </w:tc>
    </w:tr>
  </w:tbl>
  <w:p w14:paraId="42DFFF00" w14:textId="789EDCB8" w:rsidR="32F81D86" w:rsidRDefault="32F81D86" w:rsidP="32F81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0E46" w14:textId="77777777" w:rsidR="001E38B2" w:rsidRDefault="001E38B2">
      <w:r>
        <w:separator/>
      </w:r>
    </w:p>
  </w:footnote>
  <w:footnote w:type="continuationSeparator" w:id="0">
    <w:p w14:paraId="1AF1C6F8" w14:textId="77777777" w:rsidR="001E38B2" w:rsidRDefault="001E38B2">
      <w:r>
        <w:continuationSeparator/>
      </w:r>
    </w:p>
  </w:footnote>
  <w:footnote w:type="continuationNotice" w:id="1">
    <w:p w14:paraId="48631FEC" w14:textId="77777777" w:rsidR="001E38B2" w:rsidRDefault="001E38B2"/>
  </w:footnote>
  <w:footnote w:id="2">
    <w:p w14:paraId="19A133C2" w14:textId="77A27446" w:rsidR="00D9138F" w:rsidRPr="00606718" w:rsidRDefault="00D9138F" w:rsidP="00606718">
      <w:pPr>
        <w:jc w:val="both"/>
        <w:rPr>
          <w:rFonts w:cs="Arial"/>
          <w:sz w:val="20"/>
          <w:szCs w:val="20"/>
        </w:rPr>
      </w:pPr>
      <w:r w:rsidRPr="00606718">
        <w:rPr>
          <w:rStyle w:val="FootnoteReference"/>
          <w:sz w:val="20"/>
          <w:szCs w:val="18"/>
        </w:rPr>
        <w:footnoteRef/>
      </w:r>
      <w:r w:rsidRPr="00606718">
        <w:rPr>
          <w:sz w:val="20"/>
          <w:szCs w:val="18"/>
        </w:rPr>
        <w:t xml:space="preserve"> </w:t>
      </w:r>
      <w:r w:rsidRPr="00606718">
        <w:rPr>
          <w:rFonts w:cs="Arial"/>
          <w:iCs/>
          <w:sz w:val="20"/>
          <w:szCs w:val="18"/>
        </w:rPr>
        <w:t xml:space="preserve">Referenced years are </w:t>
      </w:r>
      <w:r w:rsidRPr="00606718">
        <w:rPr>
          <w:rFonts w:cs="Arial"/>
          <w:i/>
          <w:sz w:val="20"/>
          <w:szCs w:val="18"/>
        </w:rPr>
        <w:t>harvest</w:t>
      </w:r>
      <w:r w:rsidRPr="00606718">
        <w:rPr>
          <w:rFonts w:cs="Arial"/>
          <w:iCs/>
          <w:sz w:val="20"/>
          <w:szCs w:val="18"/>
        </w:rPr>
        <w:t xml:space="preserve"> years e.g., 2020 refers to the 2019/20 cropping year – rather than calendar years. 2020</w:t>
      </w:r>
      <w:r w:rsidRPr="00606718">
        <w:rPr>
          <w:rFonts w:cs="Arial"/>
          <w:i/>
          <w:sz w:val="20"/>
          <w:szCs w:val="18"/>
        </w:rPr>
        <w:t>e</w:t>
      </w:r>
      <w:r w:rsidRPr="00606718">
        <w:rPr>
          <w:rFonts w:cs="Arial"/>
          <w:iCs/>
          <w:sz w:val="20"/>
          <w:szCs w:val="18"/>
        </w:rPr>
        <w:t xml:space="preserve"> explains that the data for 2020 is an estimate.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group id="Group 12" style="position:absolute;margin-left:-1.1pt;margin-top:-10.45pt;width:500.95pt;height:86.65pt;z-index:251658241;mso-width-relative:margin" coordsize="63627,11006" coordorigin="84" o:spid="_x0000_s1026" w14:anchorId="07B19A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4"/>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5"/>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5"/>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anchor distT="0" distB="0" distL="114300" distR="114300" simplePos="0" relativeHeight="251658242" behindDoc="0" locked="0" layoutInCell="1" allowOverlap="1" wp14:anchorId="25145937" wp14:editId="303EBF8A">
          <wp:simplePos x="0" y="0"/>
          <wp:positionH relativeFrom="column">
            <wp:posOffset>1856</wp:posOffset>
          </wp:positionH>
          <wp:positionV relativeFrom="paragraph">
            <wp:posOffset>-488</wp:posOffset>
          </wp:positionV>
          <wp:extent cx="6153150" cy="142875"/>
          <wp:effectExtent l="0" t="0" r="0" b="9525"/>
          <wp:wrapNone/>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315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70FB"/>
    <w:multiLevelType w:val="hybridMultilevel"/>
    <w:tmpl w:val="3B023AB6"/>
    <w:lvl w:ilvl="0" w:tplc="4C08226C">
      <w:start w:val="3"/>
      <w:numFmt w:val="decimal"/>
      <w:lvlText w:val="%1."/>
      <w:lvlJc w:val="left"/>
      <w:pPr>
        <w:ind w:left="720" w:hanging="360"/>
      </w:pPr>
      <w:rPr>
        <w:rFonts w:ascii="Arial" w:hAnsi="Arial" w:cs="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61219"/>
    <w:multiLevelType w:val="hybridMultilevel"/>
    <w:tmpl w:val="04D6EF82"/>
    <w:lvl w:ilvl="0" w:tplc="76669A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8107E"/>
    <w:multiLevelType w:val="hybridMultilevel"/>
    <w:tmpl w:val="B428F0B6"/>
    <w:lvl w:ilvl="0" w:tplc="AFB2BDD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856B9"/>
    <w:multiLevelType w:val="hybridMultilevel"/>
    <w:tmpl w:val="89C48584"/>
    <w:lvl w:ilvl="0" w:tplc="D8B2C5A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A4FA5"/>
    <w:multiLevelType w:val="hybridMultilevel"/>
    <w:tmpl w:val="7B226A88"/>
    <w:lvl w:ilvl="0" w:tplc="5C0EFFC8">
      <w:start w:val="1"/>
      <w:numFmt w:val="decimal"/>
      <w:lvlText w:val="%1."/>
      <w:lvlJc w:val="left"/>
      <w:pPr>
        <w:ind w:left="720" w:hanging="360"/>
      </w:pPr>
      <w:rPr>
        <w:rFonts w:ascii="Arial" w:hAnsi="Arial" w:cs="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008CB"/>
    <w:multiLevelType w:val="hybridMultilevel"/>
    <w:tmpl w:val="1486998C"/>
    <w:lvl w:ilvl="0" w:tplc="F5704CD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255ED"/>
    <w:multiLevelType w:val="hybridMultilevel"/>
    <w:tmpl w:val="7AEC3782"/>
    <w:lvl w:ilvl="0" w:tplc="4C84BF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154E88"/>
    <w:multiLevelType w:val="hybridMultilevel"/>
    <w:tmpl w:val="FA0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D7ECB"/>
    <w:multiLevelType w:val="hybridMultilevel"/>
    <w:tmpl w:val="54720732"/>
    <w:lvl w:ilvl="0" w:tplc="478055B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366308"/>
    <w:multiLevelType w:val="hybridMultilevel"/>
    <w:tmpl w:val="C2A489DC"/>
    <w:styleLink w:val="RGSnumberedheadings"/>
    <w:lvl w:ilvl="0" w:tplc="920C7866">
      <w:start w:val="1"/>
      <w:numFmt w:val="decimal"/>
      <w:lvlText w:val="%1."/>
      <w:lvlJc w:val="left"/>
      <w:pPr>
        <w:tabs>
          <w:tab w:val="num" w:pos="425"/>
        </w:tabs>
        <w:ind w:left="425" w:hanging="425"/>
      </w:pPr>
      <w:rPr>
        <w:rFonts w:hint="default"/>
      </w:rPr>
    </w:lvl>
    <w:lvl w:ilvl="1" w:tplc="52F02A70">
      <w:start w:val="1"/>
      <w:numFmt w:val="lowerLetter"/>
      <w:lvlText w:val="%2."/>
      <w:lvlJc w:val="left"/>
      <w:pPr>
        <w:tabs>
          <w:tab w:val="num" w:pos="425"/>
        </w:tabs>
        <w:ind w:left="425" w:hanging="425"/>
      </w:pPr>
      <w:rPr>
        <w:rFonts w:hint="default"/>
      </w:rPr>
    </w:lvl>
    <w:lvl w:ilvl="2" w:tplc="68C266AE">
      <w:start w:val="1"/>
      <w:numFmt w:val="lowerRoman"/>
      <w:lvlText w:val="%3)"/>
      <w:lvlJc w:val="left"/>
      <w:pPr>
        <w:tabs>
          <w:tab w:val="num" w:pos="425"/>
        </w:tabs>
        <w:ind w:left="425" w:hanging="425"/>
      </w:pPr>
      <w:rPr>
        <w:rFonts w:hint="default"/>
      </w:rPr>
    </w:lvl>
    <w:lvl w:ilvl="3" w:tplc="8606F9A8">
      <w:start w:val="1"/>
      <w:numFmt w:val="decimal"/>
      <w:lvlText w:val="(%4)"/>
      <w:lvlJc w:val="left"/>
      <w:pPr>
        <w:tabs>
          <w:tab w:val="num" w:pos="425"/>
        </w:tabs>
        <w:ind w:left="425" w:hanging="425"/>
      </w:pPr>
      <w:rPr>
        <w:rFonts w:hint="default"/>
      </w:rPr>
    </w:lvl>
    <w:lvl w:ilvl="4" w:tplc="5A3E928A">
      <w:start w:val="1"/>
      <w:numFmt w:val="lowerLetter"/>
      <w:lvlText w:val="(%5)"/>
      <w:lvlJc w:val="left"/>
      <w:pPr>
        <w:tabs>
          <w:tab w:val="num" w:pos="425"/>
        </w:tabs>
        <w:ind w:left="425" w:hanging="425"/>
      </w:pPr>
      <w:rPr>
        <w:rFonts w:hint="default"/>
      </w:rPr>
    </w:lvl>
    <w:lvl w:ilvl="5" w:tplc="562AF762">
      <w:start w:val="1"/>
      <w:numFmt w:val="lowerRoman"/>
      <w:lvlText w:val="(%6)"/>
      <w:lvlJc w:val="left"/>
      <w:pPr>
        <w:tabs>
          <w:tab w:val="num" w:pos="425"/>
        </w:tabs>
        <w:ind w:left="425" w:hanging="425"/>
      </w:pPr>
      <w:rPr>
        <w:rFonts w:hint="default"/>
      </w:rPr>
    </w:lvl>
    <w:lvl w:ilvl="6" w:tplc="18840700">
      <w:start w:val="1"/>
      <w:numFmt w:val="decimal"/>
      <w:lvlText w:val="%7."/>
      <w:lvlJc w:val="left"/>
      <w:pPr>
        <w:tabs>
          <w:tab w:val="num" w:pos="425"/>
        </w:tabs>
        <w:ind w:left="425" w:hanging="425"/>
      </w:pPr>
      <w:rPr>
        <w:rFonts w:hint="default"/>
      </w:rPr>
    </w:lvl>
    <w:lvl w:ilvl="7" w:tplc="FEAEEA9A">
      <w:start w:val="1"/>
      <w:numFmt w:val="lowerLetter"/>
      <w:lvlText w:val="%8."/>
      <w:lvlJc w:val="left"/>
      <w:pPr>
        <w:tabs>
          <w:tab w:val="num" w:pos="425"/>
        </w:tabs>
        <w:ind w:left="425" w:hanging="425"/>
      </w:pPr>
      <w:rPr>
        <w:rFonts w:hint="default"/>
      </w:rPr>
    </w:lvl>
    <w:lvl w:ilvl="8" w:tplc="DCF68D3A">
      <w:start w:val="1"/>
      <w:numFmt w:val="lowerRoman"/>
      <w:lvlText w:val="%9."/>
      <w:lvlJc w:val="left"/>
      <w:pPr>
        <w:tabs>
          <w:tab w:val="num" w:pos="425"/>
        </w:tabs>
        <w:ind w:left="425" w:hanging="425"/>
      </w:pPr>
      <w:rPr>
        <w:rFonts w:hint="default"/>
      </w:rPr>
    </w:lvl>
  </w:abstractNum>
  <w:abstractNum w:abstractNumId="10"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53E3F8C"/>
    <w:multiLevelType w:val="hybridMultilevel"/>
    <w:tmpl w:val="464AF458"/>
    <w:lvl w:ilvl="0" w:tplc="506E1FD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6213243">
    <w:abstractNumId w:val="13"/>
  </w:num>
  <w:num w:numId="2" w16cid:durableId="131335998">
    <w:abstractNumId w:val="10"/>
  </w:num>
  <w:num w:numId="3" w16cid:durableId="2144039140">
    <w:abstractNumId w:val="12"/>
  </w:num>
  <w:num w:numId="4" w16cid:durableId="249970807">
    <w:abstractNumId w:val="9"/>
  </w:num>
  <w:num w:numId="5" w16cid:durableId="1136335934">
    <w:abstractNumId w:val="4"/>
  </w:num>
  <w:num w:numId="6" w16cid:durableId="675035580">
    <w:abstractNumId w:val="7"/>
  </w:num>
  <w:num w:numId="7" w16cid:durableId="26493965">
    <w:abstractNumId w:val="3"/>
  </w:num>
  <w:num w:numId="8" w16cid:durableId="77019950">
    <w:abstractNumId w:val="8"/>
  </w:num>
  <w:num w:numId="9" w16cid:durableId="1646665212">
    <w:abstractNumId w:val="0"/>
  </w:num>
  <w:num w:numId="10" w16cid:durableId="748969554">
    <w:abstractNumId w:val="1"/>
  </w:num>
  <w:num w:numId="11" w16cid:durableId="1171990692">
    <w:abstractNumId w:val="11"/>
  </w:num>
  <w:num w:numId="12" w16cid:durableId="533542028">
    <w:abstractNumId w:val="6"/>
  </w:num>
  <w:num w:numId="13" w16cid:durableId="918249059">
    <w:abstractNumId w:val="5"/>
  </w:num>
  <w:num w:numId="14" w16cid:durableId="16382163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526"/>
    <w:rsid w:val="00000C67"/>
    <w:rsid w:val="0000185E"/>
    <w:rsid w:val="00002093"/>
    <w:rsid w:val="00002241"/>
    <w:rsid w:val="00002564"/>
    <w:rsid w:val="00003BB2"/>
    <w:rsid w:val="00004D99"/>
    <w:rsid w:val="00005722"/>
    <w:rsid w:val="00005B3E"/>
    <w:rsid w:val="00005DDE"/>
    <w:rsid w:val="0000660A"/>
    <w:rsid w:val="00006BD4"/>
    <w:rsid w:val="00006E92"/>
    <w:rsid w:val="00007642"/>
    <w:rsid w:val="00007C89"/>
    <w:rsid w:val="000105D5"/>
    <w:rsid w:val="000107C1"/>
    <w:rsid w:val="000116FE"/>
    <w:rsid w:val="00011D97"/>
    <w:rsid w:val="0001225B"/>
    <w:rsid w:val="0001260F"/>
    <w:rsid w:val="00013F06"/>
    <w:rsid w:val="00014A90"/>
    <w:rsid w:val="00014DCE"/>
    <w:rsid w:val="000151BA"/>
    <w:rsid w:val="00015229"/>
    <w:rsid w:val="000161C5"/>
    <w:rsid w:val="00016B95"/>
    <w:rsid w:val="00020499"/>
    <w:rsid w:val="0002192C"/>
    <w:rsid w:val="00022390"/>
    <w:rsid w:val="00022922"/>
    <w:rsid w:val="000230C5"/>
    <w:rsid w:val="00023F80"/>
    <w:rsid w:val="000242BF"/>
    <w:rsid w:val="000243ED"/>
    <w:rsid w:val="000245E7"/>
    <w:rsid w:val="00024DD7"/>
    <w:rsid w:val="00024E46"/>
    <w:rsid w:val="0002531D"/>
    <w:rsid w:val="000258F4"/>
    <w:rsid w:val="00025DAA"/>
    <w:rsid w:val="00025E59"/>
    <w:rsid w:val="000263EE"/>
    <w:rsid w:val="00026D00"/>
    <w:rsid w:val="0002722C"/>
    <w:rsid w:val="0002745A"/>
    <w:rsid w:val="00030FEC"/>
    <w:rsid w:val="00031A7C"/>
    <w:rsid w:val="0003206E"/>
    <w:rsid w:val="00032268"/>
    <w:rsid w:val="00032347"/>
    <w:rsid w:val="00032AE0"/>
    <w:rsid w:val="000331C2"/>
    <w:rsid w:val="00034567"/>
    <w:rsid w:val="00034B24"/>
    <w:rsid w:val="00034B32"/>
    <w:rsid w:val="00034DA6"/>
    <w:rsid w:val="0003504B"/>
    <w:rsid w:val="0003515B"/>
    <w:rsid w:val="00035331"/>
    <w:rsid w:val="0003542B"/>
    <w:rsid w:val="00035F0C"/>
    <w:rsid w:val="000365BF"/>
    <w:rsid w:val="00036997"/>
    <w:rsid w:val="00036B4B"/>
    <w:rsid w:val="00036DEE"/>
    <w:rsid w:val="00037ED2"/>
    <w:rsid w:val="000406F7"/>
    <w:rsid w:val="00040AF1"/>
    <w:rsid w:val="00040D99"/>
    <w:rsid w:val="00041403"/>
    <w:rsid w:val="000414A8"/>
    <w:rsid w:val="000415C9"/>
    <w:rsid w:val="000415E4"/>
    <w:rsid w:val="0004195C"/>
    <w:rsid w:val="000421DC"/>
    <w:rsid w:val="000424B1"/>
    <w:rsid w:val="000425EE"/>
    <w:rsid w:val="00042953"/>
    <w:rsid w:val="00042A5B"/>
    <w:rsid w:val="00042E10"/>
    <w:rsid w:val="000430BC"/>
    <w:rsid w:val="00043FDD"/>
    <w:rsid w:val="00044518"/>
    <w:rsid w:val="0004463F"/>
    <w:rsid w:val="00044697"/>
    <w:rsid w:val="00044AFF"/>
    <w:rsid w:val="00044BEE"/>
    <w:rsid w:val="00044C39"/>
    <w:rsid w:val="00044E9C"/>
    <w:rsid w:val="00044F49"/>
    <w:rsid w:val="00045714"/>
    <w:rsid w:val="0004585B"/>
    <w:rsid w:val="00045C95"/>
    <w:rsid w:val="0004632A"/>
    <w:rsid w:val="000463BC"/>
    <w:rsid w:val="00046931"/>
    <w:rsid w:val="000469D3"/>
    <w:rsid w:val="00047293"/>
    <w:rsid w:val="0004775C"/>
    <w:rsid w:val="00050886"/>
    <w:rsid w:val="00050B07"/>
    <w:rsid w:val="00050B36"/>
    <w:rsid w:val="000516F3"/>
    <w:rsid w:val="0005287F"/>
    <w:rsid w:val="000534C5"/>
    <w:rsid w:val="000540A4"/>
    <w:rsid w:val="00054369"/>
    <w:rsid w:val="000562DF"/>
    <w:rsid w:val="0005633C"/>
    <w:rsid w:val="0005634B"/>
    <w:rsid w:val="00056EEB"/>
    <w:rsid w:val="000575DF"/>
    <w:rsid w:val="0005799B"/>
    <w:rsid w:val="00057BEE"/>
    <w:rsid w:val="00060074"/>
    <w:rsid w:val="00060313"/>
    <w:rsid w:val="000605A0"/>
    <w:rsid w:val="00060A21"/>
    <w:rsid w:val="00060D63"/>
    <w:rsid w:val="0006118E"/>
    <w:rsid w:val="000613A0"/>
    <w:rsid w:val="000619D8"/>
    <w:rsid w:val="00062175"/>
    <w:rsid w:val="00062367"/>
    <w:rsid w:val="00062CED"/>
    <w:rsid w:val="00063D97"/>
    <w:rsid w:val="0006539A"/>
    <w:rsid w:val="0006555A"/>
    <w:rsid w:val="000657D6"/>
    <w:rsid w:val="00066532"/>
    <w:rsid w:val="00066A25"/>
    <w:rsid w:val="00066C0E"/>
    <w:rsid w:val="00066D45"/>
    <w:rsid w:val="00067D32"/>
    <w:rsid w:val="00067E7A"/>
    <w:rsid w:val="0007014B"/>
    <w:rsid w:val="0007019A"/>
    <w:rsid w:val="000703E1"/>
    <w:rsid w:val="00070EDC"/>
    <w:rsid w:val="000722FA"/>
    <w:rsid w:val="00072330"/>
    <w:rsid w:val="00072A7E"/>
    <w:rsid w:val="00072F15"/>
    <w:rsid w:val="000730A8"/>
    <w:rsid w:val="000731D5"/>
    <w:rsid w:val="00073AA7"/>
    <w:rsid w:val="00073D8D"/>
    <w:rsid w:val="0007455D"/>
    <w:rsid w:val="00074B6A"/>
    <w:rsid w:val="00075520"/>
    <w:rsid w:val="00076AB8"/>
    <w:rsid w:val="00077687"/>
    <w:rsid w:val="00080192"/>
    <w:rsid w:val="000801D4"/>
    <w:rsid w:val="00080485"/>
    <w:rsid w:val="00080AC3"/>
    <w:rsid w:val="00080C18"/>
    <w:rsid w:val="00081024"/>
    <w:rsid w:val="000823A8"/>
    <w:rsid w:val="0008243D"/>
    <w:rsid w:val="00082CD0"/>
    <w:rsid w:val="00083810"/>
    <w:rsid w:val="00083E7E"/>
    <w:rsid w:val="00083E8F"/>
    <w:rsid w:val="000856F9"/>
    <w:rsid w:val="000859C6"/>
    <w:rsid w:val="00086018"/>
    <w:rsid w:val="0008683B"/>
    <w:rsid w:val="00086C13"/>
    <w:rsid w:val="000874AE"/>
    <w:rsid w:val="000877E6"/>
    <w:rsid w:val="000905FD"/>
    <w:rsid w:val="000906DE"/>
    <w:rsid w:val="00091554"/>
    <w:rsid w:val="00091D1F"/>
    <w:rsid w:val="000922FD"/>
    <w:rsid w:val="000926A1"/>
    <w:rsid w:val="00092C75"/>
    <w:rsid w:val="0009316C"/>
    <w:rsid w:val="0009358A"/>
    <w:rsid w:val="0009362D"/>
    <w:rsid w:val="0009397A"/>
    <w:rsid w:val="00094025"/>
    <w:rsid w:val="0009402C"/>
    <w:rsid w:val="000941E8"/>
    <w:rsid w:val="00094C29"/>
    <w:rsid w:val="00094CEA"/>
    <w:rsid w:val="0009504C"/>
    <w:rsid w:val="0009525B"/>
    <w:rsid w:val="00095D02"/>
    <w:rsid w:val="00097135"/>
    <w:rsid w:val="000973B6"/>
    <w:rsid w:val="00097578"/>
    <w:rsid w:val="00097801"/>
    <w:rsid w:val="00097841"/>
    <w:rsid w:val="00097A98"/>
    <w:rsid w:val="000A000C"/>
    <w:rsid w:val="000A0072"/>
    <w:rsid w:val="000A0642"/>
    <w:rsid w:val="000A0ADB"/>
    <w:rsid w:val="000A13D4"/>
    <w:rsid w:val="000A165D"/>
    <w:rsid w:val="000A189B"/>
    <w:rsid w:val="000A251D"/>
    <w:rsid w:val="000A2D4E"/>
    <w:rsid w:val="000A306F"/>
    <w:rsid w:val="000A4848"/>
    <w:rsid w:val="000A4F6C"/>
    <w:rsid w:val="000A4FBA"/>
    <w:rsid w:val="000A5533"/>
    <w:rsid w:val="000A5DCC"/>
    <w:rsid w:val="000A6253"/>
    <w:rsid w:val="000A73CA"/>
    <w:rsid w:val="000A7C5A"/>
    <w:rsid w:val="000B0538"/>
    <w:rsid w:val="000B0554"/>
    <w:rsid w:val="000B07EF"/>
    <w:rsid w:val="000B1B4F"/>
    <w:rsid w:val="000B2771"/>
    <w:rsid w:val="000B3ECD"/>
    <w:rsid w:val="000B3F5B"/>
    <w:rsid w:val="000B4074"/>
    <w:rsid w:val="000B4614"/>
    <w:rsid w:val="000B4DE8"/>
    <w:rsid w:val="000B5511"/>
    <w:rsid w:val="000B6DAB"/>
    <w:rsid w:val="000B6EBD"/>
    <w:rsid w:val="000B726D"/>
    <w:rsid w:val="000B79FD"/>
    <w:rsid w:val="000C06CC"/>
    <w:rsid w:val="000C0E51"/>
    <w:rsid w:val="000C13F0"/>
    <w:rsid w:val="000C1C69"/>
    <w:rsid w:val="000C2B61"/>
    <w:rsid w:val="000C324F"/>
    <w:rsid w:val="000C398B"/>
    <w:rsid w:val="000C400B"/>
    <w:rsid w:val="000C4742"/>
    <w:rsid w:val="000C4849"/>
    <w:rsid w:val="000C4ABA"/>
    <w:rsid w:val="000C4AC6"/>
    <w:rsid w:val="000C5650"/>
    <w:rsid w:val="000C5D0B"/>
    <w:rsid w:val="000C6D2F"/>
    <w:rsid w:val="000C7619"/>
    <w:rsid w:val="000C795D"/>
    <w:rsid w:val="000D0B95"/>
    <w:rsid w:val="000D1305"/>
    <w:rsid w:val="000D1DE7"/>
    <w:rsid w:val="000D2064"/>
    <w:rsid w:val="000D271D"/>
    <w:rsid w:val="000D4798"/>
    <w:rsid w:val="000D48D2"/>
    <w:rsid w:val="000D4E5D"/>
    <w:rsid w:val="000D5249"/>
    <w:rsid w:val="000D67A4"/>
    <w:rsid w:val="000D6954"/>
    <w:rsid w:val="000D7C16"/>
    <w:rsid w:val="000E0714"/>
    <w:rsid w:val="000E0BFB"/>
    <w:rsid w:val="000E13A4"/>
    <w:rsid w:val="000E206A"/>
    <w:rsid w:val="000E3182"/>
    <w:rsid w:val="000E3450"/>
    <w:rsid w:val="000E3F83"/>
    <w:rsid w:val="000E44CF"/>
    <w:rsid w:val="000E4702"/>
    <w:rsid w:val="000E59B9"/>
    <w:rsid w:val="000E5A59"/>
    <w:rsid w:val="000E5BCE"/>
    <w:rsid w:val="000E6B91"/>
    <w:rsid w:val="000E6C16"/>
    <w:rsid w:val="000E7148"/>
    <w:rsid w:val="000E7258"/>
    <w:rsid w:val="000E72D6"/>
    <w:rsid w:val="000E7492"/>
    <w:rsid w:val="000F0131"/>
    <w:rsid w:val="000F05BF"/>
    <w:rsid w:val="000F0A27"/>
    <w:rsid w:val="000F0AE4"/>
    <w:rsid w:val="000F0D06"/>
    <w:rsid w:val="000F0F1F"/>
    <w:rsid w:val="000F10CB"/>
    <w:rsid w:val="000F1252"/>
    <w:rsid w:val="000F1A2F"/>
    <w:rsid w:val="000F33B4"/>
    <w:rsid w:val="000F3990"/>
    <w:rsid w:val="000F3994"/>
    <w:rsid w:val="000F46B0"/>
    <w:rsid w:val="000F4CE0"/>
    <w:rsid w:val="000F5D77"/>
    <w:rsid w:val="000F5E8B"/>
    <w:rsid w:val="000F6695"/>
    <w:rsid w:val="000F68DF"/>
    <w:rsid w:val="000F73B7"/>
    <w:rsid w:val="000F78E2"/>
    <w:rsid w:val="000F7ACD"/>
    <w:rsid w:val="00100C94"/>
    <w:rsid w:val="0010148F"/>
    <w:rsid w:val="00101905"/>
    <w:rsid w:val="00101F41"/>
    <w:rsid w:val="00102023"/>
    <w:rsid w:val="00102051"/>
    <w:rsid w:val="001020EE"/>
    <w:rsid w:val="00102E5E"/>
    <w:rsid w:val="0010308F"/>
    <w:rsid w:val="0010326F"/>
    <w:rsid w:val="0010375C"/>
    <w:rsid w:val="00103970"/>
    <w:rsid w:val="00103C89"/>
    <w:rsid w:val="00104687"/>
    <w:rsid w:val="001052D0"/>
    <w:rsid w:val="00105B19"/>
    <w:rsid w:val="00106771"/>
    <w:rsid w:val="001100D9"/>
    <w:rsid w:val="001103D7"/>
    <w:rsid w:val="001119BE"/>
    <w:rsid w:val="00111C40"/>
    <w:rsid w:val="00112492"/>
    <w:rsid w:val="00112D63"/>
    <w:rsid w:val="001138EC"/>
    <w:rsid w:val="00113B20"/>
    <w:rsid w:val="00113EE8"/>
    <w:rsid w:val="00114569"/>
    <w:rsid w:val="00116466"/>
    <w:rsid w:val="001200E9"/>
    <w:rsid w:val="00120DAF"/>
    <w:rsid w:val="001210BE"/>
    <w:rsid w:val="0012174A"/>
    <w:rsid w:val="00121EB9"/>
    <w:rsid w:val="00122515"/>
    <w:rsid w:val="001226A4"/>
    <w:rsid w:val="001226E0"/>
    <w:rsid w:val="00122A52"/>
    <w:rsid w:val="00122CB7"/>
    <w:rsid w:val="001231E2"/>
    <w:rsid w:val="00123434"/>
    <w:rsid w:val="00123DA1"/>
    <w:rsid w:val="00123EDE"/>
    <w:rsid w:val="001242F3"/>
    <w:rsid w:val="00124380"/>
    <w:rsid w:val="00124917"/>
    <w:rsid w:val="00125F50"/>
    <w:rsid w:val="001260CC"/>
    <w:rsid w:val="001263F6"/>
    <w:rsid w:val="00126C93"/>
    <w:rsid w:val="00127420"/>
    <w:rsid w:val="001274A0"/>
    <w:rsid w:val="001305C0"/>
    <w:rsid w:val="00130618"/>
    <w:rsid w:val="00130E4D"/>
    <w:rsid w:val="00130FB2"/>
    <w:rsid w:val="0013149E"/>
    <w:rsid w:val="00132444"/>
    <w:rsid w:val="001326F8"/>
    <w:rsid w:val="001328F4"/>
    <w:rsid w:val="00132A33"/>
    <w:rsid w:val="001334E4"/>
    <w:rsid w:val="00133FFF"/>
    <w:rsid w:val="0013429C"/>
    <w:rsid w:val="00134757"/>
    <w:rsid w:val="00134C7B"/>
    <w:rsid w:val="00134FA2"/>
    <w:rsid w:val="001351EE"/>
    <w:rsid w:val="0013546B"/>
    <w:rsid w:val="00135A07"/>
    <w:rsid w:val="00135BF9"/>
    <w:rsid w:val="00136113"/>
    <w:rsid w:val="00136235"/>
    <w:rsid w:val="001366F3"/>
    <w:rsid w:val="0013748E"/>
    <w:rsid w:val="00137C4A"/>
    <w:rsid w:val="00137CE2"/>
    <w:rsid w:val="0014027A"/>
    <w:rsid w:val="00140532"/>
    <w:rsid w:val="00141073"/>
    <w:rsid w:val="001410AD"/>
    <w:rsid w:val="00141704"/>
    <w:rsid w:val="00141926"/>
    <w:rsid w:val="00142848"/>
    <w:rsid w:val="00143F65"/>
    <w:rsid w:val="00144C8B"/>
    <w:rsid w:val="001470E2"/>
    <w:rsid w:val="001473A7"/>
    <w:rsid w:val="001479C0"/>
    <w:rsid w:val="0015015F"/>
    <w:rsid w:val="0015063A"/>
    <w:rsid w:val="0015081E"/>
    <w:rsid w:val="00150C40"/>
    <w:rsid w:val="00150D02"/>
    <w:rsid w:val="00151368"/>
    <w:rsid w:val="001514C5"/>
    <w:rsid w:val="00151B14"/>
    <w:rsid w:val="00152C92"/>
    <w:rsid w:val="001534BD"/>
    <w:rsid w:val="00153BA1"/>
    <w:rsid w:val="00153D08"/>
    <w:rsid w:val="00153F49"/>
    <w:rsid w:val="00155C72"/>
    <w:rsid w:val="00155E99"/>
    <w:rsid w:val="00156A16"/>
    <w:rsid w:val="00156E4E"/>
    <w:rsid w:val="0015700E"/>
    <w:rsid w:val="001570B9"/>
    <w:rsid w:val="001574A2"/>
    <w:rsid w:val="00157D91"/>
    <w:rsid w:val="00161305"/>
    <w:rsid w:val="001616DB"/>
    <w:rsid w:val="00161F10"/>
    <w:rsid w:val="00162F5F"/>
    <w:rsid w:val="00162F85"/>
    <w:rsid w:val="001636A1"/>
    <w:rsid w:val="001636D7"/>
    <w:rsid w:val="00164D7C"/>
    <w:rsid w:val="00164DE3"/>
    <w:rsid w:val="001651A9"/>
    <w:rsid w:val="00165D79"/>
    <w:rsid w:val="00166052"/>
    <w:rsid w:val="001665CD"/>
    <w:rsid w:val="00166DD5"/>
    <w:rsid w:val="00167491"/>
    <w:rsid w:val="001705C1"/>
    <w:rsid w:val="0017071F"/>
    <w:rsid w:val="00170CE6"/>
    <w:rsid w:val="001710AD"/>
    <w:rsid w:val="00171928"/>
    <w:rsid w:val="0017222E"/>
    <w:rsid w:val="001727A8"/>
    <w:rsid w:val="00172856"/>
    <w:rsid w:val="00173161"/>
    <w:rsid w:val="00173A9F"/>
    <w:rsid w:val="00173FBF"/>
    <w:rsid w:val="001747A4"/>
    <w:rsid w:val="00174AC0"/>
    <w:rsid w:val="001762DC"/>
    <w:rsid w:val="001771B1"/>
    <w:rsid w:val="00177669"/>
    <w:rsid w:val="001777AD"/>
    <w:rsid w:val="00177DEB"/>
    <w:rsid w:val="001802E2"/>
    <w:rsid w:val="001803D5"/>
    <w:rsid w:val="0018054F"/>
    <w:rsid w:val="00180A0D"/>
    <w:rsid w:val="0018170C"/>
    <w:rsid w:val="00181C8D"/>
    <w:rsid w:val="00182936"/>
    <w:rsid w:val="00182B34"/>
    <w:rsid w:val="0018470A"/>
    <w:rsid w:val="0018496C"/>
    <w:rsid w:val="00184C31"/>
    <w:rsid w:val="001854B5"/>
    <w:rsid w:val="00185747"/>
    <w:rsid w:val="00187723"/>
    <w:rsid w:val="001878AB"/>
    <w:rsid w:val="001878C7"/>
    <w:rsid w:val="00191858"/>
    <w:rsid w:val="00193727"/>
    <w:rsid w:val="00193CC9"/>
    <w:rsid w:val="001940D6"/>
    <w:rsid w:val="00194CD5"/>
    <w:rsid w:val="00196616"/>
    <w:rsid w:val="00196714"/>
    <w:rsid w:val="00196C27"/>
    <w:rsid w:val="0019717C"/>
    <w:rsid w:val="0019721D"/>
    <w:rsid w:val="00197335"/>
    <w:rsid w:val="001A0764"/>
    <w:rsid w:val="001A1164"/>
    <w:rsid w:val="001A1885"/>
    <w:rsid w:val="001A25EE"/>
    <w:rsid w:val="001A2CEB"/>
    <w:rsid w:val="001A3640"/>
    <w:rsid w:val="001A3A9B"/>
    <w:rsid w:val="001A418E"/>
    <w:rsid w:val="001A4339"/>
    <w:rsid w:val="001A4FD8"/>
    <w:rsid w:val="001A5178"/>
    <w:rsid w:val="001A5434"/>
    <w:rsid w:val="001A578C"/>
    <w:rsid w:val="001A685B"/>
    <w:rsid w:val="001A7268"/>
    <w:rsid w:val="001A7A07"/>
    <w:rsid w:val="001A7D46"/>
    <w:rsid w:val="001B0483"/>
    <w:rsid w:val="001B06D4"/>
    <w:rsid w:val="001B1B25"/>
    <w:rsid w:val="001B2C21"/>
    <w:rsid w:val="001B2C26"/>
    <w:rsid w:val="001B2CD3"/>
    <w:rsid w:val="001B33F7"/>
    <w:rsid w:val="001B343F"/>
    <w:rsid w:val="001B3C6E"/>
    <w:rsid w:val="001B4148"/>
    <w:rsid w:val="001B4212"/>
    <w:rsid w:val="001B4D10"/>
    <w:rsid w:val="001B4EB4"/>
    <w:rsid w:val="001B5A33"/>
    <w:rsid w:val="001B6766"/>
    <w:rsid w:val="001B6CAD"/>
    <w:rsid w:val="001B7CD8"/>
    <w:rsid w:val="001B7EE1"/>
    <w:rsid w:val="001C00A0"/>
    <w:rsid w:val="001C00DC"/>
    <w:rsid w:val="001C0E12"/>
    <w:rsid w:val="001C120A"/>
    <w:rsid w:val="001C148B"/>
    <w:rsid w:val="001C2192"/>
    <w:rsid w:val="001C2516"/>
    <w:rsid w:val="001C2D90"/>
    <w:rsid w:val="001C303B"/>
    <w:rsid w:val="001C30CE"/>
    <w:rsid w:val="001C3205"/>
    <w:rsid w:val="001C3812"/>
    <w:rsid w:val="001C43C4"/>
    <w:rsid w:val="001C453E"/>
    <w:rsid w:val="001C4684"/>
    <w:rsid w:val="001C46F6"/>
    <w:rsid w:val="001C522B"/>
    <w:rsid w:val="001C5275"/>
    <w:rsid w:val="001C6195"/>
    <w:rsid w:val="001C65FD"/>
    <w:rsid w:val="001C6A68"/>
    <w:rsid w:val="001C6C6D"/>
    <w:rsid w:val="001C77A1"/>
    <w:rsid w:val="001C78E9"/>
    <w:rsid w:val="001D0619"/>
    <w:rsid w:val="001D0777"/>
    <w:rsid w:val="001D08CC"/>
    <w:rsid w:val="001D0A7A"/>
    <w:rsid w:val="001D188F"/>
    <w:rsid w:val="001D1F2A"/>
    <w:rsid w:val="001D2B44"/>
    <w:rsid w:val="001D3D6D"/>
    <w:rsid w:val="001D484D"/>
    <w:rsid w:val="001D5223"/>
    <w:rsid w:val="001D5454"/>
    <w:rsid w:val="001D55CD"/>
    <w:rsid w:val="001D57C8"/>
    <w:rsid w:val="001D596D"/>
    <w:rsid w:val="001D5ACF"/>
    <w:rsid w:val="001D5F2C"/>
    <w:rsid w:val="001D61F6"/>
    <w:rsid w:val="001D62AA"/>
    <w:rsid w:val="001D62CB"/>
    <w:rsid w:val="001D64C9"/>
    <w:rsid w:val="001D687E"/>
    <w:rsid w:val="001D73A9"/>
    <w:rsid w:val="001D740B"/>
    <w:rsid w:val="001E03F3"/>
    <w:rsid w:val="001E0704"/>
    <w:rsid w:val="001E0C12"/>
    <w:rsid w:val="001E13B2"/>
    <w:rsid w:val="001E1CD4"/>
    <w:rsid w:val="001E2366"/>
    <w:rsid w:val="001E2892"/>
    <w:rsid w:val="001E292D"/>
    <w:rsid w:val="001E2B09"/>
    <w:rsid w:val="001E38B2"/>
    <w:rsid w:val="001E3FD0"/>
    <w:rsid w:val="001E45D9"/>
    <w:rsid w:val="001E4C73"/>
    <w:rsid w:val="001E6851"/>
    <w:rsid w:val="001E6FBC"/>
    <w:rsid w:val="001E72F9"/>
    <w:rsid w:val="001F0407"/>
    <w:rsid w:val="001F0506"/>
    <w:rsid w:val="001F0A5A"/>
    <w:rsid w:val="001F1B9B"/>
    <w:rsid w:val="001F1C10"/>
    <w:rsid w:val="001F1F8E"/>
    <w:rsid w:val="001F3097"/>
    <w:rsid w:val="001F3C16"/>
    <w:rsid w:val="001F3F71"/>
    <w:rsid w:val="001F419F"/>
    <w:rsid w:val="001F45D0"/>
    <w:rsid w:val="001F4BAF"/>
    <w:rsid w:val="001F4ED4"/>
    <w:rsid w:val="001F5B0A"/>
    <w:rsid w:val="001F61BA"/>
    <w:rsid w:val="001F6838"/>
    <w:rsid w:val="001F6945"/>
    <w:rsid w:val="001F6B8F"/>
    <w:rsid w:val="001F703B"/>
    <w:rsid w:val="001F7585"/>
    <w:rsid w:val="001F76D5"/>
    <w:rsid w:val="0020004D"/>
    <w:rsid w:val="002012B1"/>
    <w:rsid w:val="002013B3"/>
    <w:rsid w:val="00201678"/>
    <w:rsid w:val="00201D99"/>
    <w:rsid w:val="002020A7"/>
    <w:rsid w:val="002021EF"/>
    <w:rsid w:val="002026FD"/>
    <w:rsid w:val="00204327"/>
    <w:rsid w:val="00204C5F"/>
    <w:rsid w:val="00205184"/>
    <w:rsid w:val="002058D5"/>
    <w:rsid w:val="00205B58"/>
    <w:rsid w:val="00205CA1"/>
    <w:rsid w:val="00205D09"/>
    <w:rsid w:val="00206756"/>
    <w:rsid w:val="00206964"/>
    <w:rsid w:val="00206A3B"/>
    <w:rsid w:val="00207BDC"/>
    <w:rsid w:val="00210473"/>
    <w:rsid w:val="00210482"/>
    <w:rsid w:val="00210A33"/>
    <w:rsid w:val="00211063"/>
    <w:rsid w:val="00211B7A"/>
    <w:rsid w:val="00211DA5"/>
    <w:rsid w:val="00212206"/>
    <w:rsid w:val="00212207"/>
    <w:rsid w:val="002127C0"/>
    <w:rsid w:val="0021284A"/>
    <w:rsid w:val="00213D6A"/>
    <w:rsid w:val="00214226"/>
    <w:rsid w:val="0021454F"/>
    <w:rsid w:val="00214970"/>
    <w:rsid w:val="00215821"/>
    <w:rsid w:val="0021589A"/>
    <w:rsid w:val="002160FE"/>
    <w:rsid w:val="002162CE"/>
    <w:rsid w:val="002163BE"/>
    <w:rsid w:val="0021653C"/>
    <w:rsid w:val="0021655B"/>
    <w:rsid w:val="00216A40"/>
    <w:rsid w:val="00216B2C"/>
    <w:rsid w:val="00216EC5"/>
    <w:rsid w:val="00217BD2"/>
    <w:rsid w:val="00220432"/>
    <w:rsid w:val="00221668"/>
    <w:rsid w:val="00221C0A"/>
    <w:rsid w:val="00221C3A"/>
    <w:rsid w:val="00221CFC"/>
    <w:rsid w:val="0022253E"/>
    <w:rsid w:val="002225E5"/>
    <w:rsid w:val="00222689"/>
    <w:rsid w:val="00222800"/>
    <w:rsid w:val="00222D7A"/>
    <w:rsid w:val="00223181"/>
    <w:rsid w:val="0022338A"/>
    <w:rsid w:val="00223E10"/>
    <w:rsid w:val="0022506C"/>
    <w:rsid w:val="002259AE"/>
    <w:rsid w:val="00226083"/>
    <w:rsid w:val="00226BAE"/>
    <w:rsid w:val="00226CD1"/>
    <w:rsid w:val="002273D2"/>
    <w:rsid w:val="002276C0"/>
    <w:rsid w:val="002279E5"/>
    <w:rsid w:val="002314BB"/>
    <w:rsid w:val="00231691"/>
    <w:rsid w:val="00231D98"/>
    <w:rsid w:val="00232ED1"/>
    <w:rsid w:val="002333AD"/>
    <w:rsid w:val="00233695"/>
    <w:rsid w:val="00233B21"/>
    <w:rsid w:val="00235164"/>
    <w:rsid w:val="00235FFF"/>
    <w:rsid w:val="0023644B"/>
    <w:rsid w:val="00236FB1"/>
    <w:rsid w:val="002372A9"/>
    <w:rsid w:val="00237A97"/>
    <w:rsid w:val="00237B9F"/>
    <w:rsid w:val="00237C69"/>
    <w:rsid w:val="00240D48"/>
    <w:rsid w:val="00240E4A"/>
    <w:rsid w:val="00240E8D"/>
    <w:rsid w:val="00241E72"/>
    <w:rsid w:val="0024222A"/>
    <w:rsid w:val="0024298B"/>
    <w:rsid w:val="00242E45"/>
    <w:rsid w:val="00242FA2"/>
    <w:rsid w:val="00243082"/>
    <w:rsid w:val="0024399F"/>
    <w:rsid w:val="002448DB"/>
    <w:rsid w:val="002451AD"/>
    <w:rsid w:val="00245DE0"/>
    <w:rsid w:val="00245FB6"/>
    <w:rsid w:val="0024601F"/>
    <w:rsid w:val="00246567"/>
    <w:rsid w:val="00246ABD"/>
    <w:rsid w:val="002474C4"/>
    <w:rsid w:val="00247A72"/>
    <w:rsid w:val="00251557"/>
    <w:rsid w:val="002518D9"/>
    <w:rsid w:val="002520D6"/>
    <w:rsid w:val="00252737"/>
    <w:rsid w:val="002528D8"/>
    <w:rsid w:val="002530FF"/>
    <w:rsid w:val="002533CE"/>
    <w:rsid w:val="002557DA"/>
    <w:rsid w:val="00255A4E"/>
    <w:rsid w:val="002560EE"/>
    <w:rsid w:val="002573AB"/>
    <w:rsid w:val="00260160"/>
    <w:rsid w:val="00261437"/>
    <w:rsid w:val="00261BF9"/>
    <w:rsid w:val="00262A9D"/>
    <w:rsid w:val="00262E93"/>
    <w:rsid w:val="00263190"/>
    <w:rsid w:val="0026320E"/>
    <w:rsid w:val="00263EF0"/>
    <w:rsid w:val="002643F1"/>
    <w:rsid w:val="0026462A"/>
    <w:rsid w:val="002654E7"/>
    <w:rsid w:val="00265EE7"/>
    <w:rsid w:val="00266366"/>
    <w:rsid w:val="00266808"/>
    <w:rsid w:val="00266B56"/>
    <w:rsid w:val="00266FF3"/>
    <w:rsid w:val="00270264"/>
    <w:rsid w:val="00270A8F"/>
    <w:rsid w:val="00271A5E"/>
    <w:rsid w:val="00271A6B"/>
    <w:rsid w:val="00271EC1"/>
    <w:rsid w:val="00272004"/>
    <w:rsid w:val="0027237E"/>
    <w:rsid w:val="002726CC"/>
    <w:rsid w:val="00272973"/>
    <w:rsid w:val="00272999"/>
    <w:rsid w:val="00272E7C"/>
    <w:rsid w:val="002731DA"/>
    <w:rsid w:val="0027354B"/>
    <w:rsid w:val="00273795"/>
    <w:rsid w:val="00273B18"/>
    <w:rsid w:val="00274134"/>
    <w:rsid w:val="0027452E"/>
    <w:rsid w:val="00274D9B"/>
    <w:rsid w:val="002751E0"/>
    <w:rsid w:val="002755E5"/>
    <w:rsid w:val="00275713"/>
    <w:rsid w:val="00275F58"/>
    <w:rsid w:val="002761AF"/>
    <w:rsid w:val="00276655"/>
    <w:rsid w:val="00276829"/>
    <w:rsid w:val="00276A86"/>
    <w:rsid w:val="00280E86"/>
    <w:rsid w:val="00281C6B"/>
    <w:rsid w:val="002822DE"/>
    <w:rsid w:val="00282FEA"/>
    <w:rsid w:val="002831A8"/>
    <w:rsid w:val="0028333B"/>
    <w:rsid w:val="00283B51"/>
    <w:rsid w:val="00283D9A"/>
    <w:rsid w:val="00284299"/>
    <w:rsid w:val="00284880"/>
    <w:rsid w:val="00284AE9"/>
    <w:rsid w:val="00284B79"/>
    <w:rsid w:val="00284BAF"/>
    <w:rsid w:val="00285561"/>
    <w:rsid w:val="00286297"/>
    <w:rsid w:val="00286660"/>
    <w:rsid w:val="00286874"/>
    <w:rsid w:val="00286F4A"/>
    <w:rsid w:val="002875B3"/>
    <w:rsid w:val="00291040"/>
    <w:rsid w:val="00292FAA"/>
    <w:rsid w:val="00292FD8"/>
    <w:rsid w:val="0029311B"/>
    <w:rsid w:val="002932D6"/>
    <w:rsid w:val="00293BF2"/>
    <w:rsid w:val="002943F4"/>
    <w:rsid w:val="002944B2"/>
    <w:rsid w:val="00295683"/>
    <w:rsid w:val="00295E88"/>
    <w:rsid w:val="00295FB0"/>
    <w:rsid w:val="0029657F"/>
    <w:rsid w:val="002965F5"/>
    <w:rsid w:val="0029675C"/>
    <w:rsid w:val="00297370"/>
    <w:rsid w:val="002975A8"/>
    <w:rsid w:val="0029790A"/>
    <w:rsid w:val="002A0DBF"/>
    <w:rsid w:val="002A1828"/>
    <w:rsid w:val="002A1EA8"/>
    <w:rsid w:val="002A1FB7"/>
    <w:rsid w:val="002A2771"/>
    <w:rsid w:val="002A3710"/>
    <w:rsid w:val="002A3907"/>
    <w:rsid w:val="002A4B59"/>
    <w:rsid w:val="002A4C9D"/>
    <w:rsid w:val="002A5BB9"/>
    <w:rsid w:val="002A5BF9"/>
    <w:rsid w:val="002A612E"/>
    <w:rsid w:val="002A634A"/>
    <w:rsid w:val="002A716A"/>
    <w:rsid w:val="002A77AE"/>
    <w:rsid w:val="002A7FD8"/>
    <w:rsid w:val="002B16B0"/>
    <w:rsid w:val="002B1CE6"/>
    <w:rsid w:val="002B2382"/>
    <w:rsid w:val="002B26AF"/>
    <w:rsid w:val="002B3937"/>
    <w:rsid w:val="002B44B7"/>
    <w:rsid w:val="002B46C9"/>
    <w:rsid w:val="002B5D51"/>
    <w:rsid w:val="002B6502"/>
    <w:rsid w:val="002B6899"/>
    <w:rsid w:val="002B7BEA"/>
    <w:rsid w:val="002C0279"/>
    <w:rsid w:val="002C04C1"/>
    <w:rsid w:val="002C0FEC"/>
    <w:rsid w:val="002C11A9"/>
    <w:rsid w:val="002C1B2E"/>
    <w:rsid w:val="002C207F"/>
    <w:rsid w:val="002C23D6"/>
    <w:rsid w:val="002C2A1E"/>
    <w:rsid w:val="002C30C2"/>
    <w:rsid w:val="002C3154"/>
    <w:rsid w:val="002C35FB"/>
    <w:rsid w:val="002C3E6B"/>
    <w:rsid w:val="002C4379"/>
    <w:rsid w:val="002C5272"/>
    <w:rsid w:val="002C5700"/>
    <w:rsid w:val="002C5901"/>
    <w:rsid w:val="002C5AD9"/>
    <w:rsid w:val="002C5D8E"/>
    <w:rsid w:val="002C628C"/>
    <w:rsid w:val="002C6A5B"/>
    <w:rsid w:val="002C7DB5"/>
    <w:rsid w:val="002D0916"/>
    <w:rsid w:val="002D0955"/>
    <w:rsid w:val="002D0AA1"/>
    <w:rsid w:val="002D1CB3"/>
    <w:rsid w:val="002D2F73"/>
    <w:rsid w:val="002D3DDB"/>
    <w:rsid w:val="002D4012"/>
    <w:rsid w:val="002D4A14"/>
    <w:rsid w:val="002D54AB"/>
    <w:rsid w:val="002D56C8"/>
    <w:rsid w:val="002D56C9"/>
    <w:rsid w:val="002D5702"/>
    <w:rsid w:val="002D6743"/>
    <w:rsid w:val="002D6C42"/>
    <w:rsid w:val="002D6E0E"/>
    <w:rsid w:val="002D7415"/>
    <w:rsid w:val="002D7A1A"/>
    <w:rsid w:val="002D7BBA"/>
    <w:rsid w:val="002E0285"/>
    <w:rsid w:val="002E0B9A"/>
    <w:rsid w:val="002E130C"/>
    <w:rsid w:val="002E13DA"/>
    <w:rsid w:val="002E2154"/>
    <w:rsid w:val="002E248A"/>
    <w:rsid w:val="002E2BF1"/>
    <w:rsid w:val="002E3275"/>
    <w:rsid w:val="002E32D2"/>
    <w:rsid w:val="002E3A48"/>
    <w:rsid w:val="002E4DC7"/>
    <w:rsid w:val="002E5066"/>
    <w:rsid w:val="002E51FA"/>
    <w:rsid w:val="002E5BBB"/>
    <w:rsid w:val="002E5F6C"/>
    <w:rsid w:val="002E6041"/>
    <w:rsid w:val="002E6106"/>
    <w:rsid w:val="002E617B"/>
    <w:rsid w:val="002E65A8"/>
    <w:rsid w:val="002E6654"/>
    <w:rsid w:val="002E7166"/>
    <w:rsid w:val="002E7941"/>
    <w:rsid w:val="002F0514"/>
    <w:rsid w:val="002F15DA"/>
    <w:rsid w:val="002F1A08"/>
    <w:rsid w:val="002F1F8B"/>
    <w:rsid w:val="002F237F"/>
    <w:rsid w:val="002F2804"/>
    <w:rsid w:val="002F2980"/>
    <w:rsid w:val="002F2BD2"/>
    <w:rsid w:val="002F2E7C"/>
    <w:rsid w:val="002F32A2"/>
    <w:rsid w:val="002F36DF"/>
    <w:rsid w:val="002F3C34"/>
    <w:rsid w:val="002F451B"/>
    <w:rsid w:val="002F46ED"/>
    <w:rsid w:val="002F4F69"/>
    <w:rsid w:val="002F520F"/>
    <w:rsid w:val="002F55E7"/>
    <w:rsid w:val="002F6418"/>
    <w:rsid w:val="002F6879"/>
    <w:rsid w:val="002F7705"/>
    <w:rsid w:val="002F7BD1"/>
    <w:rsid w:val="002F7E2A"/>
    <w:rsid w:val="00300109"/>
    <w:rsid w:val="0030040E"/>
    <w:rsid w:val="00300A2B"/>
    <w:rsid w:val="00300F67"/>
    <w:rsid w:val="00301420"/>
    <w:rsid w:val="00301716"/>
    <w:rsid w:val="003020D5"/>
    <w:rsid w:val="003028E0"/>
    <w:rsid w:val="003038EA"/>
    <w:rsid w:val="003040D4"/>
    <w:rsid w:val="00304392"/>
    <w:rsid w:val="00305207"/>
    <w:rsid w:val="0030543A"/>
    <w:rsid w:val="00305496"/>
    <w:rsid w:val="003059C6"/>
    <w:rsid w:val="00306678"/>
    <w:rsid w:val="0030684D"/>
    <w:rsid w:val="003079C5"/>
    <w:rsid w:val="0031000F"/>
    <w:rsid w:val="003102C2"/>
    <w:rsid w:val="00310863"/>
    <w:rsid w:val="00310991"/>
    <w:rsid w:val="00310D54"/>
    <w:rsid w:val="00310EEB"/>
    <w:rsid w:val="00310F99"/>
    <w:rsid w:val="003113B4"/>
    <w:rsid w:val="00311439"/>
    <w:rsid w:val="003135E8"/>
    <w:rsid w:val="00313AFA"/>
    <w:rsid w:val="00314478"/>
    <w:rsid w:val="00314715"/>
    <w:rsid w:val="00314D1C"/>
    <w:rsid w:val="00315312"/>
    <w:rsid w:val="00315868"/>
    <w:rsid w:val="00316151"/>
    <w:rsid w:val="0031681A"/>
    <w:rsid w:val="00316A7A"/>
    <w:rsid w:val="003175EC"/>
    <w:rsid w:val="00317A63"/>
    <w:rsid w:val="00320620"/>
    <w:rsid w:val="00320DA7"/>
    <w:rsid w:val="0032105B"/>
    <w:rsid w:val="0032118F"/>
    <w:rsid w:val="0032168B"/>
    <w:rsid w:val="00321A63"/>
    <w:rsid w:val="00321E9B"/>
    <w:rsid w:val="00322096"/>
    <w:rsid w:val="0032224A"/>
    <w:rsid w:val="00322AE3"/>
    <w:rsid w:val="00322E10"/>
    <w:rsid w:val="00323146"/>
    <w:rsid w:val="003242D1"/>
    <w:rsid w:val="00324A61"/>
    <w:rsid w:val="0032520E"/>
    <w:rsid w:val="00325E64"/>
    <w:rsid w:val="00326862"/>
    <w:rsid w:val="00326BDD"/>
    <w:rsid w:val="00326CD7"/>
    <w:rsid w:val="00326E6F"/>
    <w:rsid w:val="00326FB0"/>
    <w:rsid w:val="003272AC"/>
    <w:rsid w:val="00327524"/>
    <w:rsid w:val="00327BA2"/>
    <w:rsid w:val="00327DCD"/>
    <w:rsid w:val="003300E7"/>
    <w:rsid w:val="003302BD"/>
    <w:rsid w:val="00330854"/>
    <w:rsid w:val="00330EDD"/>
    <w:rsid w:val="0033130F"/>
    <w:rsid w:val="003323D7"/>
    <w:rsid w:val="00332467"/>
    <w:rsid w:val="00332E33"/>
    <w:rsid w:val="003335A9"/>
    <w:rsid w:val="00334FDE"/>
    <w:rsid w:val="00336095"/>
    <w:rsid w:val="003365E0"/>
    <w:rsid w:val="00336639"/>
    <w:rsid w:val="00337697"/>
    <w:rsid w:val="00337AF7"/>
    <w:rsid w:val="00337F1B"/>
    <w:rsid w:val="00337FCE"/>
    <w:rsid w:val="003404DD"/>
    <w:rsid w:val="00340547"/>
    <w:rsid w:val="003410F3"/>
    <w:rsid w:val="00341D2B"/>
    <w:rsid w:val="0034225F"/>
    <w:rsid w:val="0034268F"/>
    <w:rsid w:val="003426D8"/>
    <w:rsid w:val="0034299F"/>
    <w:rsid w:val="00342C12"/>
    <w:rsid w:val="00343013"/>
    <w:rsid w:val="00344095"/>
    <w:rsid w:val="00344162"/>
    <w:rsid w:val="00344341"/>
    <w:rsid w:val="00344538"/>
    <w:rsid w:val="00344BD2"/>
    <w:rsid w:val="00344DDE"/>
    <w:rsid w:val="00347F0B"/>
    <w:rsid w:val="00350A5E"/>
    <w:rsid w:val="00351201"/>
    <w:rsid w:val="00351602"/>
    <w:rsid w:val="00351AE4"/>
    <w:rsid w:val="00351C6D"/>
    <w:rsid w:val="003522D9"/>
    <w:rsid w:val="003525F9"/>
    <w:rsid w:val="00352C50"/>
    <w:rsid w:val="0035346C"/>
    <w:rsid w:val="003535FC"/>
    <w:rsid w:val="00353AF5"/>
    <w:rsid w:val="00353ECF"/>
    <w:rsid w:val="003555BD"/>
    <w:rsid w:val="0035643B"/>
    <w:rsid w:val="00356828"/>
    <w:rsid w:val="00356F61"/>
    <w:rsid w:val="003576C3"/>
    <w:rsid w:val="003601A3"/>
    <w:rsid w:val="003602F7"/>
    <w:rsid w:val="00362C28"/>
    <w:rsid w:val="00362CF5"/>
    <w:rsid w:val="00362D48"/>
    <w:rsid w:val="003636EA"/>
    <w:rsid w:val="003642A9"/>
    <w:rsid w:val="00364858"/>
    <w:rsid w:val="003648E1"/>
    <w:rsid w:val="003649C6"/>
    <w:rsid w:val="00364BF9"/>
    <w:rsid w:val="00365286"/>
    <w:rsid w:val="00365386"/>
    <w:rsid w:val="00365906"/>
    <w:rsid w:val="00365A7F"/>
    <w:rsid w:val="003667F2"/>
    <w:rsid w:val="0036698B"/>
    <w:rsid w:val="00366D52"/>
    <w:rsid w:val="00367229"/>
    <w:rsid w:val="0037091D"/>
    <w:rsid w:val="00371619"/>
    <w:rsid w:val="003722B9"/>
    <w:rsid w:val="0037264B"/>
    <w:rsid w:val="003735BB"/>
    <w:rsid w:val="00373A47"/>
    <w:rsid w:val="00373D0E"/>
    <w:rsid w:val="003746B2"/>
    <w:rsid w:val="0037537A"/>
    <w:rsid w:val="003753B2"/>
    <w:rsid w:val="003759C8"/>
    <w:rsid w:val="00375FBD"/>
    <w:rsid w:val="00376C3B"/>
    <w:rsid w:val="00377081"/>
    <w:rsid w:val="00377DA3"/>
    <w:rsid w:val="003800E8"/>
    <w:rsid w:val="003806B4"/>
    <w:rsid w:val="00380A44"/>
    <w:rsid w:val="00380EDA"/>
    <w:rsid w:val="0038113B"/>
    <w:rsid w:val="003814D5"/>
    <w:rsid w:val="00381893"/>
    <w:rsid w:val="00381CFB"/>
    <w:rsid w:val="0038252C"/>
    <w:rsid w:val="00382932"/>
    <w:rsid w:val="003837E8"/>
    <w:rsid w:val="00383D61"/>
    <w:rsid w:val="0038411F"/>
    <w:rsid w:val="003851D1"/>
    <w:rsid w:val="003857AE"/>
    <w:rsid w:val="00385CB2"/>
    <w:rsid w:val="00386FF9"/>
    <w:rsid w:val="00387496"/>
    <w:rsid w:val="003876B6"/>
    <w:rsid w:val="0039056F"/>
    <w:rsid w:val="00390AD0"/>
    <w:rsid w:val="003911C9"/>
    <w:rsid w:val="00391B1D"/>
    <w:rsid w:val="00391DF1"/>
    <w:rsid w:val="0039202B"/>
    <w:rsid w:val="00392314"/>
    <w:rsid w:val="003926F7"/>
    <w:rsid w:val="00392E23"/>
    <w:rsid w:val="003933FA"/>
    <w:rsid w:val="00393614"/>
    <w:rsid w:val="003937AF"/>
    <w:rsid w:val="00393963"/>
    <w:rsid w:val="00393C5F"/>
    <w:rsid w:val="00394086"/>
    <w:rsid w:val="00394A82"/>
    <w:rsid w:val="00395B3C"/>
    <w:rsid w:val="0039615F"/>
    <w:rsid w:val="00396A65"/>
    <w:rsid w:val="00396F41"/>
    <w:rsid w:val="00396F86"/>
    <w:rsid w:val="00397338"/>
    <w:rsid w:val="00397BAB"/>
    <w:rsid w:val="00397CB6"/>
    <w:rsid w:val="003A018F"/>
    <w:rsid w:val="003A01BA"/>
    <w:rsid w:val="003A0A91"/>
    <w:rsid w:val="003A0ADC"/>
    <w:rsid w:val="003A0CF9"/>
    <w:rsid w:val="003A0D17"/>
    <w:rsid w:val="003A17E9"/>
    <w:rsid w:val="003A1822"/>
    <w:rsid w:val="003A1A44"/>
    <w:rsid w:val="003A356E"/>
    <w:rsid w:val="003A37C1"/>
    <w:rsid w:val="003A3850"/>
    <w:rsid w:val="003A3925"/>
    <w:rsid w:val="003A4746"/>
    <w:rsid w:val="003A4C20"/>
    <w:rsid w:val="003A532E"/>
    <w:rsid w:val="003A6617"/>
    <w:rsid w:val="003A66E2"/>
    <w:rsid w:val="003A6B88"/>
    <w:rsid w:val="003A6BD7"/>
    <w:rsid w:val="003A7140"/>
    <w:rsid w:val="003B027A"/>
    <w:rsid w:val="003B0A52"/>
    <w:rsid w:val="003B11D2"/>
    <w:rsid w:val="003B1B56"/>
    <w:rsid w:val="003B1EBB"/>
    <w:rsid w:val="003B2410"/>
    <w:rsid w:val="003B29A0"/>
    <w:rsid w:val="003B2EED"/>
    <w:rsid w:val="003B3D32"/>
    <w:rsid w:val="003B403E"/>
    <w:rsid w:val="003B4333"/>
    <w:rsid w:val="003B4A4C"/>
    <w:rsid w:val="003B4CDC"/>
    <w:rsid w:val="003B5216"/>
    <w:rsid w:val="003B5921"/>
    <w:rsid w:val="003B5944"/>
    <w:rsid w:val="003B5BEF"/>
    <w:rsid w:val="003B60CF"/>
    <w:rsid w:val="003B6362"/>
    <w:rsid w:val="003B653A"/>
    <w:rsid w:val="003B6B67"/>
    <w:rsid w:val="003B7978"/>
    <w:rsid w:val="003C0BB7"/>
    <w:rsid w:val="003C1424"/>
    <w:rsid w:val="003C1938"/>
    <w:rsid w:val="003C1AB1"/>
    <w:rsid w:val="003C23F7"/>
    <w:rsid w:val="003C281F"/>
    <w:rsid w:val="003C4520"/>
    <w:rsid w:val="003C496F"/>
    <w:rsid w:val="003C4A1D"/>
    <w:rsid w:val="003C4D82"/>
    <w:rsid w:val="003C5A9E"/>
    <w:rsid w:val="003C5AA6"/>
    <w:rsid w:val="003C5FD7"/>
    <w:rsid w:val="003C67B8"/>
    <w:rsid w:val="003D03B9"/>
    <w:rsid w:val="003D0719"/>
    <w:rsid w:val="003D0A0B"/>
    <w:rsid w:val="003D0E45"/>
    <w:rsid w:val="003D15D6"/>
    <w:rsid w:val="003D1995"/>
    <w:rsid w:val="003D23E9"/>
    <w:rsid w:val="003D3361"/>
    <w:rsid w:val="003D34C3"/>
    <w:rsid w:val="003D356C"/>
    <w:rsid w:val="003D3BE4"/>
    <w:rsid w:val="003D43AD"/>
    <w:rsid w:val="003D5386"/>
    <w:rsid w:val="003D53E5"/>
    <w:rsid w:val="003D5438"/>
    <w:rsid w:val="003D57CC"/>
    <w:rsid w:val="003D60DD"/>
    <w:rsid w:val="003D6F17"/>
    <w:rsid w:val="003D7482"/>
    <w:rsid w:val="003D7711"/>
    <w:rsid w:val="003E072C"/>
    <w:rsid w:val="003E0832"/>
    <w:rsid w:val="003E0878"/>
    <w:rsid w:val="003E0EED"/>
    <w:rsid w:val="003E10E1"/>
    <w:rsid w:val="003E19C9"/>
    <w:rsid w:val="003E1A1A"/>
    <w:rsid w:val="003E1C28"/>
    <w:rsid w:val="003E1DB4"/>
    <w:rsid w:val="003E208B"/>
    <w:rsid w:val="003E227F"/>
    <w:rsid w:val="003E2587"/>
    <w:rsid w:val="003E2F15"/>
    <w:rsid w:val="003E2F19"/>
    <w:rsid w:val="003E2F8B"/>
    <w:rsid w:val="003E42F8"/>
    <w:rsid w:val="003E5150"/>
    <w:rsid w:val="003E564E"/>
    <w:rsid w:val="003E5924"/>
    <w:rsid w:val="003E5AC2"/>
    <w:rsid w:val="003E613A"/>
    <w:rsid w:val="003E6780"/>
    <w:rsid w:val="003E7FC3"/>
    <w:rsid w:val="003F078D"/>
    <w:rsid w:val="003F07F1"/>
    <w:rsid w:val="003F0BA6"/>
    <w:rsid w:val="003F11E2"/>
    <w:rsid w:val="003F16E6"/>
    <w:rsid w:val="003F1E52"/>
    <w:rsid w:val="003F1E7B"/>
    <w:rsid w:val="003F2149"/>
    <w:rsid w:val="003F6363"/>
    <w:rsid w:val="003F6506"/>
    <w:rsid w:val="003F6D27"/>
    <w:rsid w:val="003F73E1"/>
    <w:rsid w:val="003F787B"/>
    <w:rsid w:val="003F7C54"/>
    <w:rsid w:val="00400147"/>
    <w:rsid w:val="00400812"/>
    <w:rsid w:val="00401E45"/>
    <w:rsid w:val="00402281"/>
    <w:rsid w:val="004027C8"/>
    <w:rsid w:val="004028B7"/>
    <w:rsid w:val="00403B55"/>
    <w:rsid w:val="0040431A"/>
    <w:rsid w:val="00404BA9"/>
    <w:rsid w:val="00404F05"/>
    <w:rsid w:val="004052AF"/>
    <w:rsid w:val="00405A63"/>
    <w:rsid w:val="004069E8"/>
    <w:rsid w:val="00407041"/>
    <w:rsid w:val="0040735D"/>
    <w:rsid w:val="00407CB2"/>
    <w:rsid w:val="00407EF4"/>
    <w:rsid w:val="00407FA8"/>
    <w:rsid w:val="004103BC"/>
    <w:rsid w:val="00410559"/>
    <w:rsid w:val="00410626"/>
    <w:rsid w:val="00410CE6"/>
    <w:rsid w:val="00410EF5"/>
    <w:rsid w:val="0041101A"/>
    <w:rsid w:val="00411482"/>
    <w:rsid w:val="004129D6"/>
    <w:rsid w:val="00412E6D"/>
    <w:rsid w:val="0041383D"/>
    <w:rsid w:val="00413911"/>
    <w:rsid w:val="00414483"/>
    <w:rsid w:val="00414749"/>
    <w:rsid w:val="0041485C"/>
    <w:rsid w:val="00414C4D"/>
    <w:rsid w:val="00416105"/>
    <w:rsid w:val="00416163"/>
    <w:rsid w:val="004162A4"/>
    <w:rsid w:val="00416936"/>
    <w:rsid w:val="00416DF9"/>
    <w:rsid w:val="00417437"/>
    <w:rsid w:val="004177FE"/>
    <w:rsid w:val="00417ADE"/>
    <w:rsid w:val="00417E49"/>
    <w:rsid w:val="00420649"/>
    <w:rsid w:val="00420CBA"/>
    <w:rsid w:val="00420D3E"/>
    <w:rsid w:val="00420E6D"/>
    <w:rsid w:val="0042104B"/>
    <w:rsid w:val="00421A58"/>
    <w:rsid w:val="00422743"/>
    <w:rsid w:val="00422C74"/>
    <w:rsid w:val="004235E4"/>
    <w:rsid w:val="00423A33"/>
    <w:rsid w:val="00423F98"/>
    <w:rsid w:val="004246B1"/>
    <w:rsid w:val="00424942"/>
    <w:rsid w:val="00425AC3"/>
    <w:rsid w:val="00425CCE"/>
    <w:rsid w:val="00425ED5"/>
    <w:rsid w:val="004262B3"/>
    <w:rsid w:val="004264E5"/>
    <w:rsid w:val="00426F10"/>
    <w:rsid w:val="004277D5"/>
    <w:rsid w:val="00431051"/>
    <w:rsid w:val="0043132D"/>
    <w:rsid w:val="00431D14"/>
    <w:rsid w:val="0043237C"/>
    <w:rsid w:val="004323C2"/>
    <w:rsid w:val="004324D8"/>
    <w:rsid w:val="00432DBB"/>
    <w:rsid w:val="00433161"/>
    <w:rsid w:val="004339B8"/>
    <w:rsid w:val="00433AE8"/>
    <w:rsid w:val="00433C29"/>
    <w:rsid w:val="00434596"/>
    <w:rsid w:val="00434EFE"/>
    <w:rsid w:val="004350BA"/>
    <w:rsid w:val="00435DA0"/>
    <w:rsid w:val="004370D8"/>
    <w:rsid w:val="004402C3"/>
    <w:rsid w:val="004403ED"/>
    <w:rsid w:val="00440F60"/>
    <w:rsid w:val="004412B0"/>
    <w:rsid w:val="004426A0"/>
    <w:rsid w:val="004426E0"/>
    <w:rsid w:val="004429A4"/>
    <w:rsid w:val="00442F44"/>
    <w:rsid w:val="004432B8"/>
    <w:rsid w:val="0044385E"/>
    <w:rsid w:val="004445F6"/>
    <w:rsid w:val="00444CA7"/>
    <w:rsid w:val="00445395"/>
    <w:rsid w:val="00445451"/>
    <w:rsid w:val="0044566B"/>
    <w:rsid w:val="00446023"/>
    <w:rsid w:val="004460F8"/>
    <w:rsid w:val="004468D7"/>
    <w:rsid w:val="0044727D"/>
    <w:rsid w:val="00450753"/>
    <w:rsid w:val="00450B88"/>
    <w:rsid w:val="00450F8A"/>
    <w:rsid w:val="0045260E"/>
    <w:rsid w:val="00452D87"/>
    <w:rsid w:val="004536EB"/>
    <w:rsid w:val="00454894"/>
    <w:rsid w:val="00454E11"/>
    <w:rsid w:val="0045523D"/>
    <w:rsid w:val="00455330"/>
    <w:rsid w:val="00455547"/>
    <w:rsid w:val="00455794"/>
    <w:rsid w:val="004567B0"/>
    <w:rsid w:val="00456D2A"/>
    <w:rsid w:val="0046020A"/>
    <w:rsid w:val="00460886"/>
    <w:rsid w:val="00460EA2"/>
    <w:rsid w:val="004620C5"/>
    <w:rsid w:val="004620F6"/>
    <w:rsid w:val="0046247D"/>
    <w:rsid w:val="00462F3F"/>
    <w:rsid w:val="004636AC"/>
    <w:rsid w:val="004637DD"/>
    <w:rsid w:val="00464EE6"/>
    <w:rsid w:val="00465B48"/>
    <w:rsid w:val="00466A59"/>
    <w:rsid w:val="00466EFB"/>
    <w:rsid w:val="00466F3B"/>
    <w:rsid w:val="0046765E"/>
    <w:rsid w:val="0046785C"/>
    <w:rsid w:val="00467AA1"/>
    <w:rsid w:val="00470164"/>
    <w:rsid w:val="00471FB0"/>
    <w:rsid w:val="00472215"/>
    <w:rsid w:val="0047263B"/>
    <w:rsid w:val="00472CCA"/>
    <w:rsid w:val="00473534"/>
    <w:rsid w:val="004735F7"/>
    <w:rsid w:val="004739BF"/>
    <w:rsid w:val="00473A26"/>
    <w:rsid w:val="00473B5C"/>
    <w:rsid w:val="00474013"/>
    <w:rsid w:val="00474880"/>
    <w:rsid w:val="00474AF4"/>
    <w:rsid w:val="00474F61"/>
    <w:rsid w:val="00475B61"/>
    <w:rsid w:val="00476094"/>
    <w:rsid w:val="00476620"/>
    <w:rsid w:val="004766A8"/>
    <w:rsid w:val="00477420"/>
    <w:rsid w:val="00477D1B"/>
    <w:rsid w:val="004800A4"/>
    <w:rsid w:val="00480454"/>
    <w:rsid w:val="004804B4"/>
    <w:rsid w:val="00480BC0"/>
    <w:rsid w:val="00481E63"/>
    <w:rsid w:val="00481F12"/>
    <w:rsid w:val="004829C8"/>
    <w:rsid w:val="00482DB8"/>
    <w:rsid w:val="004833B0"/>
    <w:rsid w:val="0048364C"/>
    <w:rsid w:val="004839E5"/>
    <w:rsid w:val="004847B2"/>
    <w:rsid w:val="004848D4"/>
    <w:rsid w:val="00484E7E"/>
    <w:rsid w:val="00485EC3"/>
    <w:rsid w:val="004860E0"/>
    <w:rsid w:val="0048671B"/>
    <w:rsid w:val="00486BA7"/>
    <w:rsid w:val="00486EFD"/>
    <w:rsid w:val="004872D2"/>
    <w:rsid w:val="00490111"/>
    <w:rsid w:val="00490AAD"/>
    <w:rsid w:val="00491331"/>
    <w:rsid w:val="004913E8"/>
    <w:rsid w:val="00491B1D"/>
    <w:rsid w:val="00491CA9"/>
    <w:rsid w:val="00491EEA"/>
    <w:rsid w:val="004926CF"/>
    <w:rsid w:val="00492729"/>
    <w:rsid w:val="004937AC"/>
    <w:rsid w:val="004943F8"/>
    <w:rsid w:val="00494ECA"/>
    <w:rsid w:val="004957D4"/>
    <w:rsid w:val="00495986"/>
    <w:rsid w:val="00496C70"/>
    <w:rsid w:val="004974A1"/>
    <w:rsid w:val="0049795E"/>
    <w:rsid w:val="00497B93"/>
    <w:rsid w:val="00497BB7"/>
    <w:rsid w:val="00497FA7"/>
    <w:rsid w:val="004A016B"/>
    <w:rsid w:val="004A09D1"/>
    <w:rsid w:val="004A16C0"/>
    <w:rsid w:val="004A2016"/>
    <w:rsid w:val="004A23EA"/>
    <w:rsid w:val="004A27E8"/>
    <w:rsid w:val="004A2ECF"/>
    <w:rsid w:val="004A303E"/>
    <w:rsid w:val="004A3BB4"/>
    <w:rsid w:val="004A518A"/>
    <w:rsid w:val="004A561E"/>
    <w:rsid w:val="004A628A"/>
    <w:rsid w:val="004A69EB"/>
    <w:rsid w:val="004A6C66"/>
    <w:rsid w:val="004A74DA"/>
    <w:rsid w:val="004B02E0"/>
    <w:rsid w:val="004B07AF"/>
    <w:rsid w:val="004B15C6"/>
    <w:rsid w:val="004B2A4D"/>
    <w:rsid w:val="004B2D74"/>
    <w:rsid w:val="004B2EBB"/>
    <w:rsid w:val="004B36DB"/>
    <w:rsid w:val="004B36F4"/>
    <w:rsid w:val="004B3890"/>
    <w:rsid w:val="004B3B14"/>
    <w:rsid w:val="004B3BB3"/>
    <w:rsid w:val="004B407C"/>
    <w:rsid w:val="004B4E17"/>
    <w:rsid w:val="004B4ED5"/>
    <w:rsid w:val="004B5DE1"/>
    <w:rsid w:val="004B5E0E"/>
    <w:rsid w:val="004B62F6"/>
    <w:rsid w:val="004B6BFE"/>
    <w:rsid w:val="004B7CEC"/>
    <w:rsid w:val="004C0C26"/>
    <w:rsid w:val="004C13A8"/>
    <w:rsid w:val="004C1816"/>
    <w:rsid w:val="004C1A08"/>
    <w:rsid w:val="004C1C46"/>
    <w:rsid w:val="004C2544"/>
    <w:rsid w:val="004C2660"/>
    <w:rsid w:val="004C2CCB"/>
    <w:rsid w:val="004C316C"/>
    <w:rsid w:val="004C37A7"/>
    <w:rsid w:val="004C3FC8"/>
    <w:rsid w:val="004C6661"/>
    <w:rsid w:val="004C66C5"/>
    <w:rsid w:val="004C6839"/>
    <w:rsid w:val="004C782E"/>
    <w:rsid w:val="004D0406"/>
    <w:rsid w:val="004D177C"/>
    <w:rsid w:val="004D18D5"/>
    <w:rsid w:val="004D1BE5"/>
    <w:rsid w:val="004D1F1F"/>
    <w:rsid w:val="004D20B4"/>
    <w:rsid w:val="004D23AA"/>
    <w:rsid w:val="004D2744"/>
    <w:rsid w:val="004D28A7"/>
    <w:rsid w:val="004D353A"/>
    <w:rsid w:val="004D3852"/>
    <w:rsid w:val="004D38CE"/>
    <w:rsid w:val="004D3F1D"/>
    <w:rsid w:val="004D4096"/>
    <w:rsid w:val="004D4A3E"/>
    <w:rsid w:val="004D50FF"/>
    <w:rsid w:val="004D5150"/>
    <w:rsid w:val="004D55C8"/>
    <w:rsid w:val="004D6245"/>
    <w:rsid w:val="004D6502"/>
    <w:rsid w:val="004D6EEF"/>
    <w:rsid w:val="004D7507"/>
    <w:rsid w:val="004D77EA"/>
    <w:rsid w:val="004D795C"/>
    <w:rsid w:val="004E0281"/>
    <w:rsid w:val="004E0353"/>
    <w:rsid w:val="004E0369"/>
    <w:rsid w:val="004E135A"/>
    <w:rsid w:val="004E179B"/>
    <w:rsid w:val="004E1A22"/>
    <w:rsid w:val="004E2009"/>
    <w:rsid w:val="004E30BB"/>
    <w:rsid w:val="004E3F18"/>
    <w:rsid w:val="004E4509"/>
    <w:rsid w:val="004E5C3B"/>
    <w:rsid w:val="004E5C5C"/>
    <w:rsid w:val="004E6FFC"/>
    <w:rsid w:val="004E7248"/>
    <w:rsid w:val="004E7713"/>
    <w:rsid w:val="004E7915"/>
    <w:rsid w:val="004E7DA5"/>
    <w:rsid w:val="004E7EDC"/>
    <w:rsid w:val="004F02E2"/>
    <w:rsid w:val="004F0D78"/>
    <w:rsid w:val="004F0DCC"/>
    <w:rsid w:val="004F0F83"/>
    <w:rsid w:val="004F21D7"/>
    <w:rsid w:val="004F2E45"/>
    <w:rsid w:val="004F2F40"/>
    <w:rsid w:val="004F3287"/>
    <w:rsid w:val="004F3D2F"/>
    <w:rsid w:val="004F4B84"/>
    <w:rsid w:val="004F54E5"/>
    <w:rsid w:val="004F55AA"/>
    <w:rsid w:val="004F5726"/>
    <w:rsid w:val="004F5F33"/>
    <w:rsid w:val="004F6E3E"/>
    <w:rsid w:val="004F765B"/>
    <w:rsid w:val="005005A8"/>
    <w:rsid w:val="00502650"/>
    <w:rsid w:val="00502EA2"/>
    <w:rsid w:val="0050303E"/>
    <w:rsid w:val="00503055"/>
    <w:rsid w:val="00503BD9"/>
    <w:rsid w:val="00503DDF"/>
    <w:rsid w:val="00504101"/>
    <w:rsid w:val="0050413B"/>
    <w:rsid w:val="00504479"/>
    <w:rsid w:val="0050456B"/>
    <w:rsid w:val="0050485C"/>
    <w:rsid w:val="0050504E"/>
    <w:rsid w:val="00505C66"/>
    <w:rsid w:val="005069A2"/>
    <w:rsid w:val="00506B05"/>
    <w:rsid w:val="00506ED0"/>
    <w:rsid w:val="005075FC"/>
    <w:rsid w:val="0050768D"/>
    <w:rsid w:val="0051038C"/>
    <w:rsid w:val="00510598"/>
    <w:rsid w:val="005109AC"/>
    <w:rsid w:val="00510C60"/>
    <w:rsid w:val="005110FE"/>
    <w:rsid w:val="0051119E"/>
    <w:rsid w:val="005120A8"/>
    <w:rsid w:val="00512A16"/>
    <w:rsid w:val="00512FAA"/>
    <w:rsid w:val="00513834"/>
    <w:rsid w:val="0051465F"/>
    <w:rsid w:val="00514A48"/>
    <w:rsid w:val="00514CC1"/>
    <w:rsid w:val="00514F12"/>
    <w:rsid w:val="0051647A"/>
    <w:rsid w:val="0051662C"/>
    <w:rsid w:val="00516673"/>
    <w:rsid w:val="0051709D"/>
    <w:rsid w:val="0051786F"/>
    <w:rsid w:val="005179C6"/>
    <w:rsid w:val="00521DFF"/>
    <w:rsid w:val="00522F6C"/>
    <w:rsid w:val="005234BA"/>
    <w:rsid w:val="0052364B"/>
    <w:rsid w:val="00523875"/>
    <w:rsid w:val="00523DC3"/>
    <w:rsid w:val="00524571"/>
    <w:rsid w:val="00524CE9"/>
    <w:rsid w:val="005251F5"/>
    <w:rsid w:val="005252BD"/>
    <w:rsid w:val="00525554"/>
    <w:rsid w:val="0052623B"/>
    <w:rsid w:val="00526901"/>
    <w:rsid w:val="005269FD"/>
    <w:rsid w:val="00526AC4"/>
    <w:rsid w:val="00527142"/>
    <w:rsid w:val="00527493"/>
    <w:rsid w:val="00527BC8"/>
    <w:rsid w:val="00527CEB"/>
    <w:rsid w:val="00527DF1"/>
    <w:rsid w:val="00527F75"/>
    <w:rsid w:val="0053037C"/>
    <w:rsid w:val="0053073D"/>
    <w:rsid w:val="0053074A"/>
    <w:rsid w:val="00530B5D"/>
    <w:rsid w:val="00531CEB"/>
    <w:rsid w:val="005326AD"/>
    <w:rsid w:val="00532F3C"/>
    <w:rsid w:val="00533094"/>
    <w:rsid w:val="005332E1"/>
    <w:rsid w:val="00534419"/>
    <w:rsid w:val="00534AB9"/>
    <w:rsid w:val="00534B87"/>
    <w:rsid w:val="00534E15"/>
    <w:rsid w:val="00534FFF"/>
    <w:rsid w:val="005360FD"/>
    <w:rsid w:val="00536E46"/>
    <w:rsid w:val="00536EBB"/>
    <w:rsid w:val="0053724E"/>
    <w:rsid w:val="00540050"/>
    <w:rsid w:val="00540685"/>
    <w:rsid w:val="0054078A"/>
    <w:rsid w:val="005407F6"/>
    <w:rsid w:val="00540CED"/>
    <w:rsid w:val="00541D8D"/>
    <w:rsid w:val="005420E8"/>
    <w:rsid w:val="00542953"/>
    <w:rsid w:val="0054337F"/>
    <w:rsid w:val="005436CB"/>
    <w:rsid w:val="0054373F"/>
    <w:rsid w:val="0054382F"/>
    <w:rsid w:val="00543AAE"/>
    <w:rsid w:val="0054469C"/>
    <w:rsid w:val="00544908"/>
    <w:rsid w:val="00544DB4"/>
    <w:rsid w:val="00544DF0"/>
    <w:rsid w:val="00544F76"/>
    <w:rsid w:val="00544FD4"/>
    <w:rsid w:val="00545468"/>
    <w:rsid w:val="0054585A"/>
    <w:rsid w:val="00546B53"/>
    <w:rsid w:val="00550CD3"/>
    <w:rsid w:val="00551565"/>
    <w:rsid w:val="0055183E"/>
    <w:rsid w:val="00551A50"/>
    <w:rsid w:val="00551D27"/>
    <w:rsid w:val="005523B0"/>
    <w:rsid w:val="005526DB"/>
    <w:rsid w:val="00552803"/>
    <w:rsid w:val="005530E1"/>
    <w:rsid w:val="00553AC2"/>
    <w:rsid w:val="00553BB4"/>
    <w:rsid w:val="00553DF2"/>
    <w:rsid w:val="00553E3A"/>
    <w:rsid w:val="00553F3A"/>
    <w:rsid w:val="00554877"/>
    <w:rsid w:val="00554B20"/>
    <w:rsid w:val="00554E4E"/>
    <w:rsid w:val="005557AB"/>
    <w:rsid w:val="00555DA4"/>
    <w:rsid w:val="00557931"/>
    <w:rsid w:val="00557B75"/>
    <w:rsid w:val="00560412"/>
    <w:rsid w:val="0056085F"/>
    <w:rsid w:val="005609EB"/>
    <w:rsid w:val="00560FFA"/>
    <w:rsid w:val="0056140D"/>
    <w:rsid w:val="00561D5D"/>
    <w:rsid w:val="00561E84"/>
    <w:rsid w:val="00562328"/>
    <w:rsid w:val="00562AC0"/>
    <w:rsid w:val="00562BEB"/>
    <w:rsid w:val="00562C15"/>
    <w:rsid w:val="00563023"/>
    <w:rsid w:val="005634B4"/>
    <w:rsid w:val="005639D2"/>
    <w:rsid w:val="00563CFE"/>
    <w:rsid w:val="00563D49"/>
    <w:rsid w:val="00564329"/>
    <w:rsid w:val="00565278"/>
    <w:rsid w:val="0056548A"/>
    <w:rsid w:val="00565659"/>
    <w:rsid w:val="00565E71"/>
    <w:rsid w:val="005669F6"/>
    <w:rsid w:val="00566D10"/>
    <w:rsid w:val="00566E46"/>
    <w:rsid w:val="005670ED"/>
    <w:rsid w:val="005704BC"/>
    <w:rsid w:val="00570697"/>
    <w:rsid w:val="005724A1"/>
    <w:rsid w:val="00572B40"/>
    <w:rsid w:val="00572CD9"/>
    <w:rsid w:val="00572F99"/>
    <w:rsid w:val="00574059"/>
    <w:rsid w:val="0057466C"/>
    <w:rsid w:val="005748DE"/>
    <w:rsid w:val="0057565E"/>
    <w:rsid w:val="005763FD"/>
    <w:rsid w:val="005765D5"/>
    <w:rsid w:val="0057686A"/>
    <w:rsid w:val="005800CB"/>
    <w:rsid w:val="00580327"/>
    <w:rsid w:val="00580DC2"/>
    <w:rsid w:val="005814A0"/>
    <w:rsid w:val="00581C74"/>
    <w:rsid w:val="0058257B"/>
    <w:rsid w:val="0058301E"/>
    <w:rsid w:val="00583486"/>
    <w:rsid w:val="00583B8B"/>
    <w:rsid w:val="00583DDB"/>
    <w:rsid w:val="00584DBE"/>
    <w:rsid w:val="005851AE"/>
    <w:rsid w:val="0058560F"/>
    <w:rsid w:val="00585722"/>
    <w:rsid w:val="00585AD9"/>
    <w:rsid w:val="00586943"/>
    <w:rsid w:val="005877F1"/>
    <w:rsid w:val="005878DE"/>
    <w:rsid w:val="00587AAC"/>
    <w:rsid w:val="00587E87"/>
    <w:rsid w:val="0059038C"/>
    <w:rsid w:val="005909C3"/>
    <w:rsid w:val="0059163A"/>
    <w:rsid w:val="0059179C"/>
    <w:rsid w:val="005919C5"/>
    <w:rsid w:val="00592B1D"/>
    <w:rsid w:val="005932D8"/>
    <w:rsid w:val="00593EB8"/>
    <w:rsid w:val="00593F32"/>
    <w:rsid w:val="005940A8"/>
    <w:rsid w:val="00594578"/>
    <w:rsid w:val="005954DF"/>
    <w:rsid w:val="00595844"/>
    <w:rsid w:val="00596197"/>
    <w:rsid w:val="005966E7"/>
    <w:rsid w:val="0059693B"/>
    <w:rsid w:val="005975A2"/>
    <w:rsid w:val="00597A5A"/>
    <w:rsid w:val="00597B98"/>
    <w:rsid w:val="00597B9A"/>
    <w:rsid w:val="00597DE7"/>
    <w:rsid w:val="005A075B"/>
    <w:rsid w:val="005A0A7B"/>
    <w:rsid w:val="005A1195"/>
    <w:rsid w:val="005A1984"/>
    <w:rsid w:val="005A21B4"/>
    <w:rsid w:val="005A2326"/>
    <w:rsid w:val="005A28DB"/>
    <w:rsid w:val="005A2AED"/>
    <w:rsid w:val="005A3017"/>
    <w:rsid w:val="005A357D"/>
    <w:rsid w:val="005A35F0"/>
    <w:rsid w:val="005A36C0"/>
    <w:rsid w:val="005A3A1A"/>
    <w:rsid w:val="005A3F04"/>
    <w:rsid w:val="005A60B4"/>
    <w:rsid w:val="005A74CB"/>
    <w:rsid w:val="005A7CE0"/>
    <w:rsid w:val="005B0862"/>
    <w:rsid w:val="005B099F"/>
    <w:rsid w:val="005B1337"/>
    <w:rsid w:val="005B1837"/>
    <w:rsid w:val="005B1B2B"/>
    <w:rsid w:val="005B23CF"/>
    <w:rsid w:val="005B2B87"/>
    <w:rsid w:val="005B357D"/>
    <w:rsid w:val="005B37F8"/>
    <w:rsid w:val="005B3BC5"/>
    <w:rsid w:val="005B4085"/>
    <w:rsid w:val="005B5E95"/>
    <w:rsid w:val="005B6452"/>
    <w:rsid w:val="005B7012"/>
    <w:rsid w:val="005B7E34"/>
    <w:rsid w:val="005C13B0"/>
    <w:rsid w:val="005C1DC9"/>
    <w:rsid w:val="005C26EE"/>
    <w:rsid w:val="005C272B"/>
    <w:rsid w:val="005C2A01"/>
    <w:rsid w:val="005C3C4D"/>
    <w:rsid w:val="005C403A"/>
    <w:rsid w:val="005C4620"/>
    <w:rsid w:val="005C4D14"/>
    <w:rsid w:val="005C50F9"/>
    <w:rsid w:val="005C53A2"/>
    <w:rsid w:val="005C5479"/>
    <w:rsid w:val="005C5B4E"/>
    <w:rsid w:val="005C6019"/>
    <w:rsid w:val="005C6502"/>
    <w:rsid w:val="005C689A"/>
    <w:rsid w:val="005C7B5D"/>
    <w:rsid w:val="005C7C22"/>
    <w:rsid w:val="005D0340"/>
    <w:rsid w:val="005D0388"/>
    <w:rsid w:val="005D063D"/>
    <w:rsid w:val="005D07B1"/>
    <w:rsid w:val="005D0BA3"/>
    <w:rsid w:val="005D1E2B"/>
    <w:rsid w:val="005D21DE"/>
    <w:rsid w:val="005D25D3"/>
    <w:rsid w:val="005D304D"/>
    <w:rsid w:val="005D3141"/>
    <w:rsid w:val="005D37A6"/>
    <w:rsid w:val="005D3953"/>
    <w:rsid w:val="005D3C0F"/>
    <w:rsid w:val="005D4348"/>
    <w:rsid w:val="005D4737"/>
    <w:rsid w:val="005D5679"/>
    <w:rsid w:val="005D5F98"/>
    <w:rsid w:val="005D6582"/>
    <w:rsid w:val="005D71AE"/>
    <w:rsid w:val="005D73FB"/>
    <w:rsid w:val="005D77BC"/>
    <w:rsid w:val="005D7D95"/>
    <w:rsid w:val="005E0475"/>
    <w:rsid w:val="005E162F"/>
    <w:rsid w:val="005E247A"/>
    <w:rsid w:val="005E296C"/>
    <w:rsid w:val="005E2BD4"/>
    <w:rsid w:val="005E2D1C"/>
    <w:rsid w:val="005E3021"/>
    <w:rsid w:val="005E327B"/>
    <w:rsid w:val="005E364C"/>
    <w:rsid w:val="005E36C1"/>
    <w:rsid w:val="005E3F7F"/>
    <w:rsid w:val="005E4187"/>
    <w:rsid w:val="005E4B7C"/>
    <w:rsid w:val="005E4F3F"/>
    <w:rsid w:val="005E598A"/>
    <w:rsid w:val="005E6384"/>
    <w:rsid w:val="005E6C08"/>
    <w:rsid w:val="005E6E46"/>
    <w:rsid w:val="005E782C"/>
    <w:rsid w:val="005E7D36"/>
    <w:rsid w:val="005F05EA"/>
    <w:rsid w:val="005F074C"/>
    <w:rsid w:val="005F09C1"/>
    <w:rsid w:val="005F1957"/>
    <w:rsid w:val="005F2469"/>
    <w:rsid w:val="005F24A6"/>
    <w:rsid w:val="005F30CF"/>
    <w:rsid w:val="005F3BAB"/>
    <w:rsid w:val="005F409D"/>
    <w:rsid w:val="005F42BC"/>
    <w:rsid w:val="005F42D2"/>
    <w:rsid w:val="005F455A"/>
    <w:rsid w:val="005F47C1"/>
    <w:rsid w:val="005F4FC3"/>
    <w:rsid w:val="005F5147"/>
    <w:rsid w:val="005F5167"/>
    <w:rsid w:val="005F5268"/>
    <w:rsid w:val="005F6A41"/>
    <w:rsid w:val="005F72D5"/>
    <w:rsid w:val="005F7415"/>
    <w:rsid w:val="005F7424"/>
    <w:rsid w:val="005F77FF"/>
    <w:rsid w:val="005F788F"/>
    <w:rsid w:val="00600104"/>
    <w:rsid w:val="00600B09"/>
    <w:rsid w:val="00600DEA"/>
    <w:rsid w:val="00603575"/>
    <w:rsid w:val="0060417D"/>
    <w:rsid w:val="0060433F"/>
    <w:rsid w:val="006045EF"/>
    <w:rsid w:val="00604D72"/>
    <w:rsid w:val="006058E2"/>
    <w:rsid w:val="00606286"/>
    <w:rsid w:val="00606718"/>
    <w:rsid w:val="0060712B"/>
    <w:rsid w:val="00607B62"/>
    <w:rsid w:val="006109A0"/>
    <w:rsid w:val="00610C07"/>
    <w:rsid w:val="00610F7A"/>
    <w:rsid w:val="006112E4"/>
    <w:rsid w:val="006121DE"/>
    <w:rsid w:val="006127E5"/>
    <w:rsid w:val="00613565"/>
    <w:rsid w:val="00613B0F"/>
    <w:rsid w:val="00613B2D"/>
    <w:rsid w:val="00613E8B"/>
    <w:rsid w:val="00613FD0"/>
    <w:rsid w:val="006147D8"/>
    <w:rsid w:val="0061630F"/>
    <w:rsid w:val="006163D0"/>
    <w:rsid w:val="0061678C"/>
    <w:rsid w:val="00616AF4"/>
    <w:rsid w:val="00616C1E"/>
    <w:rsid w:val="00617101"/>
    <w:rsid w:val="006201F3"/>
    <w:rsid w:val="00620827"/>
    <w:rsid w:val="00620AAE"/>
    <w:rsid w:val="00621823"/>
    <w:rsid w:val="00621D05"/>
    <w:rsid w:val="006225C1"/>
    <w:rsid w:val="006226D7"/>
    <w:rsid w:val="006230FD"/>
    <w:rsid w:val="006243E4"/>
    <w:rsid w:val="006244DB"/>
    <w:rsid w:val="00624F47"/>
    <w:rsid w:val="00626860"/>
    <w:rsid w:val="00626EDA"/>
    <w:rsid w:val="00627E75"/>
    <w:rsid w:val="00630420"/>
    <w:rsid w:val="00630DAD"/>
    <w:rsid w:val="006312D6"/>
    <w:rsid w:val="00631C73"/>
    <w:rsid w:val="00631C99"/>
    <w:rsid w:val="00631F27"/>
    <w:rsid w:val="00633F9B"/>
    <w:rsid w:val="0063403D"/>
    <w:rsid w:val="00634F36"/>
    <w:rsid w:val="00635656"/>
    <w:rsid w:val="00635698"/>
    <w:rsid w:val="006357A7"/>
    <w:rsid w:val="00636FFC"/>
    <w:rsid w:val="006413B8"/>
    <w:rsid w:val="00641635"/>
    <w:rsid w:val="00641B29"/>
    <w:rsid w:val="006421F7"/>
    <w:rsid w:val="00642412"/>
    <w:rsid w:val="006427BE"/>
    <w:rsid w:val="006430CE"/>
    <w:rsid w:val="00643235"/>
    <w:rsid w:val="006432D9"/>
    <w:rsid w:val="0064480A"/>
    <w:rsid w:val="00644DF5"/>
    <w:rsid w:val="00645BE2"/>
    <w:rsid w:val="00646238"/>
    <w:rsid w:val="006463F1"/>
    <w:rsid w:val="00646BE6"/>
    <w:rsid w:val="0064702E"/>
    <w:rsid w:val="0064733B"/>
    <w:rsid w:val="00647823"/>
    <w:rsid w:val="00647DB5"/>
    <w:rsid w:val="00650C51"/>
    <w:rsid w:val="00650C8F"/>
    <w:rsid w:val="006511CA"/>
    <w:rsid w:val="006515FF"/>
    <w:rsid w:val="00651FF7"/>
    <w:rsid w:val="006538E7"/>
    <w:rsid w:val="006539A6"/>
    <w:rsid w:val="0065400F"/>
    <w:rsid w:val="006548D2"/>
    <w:rsid w:val="0065500B"/>
    <w:rsid w:val="006556E5"/>
    <w:rsid w:val="0065688B"/>
    <w:rsid w:val="00656AE6"/>
    <w:rsid w:val="006570B6"/>
    <w:rsid w:val="006570C1"/>
    <w:rsid w:val="00657A79"/>
    <w:rsid w:val="00657AF0"/>
    <w:rsid w:val="00657D11"/>
    <w:rsid w:val="006601A9"/>
    <w:rsid w:val="006601C8"/>
    <w:rsid w:val="0066037D"/>
    <w:rsid w:val="00660521"/>
    <w:rsid w:val="00660985"/>
    <w:rsid w:val="00660BD2"/>
    <w:rsid w:val="00660D53"/>
    <w:rsid w:val="00661452"/>
    <w:rsid w:val="0066180B"/>
    <w:rsid w:val="00662AFE"/>
    <w:rsid w:val="00662CA9"/>
    <w:rsid w:val="00663164"/>
    <w:rsid w:val="0066487B"/>
    <w:rsid w:val="00664B45"/>
    <w:rsid w:val="006650AD"/>
    <w:rsid w:val="006652C1"/>
    <w:rsid w:val="006662DA"/>
    <w:rsid w:val="006666F1"/>
    <w:rsid w:val="00667FD1"/>
    <w:rsid w:val="0067024E"/>
    <w:rsid w:val="00671188"/>
    <w:rsid w:val="0067191C"/>
    <w:rsid w:val="00671D61"/>
    <w:rsid w:val="00672548"/>
    <w:rsid w:val="0067276D"/>
    <w:rsid w:val="00672904"/>
    <w:rsid w:val="006731A6"/>
    <w:rsid w:val="006731B4"/>
    <w:rsid w:val="00673878"/>
    <w:rsid w:val="006738A5"/>
    <w:rsid w:val="006743BB"/>
    <w:rsid w:val="00674B8B"/>
    <w:rsid w:val="00674DB4"/>
    <w:rsid w:val="00675C41"/>
    <w:rsid w:val="00676523"/>
    <w:rsid w:val="00676F26"/>
    <w:rsid w:val="006771FF"/>
    <w:rsid w:val="00677254"/>
    <w:rsid w:val="0068166E"/>
    <w:rsid w:val="00681A07"/>
    <w:rsid w:val="00682F7C"/>
    <w:rsid w:val="0068315C"/>
    <w:rsid w:val="006835DE"/>
    <w:rsid w:val="00683C4C"/>
    <w:rsid w:val="00684520"/>
    <w:rsid w:val="00684975"/>
    <w:rsid w:val="00684DC1"/>
    <w:rsid w:val="00684F9B"/>
    <w:rsid w:val="006852CD"/>
    <w:rsid w:val="00685EFC"/>
    <w:rsid w:val="00686854"/>
    <w:rsid w:val="00686AC8"/>
    <w:rsid w:val="00686D0C"/>
    <w:rsid w:val="006873A4"/>
    <w:rsid w:val="0068761D"/>
    <w:rsid w:val="006876A3"/>
    <w:rsid w:val="00687867"/>
    <w:rsid w:val="00687EBD"/>
    <w:rsid w:val="0069033B"/>
    <w:rsid w:val="00690599"/>
    <w:rsid w:val="00690F70"/>
    <w:rsid w:val="00691A50"/>
    <w:rsid w:val="00692AA8"/>
    <w:rsid w:val="00692DB5"/>
    <w:rsid w:val="00694476"/>
    <w:rsid w:val="00694611"/>
    <w:rsid w:val="00694880"/>
    <w:rsid w:val="0069489B"/>
    <w:rsid w:val="006950FE"/>
    <w:rsid w:val="006951B8"/>
    <w:rsid w:val="006960B4"/>
    <w:rsid w:val="00696275"/>
    <w:rsid w:val="00696DA8"/>
    <w:rsid w:val="0069716B"/>
    <w:rsid w:val="00697D96"/>
    <w:rsid w:val="006A0146"/>
    <w:rsid w:val="006A15CB"/>
    <w:rsid w:val="006A1E7E"/>
    <w:rsid w:val="006A2B75"/>
    <w:rsid w:val="006A3139"/>
    <w:rsid w:val="006A34A4"/>
    <w:rsid w:val="006A3FF0"/>
    <w:rsid w:val="006A54A1"/>
    <w:rsid w:val="006A55CA"/>
    <w:rsid w:val="006A5E95"/>
    <w:rsid w:val="006A621A"/>
    <w:rsid w:val="006A6350"/>
    <w:rsid w:val="006A6422"/>
    <w:rsid w:val="006A6893"/>
    <w:rsid w:val="006A6BD5"/>
    <w:rsid w:val="006A6C72"/>
    <w:rsid w:val="006A6C7F"/>
    <w:rsid w:val="006A6E90"/>
    <w:rsid w:val="006A7E87"/>
    <w:rsid w:val="006B0F50"/>
    <w:rsid w:val="006B10F7"/>
    <w:rsid w:val="006B1679"/>
    <w:rsid w:val="006B1B42"/>
    <w:rsid w:val="006B21EF"/>
    <w:rsid w:val="006B2585"/>
    <w:rsid w:val="006B264D"/>
    <w:rsid w:val="006B2F15"/>
    <w:rsid w:val="006B3755"/>
    <w:rsid w:val="006B3E05"/>
    <w:rsid w:val="006B402D"/>
    <w:rsid w:val="006B4520"/>
    <w:rsid w:val="006B453E"/>
    <w:rsid w:val="006B48C9"/>
    <w:rsid w:val="006B55DA"/>
    <w:rsid w:val="006B60EE"/>
    <w:rsid w:val="006B68E8"/>
    <w:rsid w:val="006B6947"/>
    <w:rsid w:val="006B6AD0"/>
    <w:rsid w:val="006B6C55"/>
    <w:rsid w:val="006C0150"/>
    <w:rsid w:val="006C03C3"/>
    <w:rsid w:val="006C1217"/>
    <w:rsid w:val="006C14CE"/>
    <w:rsid w:val="006C1F16"/>
    <w:rsid w:val="006C2185"/>
    <w:rsid w:val="006C25E7"/>
    <w:rsid w:val="006C2743"/>
    <w:rsid w:val="006C2CDB"/>
    <w:rsid w:val="006C3406"/>
    <w:rsid w:val="006C3437"/>
    <w:rsid w:val="006C3495"/>
    <w:rsid w:val="006C377F"/>
    <w:rsid w:val="006C3AD1"/>
    <w:rsid w:val="006C3B1E"/>
    <w:rsid w:val="006C4058"/>
    <w:rsid w:val="006C4577"/>
    <w:rsid w:val="006C4AFB"/>
    <w:rsid w:val="006C4C8D"/>
    <w:rsid w:val="006C62F3"/>
    <w:rsid w:val="006C655A"/>
    <w:rsid w:val="006C65A0"/>
    <w:rsid w:val="006D2239"/>
    <w:rsid w:val="006D275E"/>
    <w:rsid w:val="006D2C11"/>
    <w:rsid w:val="006D2CC5"/>
    <w:rsid w:val="006D369E"/>
    <w:rsid w:val="006D3BEE"/>
    <w:rsid w:val="006D40B6"/>
    <w:rsid w:val="006D449C"/>
    <w:rsid w:val="006D4519"/>
    <w:rsid w:val="006D47E5"/>
    <w:rsid w:val="006D550B"/>
    <w:rsid w:val="006D6290"/>
    <w:rsid w:val="006D64BE"/>
    <w:rsid w:val="006D676C"/>
    <w:rsid w:val="006D6BC8"/>
    <w:rsid w:val="006D6C03"/>
    <w:rsid w:val="006D72AD"/>
    <w:rsid w:val="006E0236"/>
    <w:rsid w:val="006E1B2E"/>
    <w:rsid w:val="006E212F"/>
    <w:rsid w:val="006E2EA6"/>
    <w:rsid w:val="006E402B"/>
    <w:rsid w:val="006E4E26"/>
    <w:rsid w:val="006E5532"/>
    <w:rsid w:val="006E682D"/>
    <w:rsid w:val="006E6EF9"/>
    <w:rsid w:val="006E6F31"/>
    <w:rsid w:val="006E6F57"/>
    <w:rsid w:val="006E7271"/>
    <w:rsid w:val="006E7774"/>
    <w:rsid w:val="006E7FCA"/>
    <w:rsid w:val="006F028B"/>
    <w:rsid w:val="006F09F1"/>
    <w:rsid w:val="006F1235"/>
    <w:rsid w:val="006F12C9"/>
    <w:rsid w:val="006F2C19"/>
    <w:rsid w:val="006F3734"/>
    <w:rsid w:val="006F41F3"/>
    <w:rsid w:val="006F45ED"/>
    <w:rsid w:val="006F4871"/>
    <w:rsid w:val="006F49A9"/>
    <w:rsid w:val="006F49AE"/>
    <w:rsid w:val="006F5305"/>
    <w:rsid w:val="006F573E"/>
    <w:rsid w:val="006F5A1F"/>
    <w:rsid w:val="006F5CD9"/>
    <w:rsid w:val="006F5E3E"/>
    <w:rsid w:val="006F5F34"/>
    <w:rsid w:val="006F63E1"/>
    <w:rsid w:val="006F640A"/>
    <w:rsid w:val="006F6EC7"/>
    <w:rsid w:val="006F7208"/>
    <w:rsid w:val="006F7F5A"/>
    <w:rsid w:val="007005D2"/>
    <w:rsid w:val="00700BB4"/>
    <w:rsid w:val="00701136"/>
    <w:rsid w:val="007017F9"/>
    <w:rsid w:val="00701EC5"/>
    <w:rsid w:val="007028C1"/>
    <w:rsid w:val="0070327C"/>
    <w:rsid w:val="00703A95"/>
    <w:rsid w:val="0070437D"/>
    <w:rsid w:val="00704623"/>
    <w:rsid w:val="00704EC9"/>
    <w:rsid w:val="00705CED"/>
    <w:rsid w:val="00705F58"/>
    <w:rsid w:val="00707402"/>
    <w:rsid w:val="007074DE"/>
    <w:rsid w:val="00707668"/>
    <w:rsid w:val="0070793C"/>
    <w:rsid w:val="0071052F"/>
    <w:rsid w:val="00710779"/>
    <w:rsid w:val="00712115"/>
    <w:rsid w:val="00712A96"/>
    <w:rsid w:val="00712CB9"/>
    <w:rsid w:val="00713600"/>
    <w:rsid w:val="00713B4D"/>
    <w:rsid w:val="00713E31"/>
    <w:rsid w:val="00713E50"/>
    <w:rsid w:val="00714E15"/>
    <w:rsid w:val="00714EE5"/>
    <w:rsid w:val="00715F2A"/>
    <w:rsid w:val="007166F7"/>
    <w:rsid w:val="00716F16"/>
    <w:rsid w:val="007178C2"/>
    <w:rsid w:val="007178D5"/>
    <w:rsid w:val="007202D7"/>
    <w:rsid w:val="007214B6"/>
    <w:rsid w:val="00721D81"/>
    <w:rsid w:val="00722277"/>
    <w:rsid w:val="0072287A"/>
    <w:rsid w:val="00723AA8"/>
    <w:rsid w:val="00723F19"/>
    <w:rsid w:val="00724249"/>
    <w:rsid w:val="00724445"/>
    <w:rsid w:val="007247CE"/>
    <w:rsid w:val="0072488B"/>
    <w:rsid w:val="007259AE"/>
    <w:rsid w:val="00726938"/>
    <w:rsid w:val="00730D9A"/>
    <w:rsid w:val="0073107D"/>
    <w:rsid w:val="007311B9"/>
    <w:rsid w:val="00731763"/>
    <w:rsid w:val="007317E3"/>
    <w:rsid w:val="00731833"/>
    <w:rsid w:val="00731AB7"/>
    <w:rsid w:val="00731E85"/>
    <w:rsid w:val="00731F73"/>
    <w:rsid w:val="00732380"/>
    <w:rsid w:val="00732B0A"/>
    <w:rsid w:val="00732DC2"/>
    <w:rsid w:val="00732E02"/>
    <w:rsid w:val="00733006"/>
    <w:rsid w:val="00734007"/>
    <w:rsid w:val="007342BB"/>
    <w:rsid w:val="00734366"/>
    <w:rsid w:val="007348F8"/>
    <w:rsid w:val="00735A78"/>
    <w:rsid w:val="0073641D"/>
    <w:rsid w:val="0073779F"/>
    <w:rsid w:val="00737EB9"/>
    <w:rsid w:val="00740888"/>
    <w:rsid w:val="007412EE"/>
    <w:rsid w:val="00741670"/>
    <w:rsid w:val="00741797"/>
    <w:rsid w:val="00742038"/>
    <w:rsid w:val="00742115"/>
    <w:rsid w:val="00742A78"/>
    <w:rsid w:val="00742F7C"/>
    <w:rsid w:val="00743D8F"/>
    <w:rsid w:val="007441B8"/>
    <w:rsid w:val="00744554"/>
    <w:rsid w:val="0074604E"/>
    <w:rsid w:val="0074607F"/>
    <w:rsid w:val="007465EE"/>
    <w:rsid w:val="007470A7"/>
    <w:rsid w:val="00747377"/>
    <w:rsid w:val="00747C6F"/>
    <w:rsid w:val="00747D2E"/>
    <w:rsid w:val="00750206"/>
    <w:rsid w:val="00750628"/>
    <w:rsid w:val="0075131C"/>
    <w:rsid w:val="00751A94"/>
    <w:rsid w:val="00753D25"/>
    <w:rsid w:val="0075454B"/>
    <w:rsid w:val="007568AD"/>
    <w:rsid w:val="00756CEF"/>
    <w:rsid w:val="00757C8B"/>
    <w:rsid w:val="007602BC"/>
    <w:rsid w:val="00760D63"/>
    <w:rsid w:val="00760DE0"/>
    <w:rsid w:val="007614BA"/>
    <w:rsid w:val="0076301C"/>
    <w:rsid w:val="00763ADF"/>
    <w:rsid w:val="00763D32"/>
    <w:rsid w:val="00763D4A"/>
    <w:rsid w:val="00764FFD"/>
    <w:rsid w:val="007653D3"/>
    <w:rsid w:val="007657EC"/>
    <w:rsid w:val="00765D34"/>
    <w:rsid w:val="007664B9"/>
    <w:rsid w:val="0076690F"/>
    <w:rsid w:val="00766A78"/>
    <w:rsid w:val="00767402"/>
    <w:rsid w:val="007674C3"/>
    <w:rsid w:val="00767752"/>
    <w:rsid w:val="0076787D"/>
    <w:rsid w:val="00767B6D"/>
    <w:rsid w:val="00767BA3"/>
    <w:rsid w:val="00767EE8"/>
    <w:rsid w:val="00770417"/>
    <w:rsid w:val="007704BC"/>
    <w:rsid w:val="007704FB"/>
    <w:rsid w:val="0077150C"/>
    <w:rsid w:val="007715B7"/>
    <w:rsid w:val="00771628"/>
    <w:rsid w:val="00771CB0"/>
    <w:rsid w:val="00771DF0"/>
    <w:rsid w:val="00771E62"/>
    <w:rsid w:val="007723B5"/>
    <w:rsid w:val="00772ADD"/>
    <w:rsid w:val="00773293"/>
    <w:rsid w:val="007736BD"/>
    <w:rsid w:val="00773E03"/>
    <w:rsid w:val="0077462A"/>
    <w:rsid w:val="00775097"/>
    <w:rsid w:val="00775FE8"/>
    <w:rsid w:val="00776231"/>
    <w:rsid w:val="00776AF7"/>
    <w:rsid w:val="00776B23"/>
    <w:rsid w:val="00777B44"/>
    <w:rsid w:val="00777BBC"/>
    <w:rsid w:val="007800C2"/>
    <w:rsid w:val="007803EC"/>
    <w:rsid w:val="007810A4"/>
    <w:rsid w:val="00782871"/>
    <w:rsid w:val="00782F3D"/>
    <w:rsid w:val="007831CC"/>
    <w:rsid w:val="00783558"/>
    <w:rsid w:val="007836B0"/>
    <w:rsid w:val="007837CC"/>
    <w:rsid w:val="00783C62"/>
    <w:rsid w:val="0078461A"/>
    <w:rsid w:val="00784A5F"/>
    <w:rsid w:val="00785939"/>
    <w:rsid w:val="00785EBE"/>
    <w:rsid w:val="00786066"/>
    <w:rsid w:val="007860AE"/>
    <w:rsid w:val="00786459"/>
    <w:rsid w:val="007875B2"/>
    <w:rsid w:val="00787B12"/>
    <w:rsid w:val="00790B1A"/>
    <w:rsid w:val="00791457"/>
    <w:rsid w:val="0079186A"/>
    <w:rsid w:val="00791D06"/>
    <w:rsid w:val="00791DAA"/>
    <w:rsid w:val="00792724"/>
    <w:rsid w:val="007927F2"/>
    <w:rsid w:val="007935FB"/>
    <w:rsid w:val="007936EF"/>
    <w:rsid w:val="007937D9"/>
    <w:rsid w:val="00794F34"/>
    <w:rsid w:val="00795DDC"/>
    <w:rsid w:val="007968F9"/>
    <w:rsid w:val="007972DE"/>
    <w:rsid w:val="007A052E"/>
    <w:rsid w:val="007A0FF8"/>
    <w:rsid w:val="007A1455"/>
    <w:rsid w:val="007A15C6"/>
    <w:rsid w:val="007A25B2"/>
    <w:rsid w:val="007A332A"/>
    <w:rsid w:val="007A379C"/>
    <w:rsid w:val="007A3D9F"/>
    <w:rsid w:val="007A401C"/>
    <w:rsid w:val="007A42AF"/>
    <w:rsid w:val="007A486E"/>
    <w:rsid w:val="007A4AD4"/>
    <w:rsid w:val="007A4F41"/>
    <w:rsid w:val="007A5008"/>
    <w:rsid w:val="007A5291"/>
    <w:rsid w:val="007A5323"/>
    <w:rsid w:val="007A5F72"/>
    <w:rsid w:val="007A6BE4"/>
    <w:rsid w:val="007A6DBF"/>
    <w:rsid w:val="007A7898"/>
    <w:rsid w:val="007A7DAB"/>
    <w:rsid w:val="007B0B84"/>
    <w:rsid w:val="007B1462"/>
    <w:rsid w:val="007B16C0"/>
    <w:rsid w:val="007B21A5"/>
    <w:rsid w:val="007B2244"/>
    <w:rsid w:val="007B243E"/>
    <w:rsid w:val="007B2557"/>
    <w:rsid w:val="007B28CB"/>
    <w:rsid w:val="007B2E9B"/>
    <w:rsid w:val="007B4000"/>
    <w:rsid w:val="007B4FAD"/>
    <w:rsid w:val="007B5402"/>
    <w:rsid w:val="007B5AF8"/>
    <w:rsid w:val="007B776D"/>
    <w:rsid w:val="007B7C25"/>
    <w:rsid w:val="007C0497"/>
    <w:rsid w:val="007C100D"/>
    <w:rsid w:val="007C1C3F"/>
    <w:rsid w:val="007C27CD"/>
    <w:rsid w:val="007C39EF"/>
    <w:rsid w:val="007C3F1D"/>
    <w:rsid w:val="007C452D"/>
    <w:rsid w:val="007C5ABF"/>
    <w:rsid w:val="007C5F9A"/>
    <w:rsid w:val="007C6095"/>
    <w:rsid w:val="007C660C"/>
    <w:rsid w:val="007D1207"/>
    <w:rsid w:val="007D2738"/>
    <w:rsid w:val="007D2F8C"/>
    <w:rsid w:val="007D2FAB"/>
    <w:rsid w:val="007D319E"/>
    <w:rsid w:val="007D39C5"/>
    <w:rsid w:val="007D4F4D"/>
    <w:rsid w:val="007D59D6"/>
    <w:rsid w:val="007D6341"/>
    <w:rsid w:val="007D68E9"/>
    <w:rsid w:val="007D6CA8"/>
    <w:rsid w:val="007D6D71"/>
    <w:rsid w:val="007D7FF2"/>
    <w:rsid w:val="007E0428"/>
    <w:rsid w:val="007E0C7E"/>
    <w:rsid w:val="007E104E"/>
    <w:rsid w:val="007E10F9"/>
    <w:rsid w:val="007E1316"/>
    <w:rsid w:val="007E218C"/>
    <w:rsid w:val="007E25F6"/>
    <w:rsid w:val="007E39ED"/>
    <w:rsid w:val="007E3BE7"/>
    <w:rsid w:val="007E3E79"/>
    <w:rsid w:val="007E4516"/>
    <w:rsid w:val="007E47CE"/>
    <w:rsid w:val="007E4864"/>
    <w:rsid w:val="007E49B3"/>
    <w:rsid w:val="007E4EBC"/>
    <w:rsid w:val="007E5707"/>
    <w:rsid w:val="007E5E9E"/>
    <w:rsid w:val="007E5FD8"/>
    <w:rsid w:val="007E663C"/>
    <w:rsid w:val="007E69B1"/>
    <w:rsid w:val="007E7178"/>
    <w:rsid w:val="007F0A79"/>
    <w:rsid w:val="007F1149"/>
    <w:rsid w:val="007F1395"/>
    <w:rsid w:val="007F194B"/>
    <w:rsid w:val="007F26E6"/>
    <w:rsid w:val="007F2BBD"/>
    <w:rsid w:val="007F2D05"/>
    <w:rsid w:val="007F3360"/>
    <w:rsid w:val="007F37F9"/>
    <w:rsid w:val="007F3A09"/>
    <w:rsid w:val="007F3A2F"/>
    <w:rsid w:val="007F3EEE"/>
    <w:rsid w:val="007F4634"/>
    <w:rsid w:val="007F4A88"/>
    <w:rsid w:val="007F4D5C"/>
    <w:rsid w:val="007F622D"/>
    <w:rsid w:val="007F743F"/>
    <w:rsid w:val="007F782F"/>
    <w:rsid w:val="007F7D81"/>
    <w:rsid w:val="007F7E0D"/>
    <w:rsid w:val="007F7E39"/>
    <w:rsid w:val="007F7ED1"/>
    <w:rsid w:val="0080006F"/>
    <w:rsid w:val="0080138D"/>
    <w:rsid w:val="008013C5"/>
    <w:rsid w:val="0080227F"/>
    <w:rsid w:val="008027B0"/>
    <w:rsid w:val="008037E6"/>
    <w:rsid w:val="00803B83"/>
    <w:rsid w:val="00804253"/>
    <w:rsid w:val="00804402"/>
    <w:rsid w:val="008045D8"/>
    <w:rsid w:val="00804DDE"/>
    <w:rsid w:val="00805DCC"/>
    <w:rsid w:val="008060A5"/>
    <w:rsid w:val="00806137"/>
    <w:rsid w:val="0080624F"/>
    <w:rsid w:val="00806F30"/>
    <w:rsid w:val="00806FB7"/>
    <w:rsid w:val="0080784D"/>
    <w:rsid w:val="00807C0E"/>
    <w:rsid w:val="00807C4B"/>
    <w:rsid w:val="00807E13"/>
    <w:rsid w:val="00807FA7"/>
    <w:rsid w:val="0081027E"/>
    <w:rsid w:val="00810313"/>
    <w:rsid w:val="0081055C"/>
    <w:rsid w:val="008107D3"/>
    <w:rsid w:val="00810EFB"/>
    <w:rsid w:val="0081161C"/>
    <w:rsid w:val="00812607"/>
    <w:rsid w:val="008129B7"/>
    <w:rsid w:val="00812C42"/>
    <w:rsid w:val="00812E27"/>
    <w:rsid w:val="00812F15"/>
    <w:rsid w:val="008131FB"/>
    <w:rsid w:val="00814CC6"/>
    <w:rsid w:val="008151B9"/>
    <w:rsid w:val="0081533B"/>
    <w:rsid w:val="00815C81"/>
    <w:rsid w:val="0081645C"/>
    <w:rsid w:val="008169A5"/>
    <w:rsid w:val="00816C12"/>
    <w:rsid w:val="00816DE5"/>
    <w:rsid w:val="00817A00"/>
    <w:rsid w:val="00817AB8"/>
    <w:rsid w:val="00820DA3"/>
    <w:rsid w:val="00821DD9"/>
    <w:rsid w:val="008220B3"/>
    <w:rsid w:val="00822784"/>
    <w:rsid w:val="008229B9"/>
    <w:rsid w:val="00823165"/>
    <w:rsid w:val="00823451"/>
    <w:rsid w:val="008234DD"/>
    <w:rsid w:val="00823A15"/>
    <w:rsid w:val="00823B9F"/>
    <w:rsid w:val="00824C8D"/>
    <w:rsid w:val="008253D4"/>
    <w:rsid w:val="00825701"/>
    <w:rsid w:val="00825B04"/>
    <w:rsid w:val="00825F95"/>
    <w:rsid w:val="00826AD4"/>
    <w:rsid w:val="00826C8E"/>
    <w:rsid w:val="008271FD"/>
    <w:rsid w:val="0082733A"/>
    <w:rsid w:val="00827D2E"/>
    <w:rsid w:val="00830C6B"/>
    <w:rsid w:val="008311B2"/>
    <w:rsid w:val="00831EAB"/>
    <w:rsid w:val="008323C4"/>
    <w:rsid w:val="008323DF"/>
    <w:rsid w:val="00832710"/>
    <w:rsid w:val="00832CF4"/>
    <w:rsid w:val="00832EAA"/>
    <w:rsid w:val="008335AA"/>
    <w:rsid w:val="008337F4"/>
    <w:rsid w:val="008339D6"/>
    <w:rsid w:val="008342C5"/>
    <w:rsid w:val="00834425"/>
    <w:rsid w:val="008348EE"/>
    <w:rsid w:val="00835BA7"/>
    <w:rsid w:val="00837FE8"/>
    <w:rsid w:val="0084056B"/>
    <w:rsid w:val="0084088F"/>
    <w:rsid w:val="00841000"/>
    <w:rsid w:val="0084251A"/>
    <w:rsid w:val="00842FB8"/>
    <w:rsid w:val="00843B83"/>
    <w:rsid w:val="00844333"/>
    <w:rsid w:val="008446DB"/>
    <w:rsid w:val="0084495D"/>
    <w:rsid w:val="00845C21"/>
    <w:rsid w:val="00845CB4"/>
    <w:rsid w:val="00845F40"/>
    <w:rsid w:val="008460D5"/>
    <w:rsid w:val="008469D9"/>
    <w:rsid w:val="00846D58"/>
    <w:rsid w:val="00846FDA"/>
    <w:rsid w:val="00847FC7"/>
    <w:rsid w:val="0085078B"/>
    <w:rsid w:val="0085120C"/>
    <w:rsid w:val="00851594"/>
    <w:rsid w:val="0085285F"/>
    <w:rsid w:val="008528EC"/>
    <w:rsid w:val="00854CCD"/>
    <w:rsid w:val="008550EF"/>
    <w:rsid w:val="008553B1"/>
    <w:rsid w:val="00855541"/>
    <w:rsid w:val="0085595E"/>
    <w:rsid w:val="00855A01"/>
    <w:rsid w:val="00855AC0"/>
    <w:rsid w:val="00855D96"/>
    <w:rsid w:val="00855E90"/>
    <w:rsid w:val="008560DF"/>
    <w:rsid w:val="00856401"/>
    <w:rsid w:val="008567B0"/>
    <w:rsid w:val="00856FD9"/>
    <w:rsid w:val="008575B5"/>
    <w:rsid w:val="008576A5"/>
    <w:rsid w:val="008614A6"/>
    <w:rsid w:val="008615BA"/>
    <w:rsid w:val="00861E92"/>
    <w:rsid w:val="00862511"/>
    <w:rsid w:val="0086257A"/>
    <w:rsid w:val="00862E4F"/>
    <w:rsid w:val="00862F4E"/>
    <w:rsid w:val="00863375"/>
    <w:rsid w:val="00863A65"/>
    <w:rsid w:val="008643C5"/>
    <w:rsid w:val="008652AD"/>
    <w:rsid w:val="008654F2"/>
    <w:rsid w:val="008658B1"/>
    <w:rsid w:val="00865A77"/>
    <w:rsid w:val="00866EC9"/>
    <w:rsid w:val="00867C2D"/>
    <w:rsid w:val="00870B80"/>
    <w:rsid w:val="00870FA8"/>
    <w:rsid w:val="0087146C"/>
    <w:rsid w:val="00871732"/>
    <w:rsid w:val="008718F3"/>
    <w:rsid w:val="00871B7F"/>
    <w:rsid w:val="00871E58"/>
    <w:rsid w:val="008730BA"/>
    <w:rsid w:val="008737AC"/>
    <w:rsid w:val="008739F4"/>
    <w:rsid w:val="00873B2C"/>
    <w:rsid w:val="00873E8E"/>
    <w:rsid w:val="00874951"/>
    <w:rsid w:val="00874A5B"/>
    <w:rsid w:val="00874C02"/>
    <w:rsid w:val="008760F8"/>
    <w:rsid w:val="00876254"/>
    <w:rsid w:val="00876A2E"/>
    <w:rsid w:val="00877143"/>
    <w:rsid w:val="00877225"/>
    <w:rsid w:val="008776F9"/>
    <w:rsid w:val="008777B1"/>
    <w:rsid w:val="00877CB1"/>
    <w:rsid w:val="00880456"/>
    <w:rsid w:val="00880C11"/>
    <w:rsid w:val="00880CCE"/>
    <w:rsid w:val="00880F48"/>
    <w:rsid w:val="00881980"/>
    <w:rsid w:val="00881ACB"/>
    <w:rsid w:val="008820AA"/>
    <w:rsid w:val="00882B16"/>
    <w:rsid w:val="0088436B"/>
    <w:rsid w:val="00884570"/>
    <w:rsid w:val="00884DB7"/>
    <w:rsid w:val="00884F47"/>
    <w:rsid w:val="008859AE"/>
    <w:rsid w:val="00885A34"/>
    <w:rsid w:val="00886BF0"/>
    <w:rsid w:val="00886BF6"/>
    <w:rsid w:val="00887349"/>
    <w:rsid w:val="008874B9"/>
    <w:rsid w:val="008876DB"/>
    <w:rsid w:val="0089038C"/>
    <w:rsid w:val="00890E00"/>
    <w:rsid w:val="008917C2"/>
    <w:rsid w:val="00892537"/>
    <w:rsid w:val="00894B9E"/>
    <w:rsid w:val="0089541F"/>
    <w:rsid w:val="008958B9"/>
    <w:rsid w:val="00895C9C"/>
    <w:rsid w:val="00895FBA"/>
    <w:rsid w:val="00896469"/>
    <w:rsid w:val="008964D0"/>
    <w:rsid w:val="008967AF"/>
    <w:rsid w:val="00896A04"/>
    <w:rsid w:val="00897804"/>
    <w:rsid w:val="00897EFA"/>
    <w:rsid w:val="008A0119"/>
    <w:rsid w:val="008A01E6"/>
    <w:rsid w:val="008A02F9"/>
    <w:rsid w:val="008A083F"/>
    <w:rsid w:val="008A092D"/>
    <w:rsid w:val="008A1C83"/>
    <w:rsid w:val="008A1CBC"/>
    <w:rsid w:val="008A2018"/>
    <w:rsid w:val="008A2025"/>
    <w:rsid w:val="008A2FA0"/>
    <w:rsid w:val="008A367D"/>
    <w:rsid w:val="008A4875"/>
    <w:rsid w:val="008A4A46"/>
    <w:rsid w:val="008A5199"/>
    <w:rsid w:val="008A6498"/>
    <w:rsid w:val="008A662B"/>
    <w:rsid w:val="008A66E2"/>
    <w:rsid w:val="008A6D6D"/>
    <w:rsid w:val="008A6F8B"/>
    <w:rsid w:val="008A728A"/>
    <w:rsid w:val="008A7B57"/>
    <w:rsid w:val="008A7BBE"/>
    <w:rsid w:val="008B02E3"/>
    <w:rsid w:val="008B03F8"/>
    <w:rsid w:val="008B09BD"/>
    <w:rsid w:val="008B0BC6"/>
    <w:rsid w:val="008B1688"/>
    <w:rsid w:val="008B2010"/>
    <w:rsid w:val="008B3081"/>
    <w:rsid w:val="008B4380"/>
    <w:rsid w:val="008B49D4"/>
    <w:rsid w:val="008B4B43"/>
    <w:rsid w:val="008B523E"/>
    <w:rsid w:val="008B5402"/>
    <w:rsid w:val="008B5733"/>
    <w:rsid w:val="008B583F"/>
    <w:rsid w:val="008B5BE5"/>
    <w:rsid w:val="008B6096"/>
    <w:rsid w:val="008C080F"/>
    <w:rsid w:val="008C0FEA"/>
    <w:rsid w:val="008C128D"/>
    <w:rsid w:val="008C1DBB"/>
    <w:rsid w:val="008C1F40"/>
    <w:rsid w:val="008C25B6"/>
    <w:rsid w:val="008C2654"/>
    <w:rsid w:val="008C2729"/>
    <w:rsid w:val="008C299C"/>
    <w:rsid w:val="008C2F9F"/>
    <w:rsid w:val="008C318F"/>
    <w:rsid w:val="008C4196"/>
    <w:rsid w:val="008C45C9"/>
    <w:rsid w:val="008C52D0"/>
    <w:rsid w:val="008C5442"/>
    <w:rsid w:val="008C6325"/>
    <w:rsid w:val="008C64EC"/>
    <w:rsid w:val="008C6EEB"/>
    <w:rsid w:val="008C74B0"/>
    <w:rsid w:val="008C7E87"/>
    <w:rsid w:val="008D017E"/>
    <w:rsid w:val="008D0B06"/>
    <w:rsid w:val="008D1C93"/>
    <w:rsid w:val="008D2163"/>
    <w:rsid w:val="008D22FD"/>
    <w:rsid w:val="008D2611"/>
    <w:rsid w:val="008D2D84"/>
    <w:rsid w:val="008D32ED"/>
    <w:rsid w:val="008D34C7"/>
    <w:rsid w:val="008D3C34"/>
    <w:rsid w:val="008D3C4E"/>
    <w:rsid w:val="008D4630"/>
    <w:rsid w:val="008D4A23"/>
    <w:rsid w:val="008D6430"/>
    <w:rsid w:val="008D6703"/>
    <w:rsid w:val="008D6AEC"/>
    <w:rsid w:val="008D6D8B"/>
    <w:rsid w:val="008D7182"/>
    <w:rsid w:val="008D7783"/>
    <w:rsid w:val="008D79DD"/>
    <w:rsid w:val="008D7A54"/>
    <w:rsid w:val="008D7D74"/>
    <w:rsid w:val="008E0D50"/>
    <w:rsid w:val="008E0DFE"/>
    <w:rsid w:val="008E189E"/>
    <w:rsid w:val="008E26FD"/>
    <w:rsid w:val="008E2B09"/>
    <w:rsid w:val="008E2C15"/>
    <w:rsid w:val="008E2C3A"/>
    <w:rsid w:val="008E369A"/>
    <w:rsid w:val="008E3C62"/>
    <w:rsid w:val="008E418D"/>
    <w:rsid w:val="008E4A69"/>
    <w:rsid w:val="008E4CE9"/>
    <w:rsid w:val="008E550F"/>
    <w:rsid w:val="008E5D39"/>
    <w:rsid w:val="008E5E20"/>
    <w:rsid w:val="008E5E69"/>
    <w:rsid w:val="008E6534"/>
    <w:rsid w:val="008E70BA"/>
    <w:rsid w:val="008E77D4"/>
    <w:rsid w:val="008E7831"/>
    <w:rsid w:val="008E7BB9"/>
    <w:rsid w:val="008F08A6"/>
    <w:rsid w:val="008F0C2C"/>
    <w:rsid w:val="008F1587"/>
    <w:rsid w:val="008F19C3"/>
    <w:rsid w:val="008F1CF6"/>
    <w:rsid w:val="008F2B93"/>
    <w:rsid w:val="008F305D"/>
    <w:rsid w:val="008F40A4"/>
    <w:rsid w:val="008F412C"/>
    <w:rsid w:val="008F4239"/>
    <w:rsid w:val="008F456B"/>
    <w:rsid w:val="008F46ED"/>
    <w:rsid w:val="008F4837"/>
    <w:rsid w:val="008F4D3D"/>
    <w:rsid w:val="008F4F45"/>
    <w:rsid w:val="008F5038"/>
    <w:rsid w:val="008F5CE8"/>
    <w:rsid w:val="008F5E02"/>
    <w:rsid w:val="008F644F"/>
    <w:rsid w:val="008F6CD1"/>
    <w:rsid w:val="008F7E76"/>
    <w:rsid w:val="008F7F6F"/>
    <w:rsid w:val="00900133"/>
    <w:rsid w:val="00900A25"/>
    <w:rsid w:val="00900BBF"/>
    <w:rsid w:val="009012A8"/>
    <w:rsid w:val="009019D4"/>
    <w:rsid w:val="009027E7"/>
    <w:rsid w:val="00903465"/>
    <w:rsid w:val="009034AD"/>
    <w:rsid w:val="009037E1"/>
    <w:rsid w:val="00903964"/>
    <w:rsid w:val="00904787"/>
    <w:rsid w:val="00905E3E"/>
    <w:rsid w:val="00906129"/>
    <w:rsid w:val="009068EF"/>
    <w:rsid w:val="009069EC"/>
    <w:rsid w:val="009069EE"/>
    <w:rsid w:val="00907D4C"/>
    <w:rsid w:val="00910034"/>
    <w:rsid w:val="009105CB"/>
    <w:rsid w:val="00911122"/>
    <w:rsid w:val="00911BEE"/>
    <w:rsid w:val="00912ACF"/>
    <w:rsid w:val="00913075"/>
    <w:rsid w:val="009131FB"/>
    <w:rsid w:val="0091329A"/>
    <w:rsid w:val="009135C2"/>
    <w:rsid w:val="00913F4B"/>
    <w:rsid w:val="00913F64"/>
    <w:rsid w:val="00914BB7"/>
    <w:rsid w:val="00915447"/>
    <w:rsid w:val="00916121"/>
    <w:rsid w:val="00916F87"/>
    <w:rsid w:val="00917824"/>
    <w:rsid w:val="00917B46"/>
    <w:rsid w:val="00920946"/>
    <w:rsid w:val="00920CA4"/>
    <w:rsid w:val="00920D67"/>
    <w:rsid w:val="00920E9B"/>
    <w:rsid w:val="00921A45"/>
    <w:rsid w:val="00921BD7"/>
    <w:rsid w:val="00922EA2"/>
    <w:rsid w:val="0092496E"/>
    <w:rsid w:val="00924E81"/>
    <w:rsid w:val="00925262"/>
    <w:rsid w:val="0092583A"/>
    <w:rsid w:val="00926184"/>
    <w:rsid w:val="009263B9"/>
    <w:rsid w:val="00926E7D"/>
    <w:rsid w:val="00927F44"/>
    <w:rsid w:val="00930810"/>
    <w:rsid w:val="00931F0E"/>
    <w:rsid w:val="00932896"/>
    <w:rsid w:val="00932E2B"/>
    <w:rsid w:val="00933757"/>
    <w:rsid w:val="00934E28"/>
    <w:rsid w:val="009350D3"/>
    <w:rsid w:val="00935544"/>
    <w:rsid w:val="00935F36"/>
    <w:rsid w:val="009361E5"/>
    <w:rsid w:val="00936843"/>
    <w:rsid w:val="00936F3E"/>
    <w:rsid w:val="00937210"/>
    <w:rsid w:val="00937BC4"/>
    <w:rsid w:val="0094042F"/>
    <w:rsid w:val="009414DF"/>
    <w:rsid w:val="00941EBB"/>
    <w:rsid w:val="009421D0"/>
    <w:rsid w:val="00942637"/>
    <w:rsid w:val="00943EEA"/>
    <w:rsid w:val="009449BF"/>
    <w:rsid w:val="00945020"/>
    <w:rsid w:val="0094538A"/>
    <w:rsid w:val="0094549C"/>
    <w:rsid w:val="009458FE"/>
    <w:rsid w:val="00945F93"/>
    <w:rsid w:val="0094622A"/>
    <w:rsid w:val="009463D3"/>
    <w:rsid w:val="0094667D"/>
    <w:rsid w:val="009466BA"/>
    <w:rsid w:val="00946827"/>
    <w:rsid w:val="00946C81"/>
    <w:rsid w:val="00946D35"/>
    <w:rsid w:val="00947C14"/>
    <w:rsid w:val="00947DA7"/>
    <w:rsid w:val="00947E48"/>
    <w:rsid w:val="00950FA9"/>
    <w:rsid w:val="0095115B"/>
    <w:rsid w:val="009517B1"/>
    <w:rsid w:val="00951C24"/>
    <w:rsid w:val="00951D50"/>
    <w:rsid w:val="00952062"/>
    <w:rsid w:val="00952AE9"/>
    <w:rsid w:val="00952BF9"/>
    <w:rsid w:val="00952FEC"/>
    <w:rsid w:val="00953180"/>
    <w:rsid w:val="0095318E"/>
    <w:rsid w:val="00953653"/>
    <w:rsid w:val="00953F3D"/>
    <w:rsid w:val="00954924"/>
    <w:rsid w:val="00954FE1"/>
    <w:rsid w:val="00955828"/>
    <w:rsid w:val="00955AF7"/>
    <w:rsid w:val="00955CDB"/>
    <w:rsid w:val="00955EC0"/>
    <w:rsid w:val="0095651B"/>
    <w:rsid w:val="00956C50"/>
    <w:rsid w:val="00957177"/>
    <w:rsid w:val="0095727D"/>
    <w:rsid w:val="00960B1B"/>
    <w:rsid w:val="0096210C"/>
    <w:rsid w:val="00962323"/>
    <w:rsid w:val="00962389"/>
    <w:rsid w:val="00962A13"/>
    <w:rsid w:val="00962B5C"/>
    <w:rsid w:val="00962D12"/>
    <w:rsid w:val="0096323C"/>
    <w:rsid w:val="009634B0"/>
    <w:rsid w:val="00963B55"/>
    <w:rsid w:val="0096402D"/>
    <w:rsid w:val="009643F4"/>
    <w:rsid w:val="009651A0"/>
    <w:rsid w:val="00965A15"/>
    <w:rsid w:val="009663B7"/>
    <w:rsid w:val="009671CB"/>
    <w:rsid w:val="00967783"/>
    <w:rsid w:val="0097021B"/>
    <w:rsid w:val="00971C38"/>
    <w:rsid w:val="00972FFD"/>
    <w:rsid w:val="009732E2"/>
    <w:rsid w:val="009744F9"/>
    <w:rsid w:val="00974B22"/>
    <w:rsid w:val="00974EC1"/>
    <w:rsid w:val="00975305"/>
    <w:rsid w:val="00976552"/>
    <w:rsid w:val="0097663A"/>
    <w:rsid w:val="009766EC"/>
    <w:rsid w:val="009769C1"/>
    <w:rsid w:val="00976A5E"/>
    <w:rsid w:val="00976EF9"/>
    <w:rsid w:val="0097708C"/>
    <w:rsid w:val="00977313"/>
    <w:rsid w:val="00977D86"/>
    <w:rsid w:val="00980146"/>
    <w:rsid w:val="009809D8"/>
    <w:rsid w:val="00980A16"/>
    <w:rsid w:val="00980A77"/>
    <w:rsid w:val="00980E66"/>
    <w:rsid w:val="00980F3F"/>
    <w:rsid w:val="00980FF7"/>
    <w:rsid w:val="009810FC"/>
    <w:rsid w:val="009814B2"/>
    <w:rsid w:val="009817A2"/>
    <w:rsid w:val="0098193D"/>
    <w:rsid w:val="0098237F"/>
    <w:rsid w:val="0098295B"/>
    <w:rsid w:val="00984076"/>
    <w:rsid w:val="00984823"/>
    <w:rsid w:val="009848EA"/>
    <w:rsid w:val="009849EA"/>
    <w:rsid w:val="009864BA"/>
    <w:rsid w:val="00987759"/>
    <w:rsid w:val="00987945"/>
    <w:rsid w:val="00987CFB"/>
    <w:rsid w:val="00990529"/>
    <w:rsid w:val="00990585"/>
    <w:rsid w:val="00991205"/>
    <w:rsid w:val="009917C1"/>
    <w:rsid w:val="00991C54"/>
    <w:rsid w:val="009923AF"/>
    <w:rsid w:val="009923FD"/>
    <w:rsid w:val="00992884"/>
    <w:rsid w:val="009929FB"/>
    <w:rsid w:val="00992F8E"/>
    <w:rsid w:val="0099303A"/>
    <w:rsid w:val="00993168"/>
    <w:rsid w:val="00993229"/>
    <w:rsid w:val="00993EED"/>
    <w:rsid w:val="009947E4"/>
    <w:rsid w:val="0099588F"/>
    <w:rsid w:val="0099673D"/>
    <w:rsid w:val="009968CB"/>
    <w:rsid w:val="00996F21"/>
    <w:rsid w:val="00997550"/>
    <w:rsid w:val="009976C8"/>
    <w:rsid w:val="009978C4"/>
    <w:rsid w:val="00997FE6"/>
    <w:rsid w:val="009A032A"/>
    <w:rsid w:val="009A03EE"/>
    <w:rsid w:val="009A0890"/>
    <w:rsid w:val="009A0BB2"/>
    <w:rsid w:val="009A113C"/>
    <w:rsid w:val="009A116F"/>
    <w:rsid w:val="009A1194"/>
    <w:rsid w:val="009A1862"/>
    <w:rsid w:val="009A1893"/>
    <w:rsid w:val="009A1AEE"/>
    <w:rsid w:val="009A26A7"/>
    <w:rsid w:val="009A2A08"/>
    <w:rsid w:val="009A3E59"/>
    <w:rsid w:val="009A3FBF"/>
    <w:rsid w:val="009A48F4"/>
    <w:rsid w:val="009A4C6D"/>
    <w:rsid w:val="009A5104"/>
    <w:rsid w:val="009A52E1"/>
    <w:rsid w:val="009A56C8"/>
    <w:rsid w:val="009A57DC"/>
    <w:rsid w:val="009A78C0"/>
    <w:rsid w:val="009A7BC0"/>
    <w:rsid w:val="009B1FDC"/>
    <w:rsid w:val="009B23BB"/>
    <w:rsid w:val="009B27C6"/>
    <w:rsid w:val="009B2E57"/>
    <w:rsid w:val="009B2F90"/>
    <w:rsid w:val="009B3063"/>
    <w:rsid w:val="009B30C3"/>
    <w:rsid w:val="009B32A1"/>
    <w:rsid w:val="009B3F35"/>
    <w:rsid w:val="009B4409"/>
    <w:rsid w:val="009B4650"/>
    <w:rsid w:val="009B4CC4"/>
    <w:rsid w:val="009B5847"/>
    <w:rsid w:val="009B62A5"/>
    <w:rsid w:val="009B7286"/>
    <w:rsid w:val="009B76C2"/>
    <w:rsid w:val="009B78DE"/>
    <w:rsid w:val="009B7CD4"/>
    <w:rsid w:val="009B7D59"/>
    <w:rsid w:val="009C06D9"/>
    <w:rsid w:val="009C06EE"/>
    <w:rsid w:val="009C11A3"/>
    <w:rsid w:val="009C16CE"/>
    <w:rsid w:val="009C1A10"/>
    <w:rsid w:val="009C1BBD"/>
    <w:rsid w:val="009C1D8C"/>
    <w:rsid w:val="009C2811"/>
    <w:rsid w:val="009C4987"/>
    <w:rsid w:val="009C5F9B"/>
    <w:rsid w:val="009C649C"/>
    <w:rsid w:val="009C6564"/>
    <w:rsid w:val="009C676A"/>
    <w:rsid w:val="009C6B85"/>
    <w:rsid w:val="009C6EF4"/>
    <w:rsid w:val="009C728A"/>
    <w:rsid w:val="009D05CD"/>
    <w:rsid w:val="009D05E4"/>
    <w:rsid w:val="009D0B8F"/>
    <w:rsid w:val="009D1812"/>
    <w:rsid w:val="009D1A39"/>
    <w:rsid w:val="009D1F40"/>
    <w:rsid w:val="009D2354"/>
    <w:rsid w:val="009D2AA4"/>
    <w:rsid w:val="009D2D59"/>
    <w:rsid w:val="009D2F5C"/>
    <w:rsid w:val="009D32C6"/>
    <w:rsid w:val="009D481F"/>
    <w:rsid w:val="009D63EC"/>
    <w:rsid w:val="009D666A"/>
    <w:rsid w:val="009D6A45"/>
    <w:rsid w:val="009D6F2E"/>
    <w:rsid w:val="009D70D6"/>
    <w:rsid w:val="009D75D9"/>
    <w:rsid w:val="009D7818"/>
    <w:rsid w:val="009D7BED"/>
    <w:rsid w:val="009E00CA"/>
    <w:rsid w:val="009E05CD"/>
    <w:rsid w:val="009E1654"/>
    <w:rsid w:val="009E179A"/>
    <w:rsid w:val="009E1954"/>
    <w:rsid w:val="009E19C6"/>
    <w:rsid w:val="009E1E47"/>
    <w:rsid w:val="009E2857"/>
    <w:rsid w:val="009E2C24"/>
    <w:rsid w:val="009E4C81"/>
    <w:rsid w:val="009E509E"/>
    <w:rsid w:val="009E513F"/>
    <w:rsid w:val="009E5243"/>
    <w:rsid w:val="009E59B6"/>
    <w:rsid w:val="009E697F"/>
    <w:rsid w:val="009E7B90"/>
    <w:rsid w:val="009F0748"/>
    <w:rsid w:val="009F0F5F"/>
    <w:rsid w:val="009F1090"/>
    <w:rsid w:val="009F1126"/>
    <w:rsid w:val="009F1E7D"/>
    <w:rsid w:val="009F1F0E"/>
    <w:rsid w:val="009F2107"/>
    <w:rsid w:val="009F25DC"/>
    <w:rsid w:val="009F2F52"/>
    <w:rsid w:val="009F317C"/>
    <w:rsid w:val="009F38DA"/>
    <w:rsid w:val="009F38E4"/>
    <w:rsid w:val="009F532E"/>
    <w:rsid w:val="009F5531"/>
    <w:rsid w:val="009F5AC6"/>
    <w:rsid w:val="009F5B16"/>
    <w:rsid w:val="009F6775"/>
    <w:rsid w:val="00A007C3"/>
    <w:rsid w:val="00A007E8"/>
    <w:rsid w:val="00A00B7C"/>
    <w:rsid w:val="00A01165"/>
    <w:rsid w:val="00A017D6"/>
    <w:rsid w:val="00A019C6"/>
    <w:rsid w:val="00A02D5C"/>
    <w:rsid w:val="00A02EFF"/>
    <w:rsid w:val="00A03220"/>
    <w:rsid w:val="00A03B92"/>
    <w:rsid w:val="00A04092"/>
    <w:rsid w:val="00A05099"/>
    <w:rsid w:val="00A05B6A"/>
    <w:rsid w:val="00A05B9F"/>
    <w:rsid w:val="00A05EF2"/>
    <w:rsid w:val="00A05F30"/>
    <w:rsid w:val="00A064A5"/>
    <w:rsid w:val="00A06524"/>
    <w:rsid w:val="00A06AFB"/>
    <w:rsid w:val="00A0704D"/>
    <w:rsid w:val="00A10F2C"/>
    <w:rsid w:val="00A1119C"/>
    <w:rsid w:val="00A111F4"/>
    <w:rsid w:val="00A11A91"/>
    <w:rsid w:val="00A11EB6"/>
    <w:rsid w:val="00A12ADE"/>
    <w:rsid w:val="00A12DBC"/>
    <w:rsid w:val="00A132EA"/>
    <w:rsid w:val="00A13420"/>
    <w:rsid w:val="00A13512"/>
    <w:rsid w:val="00A1381B"/>
    <w:rsid w:val="00A141C6"/>
    <w:rsid w:val="00A147AE"/>
    <w:rsid w:val="00A14B7C"/>
    <w:rsid w:val="00A150AF"/>
    <w:rsid w:val="00A15234"/>
    <w:rsid w:val="00A154C4"/>
    <w:rsid w:val="00A1612C"/>
    <w:rsid w:val="00A16464"/>
    <w:rsid w:val="00A16687"/>
    <w:rsid w:val="00A16E4E"/>
    <w:rsid w:val="00A16F47"/>
    <w:rsid w:val="00A1731D"/>
    <w:rsid w:val="00A178FF"/>
    <w:rsid w:val="00A17F33"/>
    <w:rsid w:val="00A2017D"/>
    <w:rsid w:val="00A2061D"/>
    <w:rsid w:val="00A21582"/>
    <w:rsid w:val="00A216CA"/>
    <w:rsid w:val="00A21A01"/>
    <w:rsid w:val="00A21B24"/>
    <w:rsid w:val="00A21E20"/>
    <w:rsid w:val="00A2209C"/>
    <w:rsid w:val="00A23424"/>
    <w:rsid w:val="00A235E8"/>
    <w:rsid w:val="00A23B69"/>
    <w:rsid w:val="00A2406D"/>
    <w:rsid w:val="00A2448F"/>
    <w:rsid w:val="00A2489F"/>
    <w:rsid w:val="00A24AA9"/>
    <w:rsid w:val="00A24C24"/>
    <w:rsid w:val="00A24EE2"/>
    <w:rsid w:val="00A25237"/>
    <w:rsid w:val="00A25C2E"/>
    <w:rsid w:val="00A273E8"/>
    <w:rsid w:val="00A27DF2"/>
    <w:rsid w:val="00A3000D"/>
    <w:rsid w:val="00A303D1"/>
    <w:rsid w:val="00A30F87"/>
    <w:rsid w:val="00A310B4"/>
    <w:rsid w:val="00A3150F"/>
    <w:rsid w:val="00A31E0B"/>
    <w:rsid w:val="00A31EB6"/>
    <w:rsid w:val="00A3281E"/>
    <w:rsid w:val="00A33126"/>
    <w:rsid w:val="00A33A1C"/>
    <w:rsid w:val="00A33BC6"/>
    <w:rsid w:val="00A33EC7"/>
    <w:rsid w:val="00A34177"/>
    <w:rsid w:val="00A35731"/>
    <w:rsid w:val="00A35AF6"/>
    <w:rsid w:val="00A36871"/>
    <w:rsid w:val="00A36D4C"/>
    <w:rsid w:val="00A36EA2"/>
    <w:rsid w:val="00A37C6D"/>
    <w:rsid w:val="00A37D0D"/>
    <w:rsid w:val="00A37D76"/>
    <w:rsid w:val="00A4089C"/>
    <w:rsid w:val="00A40945"/>
    <w:rsid w:val="00A40E93"/>
    <w:rsid w:val="00A410BC"/>
    <w:rsid w:val="00A4179C"/>
    <w:rsid w:val="00A41807"/>
    <w:rsid w:val="00A4192C"/>
    <w:rsid w:val="00A4216D"/>
    <w:rsid w:val="00A42FE8"/>
    <w:rsid w:val="00A43020"/>
    <w:rsid w:val="00A43FD3"/>
    <w:rsid w:val="00A44359"/>
    <w:rsid w:val="00A44634"/>
    <w:rsid w:val="00A4484C"/>
    <w:rsid w:val="00A4505E"/>
    <w:rsid w:val="00A45FD7"/>
    <w:rsid w:val="00A46C18"/>
    <w:rsid w:val="00A4795E"/>
    <w:rsid w:val="00A50284"/>
    <w:rsid w:val="00A50882"/>
    <w:rsid w:val="00A50EAD"/>
    <w:rsid w:val="00A51790"/>
    <w:rsid w:val="00A5218C"/>
    <w:rsid w:val="00A528DD"/>
    <w:rsid w:val="00A53911"/>
    <w:rsid w:val="00A53D6F"/>
    <w:rsid w:val="00A54BF8"/>
    <w:rsid w:val="00A55B3D"/>
    <w:rsid w:val="00A56089"/>
    <w:rsid w:val="00A56983"/>
    <w:rsid w:val="00A605EF"/>
    <w:rsid w:val="00A607D3"/>
    <w:rsid w:val="00A60863"/>
    <w:rsid w:val="00A60B84"/>
    <w:rsid w:val="00A60DA5"/>
    <w:rsid w:val="00A6131A"/>
    <w:rsid w:val="00A6172C"/>
    <w:rsid w:val="00A61FC0"/>
    <w:rsid w:val="00A6227D"/>
    <w:rsid w:val="00A6257E"/>
    <w:rsid w:val="00A6369B"/>
    <w:rsid w:val="00A6399B"/>
    <w:rsid w:val="00A63F8C"/>
    <w:rsid w:val="00A648ED"/>
    <w:rsid w:val="00A65DEB"/>
    <w:rsid w:val="00A65F15"/>
    <w:rsid w:val="00A66262"/>
    <w:rsid w:val="00A6641C"/>
    <w:rsid w:val="00A664F0"/>
    <w:rsid w:val="00A665A1"/>
    <w:rsid w:val="00A66774"/>
    <w:rsid w:val="00A66B1B"/>
    <w:rsid w:val="00A66BF6"/>
    <w:rsid w:val="00A671A1"/>
    <w:rsid w:val="00A67588"/>
    <w:rsid w:val="00A6777F"/>
    <w:rsid w:val="00A67A6C"/>
    <w:rsid w:val="00A70315"/>
    <w:rsid w:val="00A7068F"/>
    <w:rsid w:val="00A7103A"/>
    <w:rsid w:val="00A7110F"/>
    <w:rsid w:val="00A71208"/>
    <w:rsid w:val="00A71B70"/>
    <w:rsid w:val="00A72754"/>
    <w:rsid w:val="00A727D4"/>
    <w:rsid w:val="00A73CBF"/>
    <w:rsid w:val="00A73CDC"/>
    <w:rsid w:val="00A73F4E"/>
    <w:rsid w:val="00A744B4"/>
    <w:rsid w:val="00A74708"/>
    <w:rsid w:val="00A74CC4"/>
    <w:rsid w:val="00A7509A"/>
    <w:rsid w:val="00A751F5"/>
    <w:rsid w:val="00A76BCF"/>
    <w:rsid w:val="00A77067"/>
    <w:rsid w:val="00A77337"/>
    <w:rsid w:val="00A80467"/>
    <w:rsid w:val="00A81FFC"/>
    <w:rsid w:val="00A834CF"/>
    <w:rsid w:val="00A83A21"/>
    <w:rsid w:val="00A83E75"/>
    <w:rsid w:val="00A849ED"/>
    <w:rsid w:val="00A85606"/>
    <w:rsid w:val="00A85CA4"/>
    <w:rsid w:val="00A86052"/>
    <w:rsid w:val="00A861D9"/>
    <w:rsid w:val="00A86230"/>
    <w:rsid w:val="00A865ED"/>
    <w:rsid w:val="00A86691"/>
    <w:rsid w:val="00A8713D"/>
    <w:rsid w:val="00A87625"/>
    <w:rsid w:val="00A87A81"/>
    <w:rsid w:val="00A87D87"/>
    <w:rsid w:val="00A90108"/>
    <w:rsid w:val="00A90583"/>
    <w:rsid w:val="00A91066"/>
    <w:rsid w:val="00A914F5"/>
    <w:rsid w:val="00A9166C"/>
    <w:rsid w:val="00A93454"/>
    <w:rsid w:val="00A943BF"/>
    <w:rsid w:val="00A94423"/>
    <w:rsid w:val="00A953B0"/>
    <w:rsid w:val="00A953E6"/>
    <w:rsid w:val="00A96DC9"/>
    <w:rsid w:val="00A974D5"/>
    <w:rsid w:val="00A975A2"/>
    <w:rsid w:val="00A97D9A"/>
    <w:rsid w:val="00AA0002"/>
    <w:rsid w:val="00AA057E"/>
    <w:rsid w:val="00AA0816"/>
    <w:rsid w:val="00AA0A52"/>
    <w:rsid w:val="00AA0B52"/>
    <w:rsid w:val="00AA1867"/>
    <w:rsid w:val="00AA18CB"/>
    <w:rsid w:val="00AA1CEA"/>
    <w:rsid w:val="00AA295B"/>
    <w:rsid w:val="00AA3105"/>
    <w:rsid w:val="00AA371A"/>
    <w:rsid w:val="00AA4DD3"/>
    <w:rsid w:val="00AA5178"/>
    <w:rsid w:val="00AA5272"/>
    <w:rsid w:val="00AA5E80"/>
    <w:rsid w:val="00AA5EE8"/>
    <w:rsid w:val="00AA682F"/>
    <w:rsid w:val="00AA6DC1"/>
    <w:rsid w:val="00AA716B"/>
    <w:rsid w:val="00AA721A"/>
    <w:rsid w:val="00AA74F7"/>
    <w:rsid w:val="00AB0148"/>
    <w:rsid w:val="00AB0458"/>
    <w:rsid w:val="00AB08C7"/>
    <w:rsid w:val="00AB10EE"/>
    <w:rsid w:val="00AB1B4B"/>
    <w:rsid w:val="00AB2BA7"/>
    <w:rsid w:val="00AB2D68"/>
    <w:rsid w:val="00AB3055"/>
    <w:rsid w:val="00AB34EC"/>
    <w:rsid w:val="00AB4B2F"/>
    <w:rsid w:val="00AB4D26"/>
    <w:rsid w:val="00AB4E1C"/>
    <w:rsid w:val="00AB583A"/>
    <w:rsid w:val="00AB5BBD"/>
    <w:rsid w:val="00AB6087"/>
    <w:rsid w:val="00AB6D00"/>
    <w:rsid w:val="00AC0AD7"/>
    <w:rsid w:val="00AC1A00"/>
    <w:rsid w:val="00AC1E4E"/>
    <w:rsid w:val="00AC274D"/>
    <w:rsid w:val="00AC27E8"/>
    <w:rsid w:val="00AC28D7"/>
    <w:rsid w:val="00AC3180"/>
    <w:rsid w:val="00AC374F"/>
    <w:rsid w:val="00AC3ACC"/>
    <w:rsid w:val="00AC3B10"/>
    <w:rsid w:val="00AC3DF5"/>
    <w:rsid w:val="00AC4293"/>
    <w:rsid w:val="00AC471C"/>
    <w:rsid w:val="00AC4AAA"/>
    <w:rsid w:val="00AC5843"/>
    <w:rsid w:val="00AC5FEF"/>
    <w:rsid w:val="00AC650D"/>
    <w:rsid w:val="00AC6DC0"/>
    <w:rsid w:val="00AD02F1"/>
    <w:rsid w:val="00AD121C"/>
    <w:rsid w:val="00AD122C"/>
    <w:rsid w:val="00AD16F4"/>
    <w:rsid w:val="00AD17E7"/>
    <w:rsid w:val="00AD2403"/>
    <w:rsid w:val="00AD2454"/>
    <w:rsid w:val="00AD27AA"/>
    <w:rsid w:val="00AD29A1"/>
    <w:rsid w:val="00AD38F3"/>
    <w:rsid w:val="00AD3CE8"/>
    <w:rsid w:val="00AD3D4B"/>
    <w:rsid w:val="00AD4045"/>
    <w:rsid w:val="00AD4AB1"/>
    <w:rsid w:val="00AD690E"/>
    <w:rsid w:val="00AD6D44"/>
    <w:rsid w:val="00AD7355"/>
    <w:rsid w:val="00AD762F"/>
    <w:rsid w:val="00AE0123"/>
    <w:rsid w:val="00AE0D5E"/>
    <w:rsid w:val="00AE169D"/>
    <w:rsid w:val="00AE1B7F"/>
    <w:rsid w:val="00AE1D92"/>
    <w:rsid w:val="00AE28EE"/>
    <w:rsid w:val="00AE298D"/>
    <w:rsid w:val="00AE2D8E"/>
    <w:rsid w:val="00AE3242"/>
    <w:rsid w:val="00AE3550"/>
    <w:rsid w:val="00AE4058"/>
    <w:rsid w:val="00AE4988"/>
    <w:rsid w:val="00AE4BD2"/>
    <w:rsid w:val="00AE4EFE"/>
    <w:rsid w:val="00AE550F"/>
    <w:rsid w:val="00AE5A2A"/>
    <w:rsid w:val="00AE6275"/>
    <w:rsid w:val="00AE6320"/>
    <w:rsid w:val="00AE637C"/>
    <w:rsid w:val="00AE63B0"/>
    <w:rsid w:val="00AE6B78"/>
    <w:rsid w:val="00AE6EE7"/>
    <w:rsid w:val="00AE78C2"/>
    <w:rsid w:val="00AE79DB"/>
    <w:rsid w:val="00AE7E51"/>
    <w:rsid w:val="00AF0F8C"/>
    <w:rsid w:val="00AF222A"/>
    <w:rsid w:val="00AF2F6F"/>
    <w:rsid w:val="00AF325A"/>
    <w:rsid w:val="00AF34A4"/>
    <w:rsid w:val="00AF45B7"/>
    <w:rsid w:val="00AF466E"/>
    <w:rsid w:val="00AF4A0F"/>
    <w:rsid w:val="00AF4AC2"/>
    <w:rsid w:val="00AF564D"/>
    <w:rsid w:val="00AF63C2"/>
    <w:rsid w:val="00AF6A11"/>
    <w:rsid w:val="00AF712A"/>
    <w:rsid w:val="00AF7720"/>
    <w:rsid w:val="00AF7A9F"/>
    <w:rsid w:val="00B00217"/>
    <w:rsid w:val="00B007C0"/>
    <w:rsid w:val="00B00F19"/>
    <w:rsid w:val="00B013C0"/>
    <w:rsid w:val="00B017A8"/>
    <w:rsid w:val="00B01816"/>
    <w:rsid w:val="00B0211D"/>
    <w:rsid w:val="00B02CF1"/>
    <w:rsid w:val="00B02E4E"/>
    <w:rsid w:val="00B033BF"/>
    <w:rsid w:val="00B0372A"/>
    <w:rsid w:val="00B03914"/>
    <w:rsid w:val="00B04801"/>
    <w:rsid w:val="00B0485A"/>
    <w:rsid w:val="00B049D1"/>
    <w:rsid w:val="00B04AAC"/>
    <w:rsid w:val="00B04AB1"/>
    <w:rsid w:val="00B05386"/>
    <w:rsid w:val="00B054EA"/>
    <w:rsid w:val="00B056E4"/>
    <w:rsid w:val="00B07432"/>
    <w:rsid w:val="00B076A3"/>
    <w:rsid w:val="00B079AC"/>
    <w:rsid w:val="00B07B1F"/>
    <w:rsid w:val="00B10006"/>
    <w:rsid w:val="00B10309"/>
    <w:rsid w:val="00B105D7"/>
    <w:rsid w:val="00B10D74"/>
    <w:rsid w:val="00B10E00"/>
    <w:rsid w:val="00B10F38"/>
    <w:rsid w:val="00B10F6E"/>
    <w:rsid w:val="00B11807"/>
    <w:rsid w:val="00B11A26"/>
    <w:rsid w:val="00B12BBD"/>
    <w:rsid w:val="00B14052"/>
    <w:rsid w:val="00B14AE4"/>
    <w:rsid w:val="00B14FD8"/>
    <w:rsid w:val="00B15676"/>
    <w:rsid w:val="00B15B5C"/>
    <w:rsid w:val="00B17A62"/>
    <w:rsid w:val="00B17FC9"/>
    <w:rsid w:val="00B20FAB"/>
    <w:rsid w:val="00B2243D"/>
    <w:rsid w:val="00B22587"/>
    <w:rsid w:val="00B226F2"/>
    <w:rsid w:val="00B22E8C"/>
    <w:rsid w:val="00B22F91"/>
    <w:rsid w:val="00B2322D"/>
    <w:rsid w:val="00B239C4"/>
    <w:rsid w:val="00B23D6E"/>
    <w:rsid w:val="00B23F59"/>
    <w:rsid w:val="00B23F85"/>
    <w:rsid w:val="00B24580"/>
    <w:rsid w:val="00B24A25"/>
    <w:rsid w:val="00B24FF3"/>
    <w:rsid w:val="00B250C4"/>
    <w:rsid w:val="00B25195"/>
    <w:rsid w:val="00B25318"/>
    <w:rsid w:val="00B2590F"/>
    <w:rsid w:val="00B25D72"/>
    <w:rsid w:val="00B2607E"/>
    <w:rsid w:val="00B2791D"/>
    <w:rsid w:val="00B30284"/>
    <w:rsid w:val="00B30D3A"/>
    <w:rsid w:val="00B32365"/>
    <w:rsid w:val="00B323FB"/>
    <w:rsid w:val="00B32B75"/>
    <w:rsid w:val="00B3330E"/>
    <w:rsid w:val="00B33654"/>
    <w:rsid w:val="00B345C2"/>
    <w:rsid w:val="00B34C27"/>
    <w:rsid w:val="00B35123"/>
    <w:rsid w:val="00B355F1"/>
    <w:rsid w:val="00B357FC"/>
    <w:rsid w:val="00B36785"/>
    <w:rsid w:val="00B36AE6"/>
    <w:rsid w:val="00B3744A"/>
    <w:rsid w:val="00B374D8"/>
    <w:rsid w:val="00B377F6"/>
    <w:rsid w:val="00B37E22"/>
    <w:rsid w:val="00B40CBC"/>
    <w:rsid w:val="00B40F33"/>
    <w:rsid w:val="00B41556"/>
    <w:rsid w:val="00B41B79"/>
    <w:rsid w:val="00B41D9E"/>
    <w:rsid w:val="00B42C1C"/>
    <w:rsid w:val="00B43255"/>
    <w:rsid w:val="00B43A52"/>
    <w:rsid w:val="00B43E42"/>
    <w:rsid w:val="00B44551"/>
    <w:rsid w:val="00B44612"/>
    <w:rsid w:val="00B4481E"/>
    <w:rsid w:val="00B44BAE"/>
    <w:rsid w:val="00B45109"/>
    <w:rsid w:val="00B4510D"/>
    <w:rsid w:val="00B457A2"/>
    <w:rsid w:val="00B457C0"/>
    <w:rsid w:val="00B45A82"/>
    <w:rsid w:val="00B46BE1"/>
    <w:rsid w:val="00B4734C"/>
    <w:rsid w:val="00B4736B"/>
    <w:rsid w:val="00B478C3"/>
    <w:rsid w:val="00B47BE8"/>
    <w:rsid w:val="00B5005A"/>
    <w:rsid w:val="00B500A7"/>
    <w:rsid w:val="00B501E5"/>
    <w:rsid w:val="00B5181E"/>
    <w:rsid w:val="00B5197E"/>
    <w:rsid w:val="00B52020"/>
    <w:rsid w:val="00B52F60"/>
    <w:rsid w:val="00B53416"/>
    <w:rsid w:val="00B53EA5"/>
    <w:rsid w:val="00B54813"/>
    <w:rsid w:val="00B549E1"/>
    <w:rsid w:val="00B55052"/>
    <w:rsid w:val="00B55364"/>
    <w:rsid w:val="00B55A9D"/>
    <w:rsid w:val="00B55C0B"/>
    <w:rsid w:val="00B55C40"/>
    <w:rsid w:val="00B5670C"/>
    <w:rsid w:val="00B5697B"/>
    <w:rsid w:val="00B56B20"/>
    <w:rsid w:val="00B579A4"/>
    <w:rsid w:val="00B60183"/>
    <w:rsid w:val="00B60860"/>
    <w:rsid w:val="00B624BE"/>
    <w:rsid w:val="00B626A6"/>
    <w:rsid w:val="00B62BC0"/>
    <w:rsid w:val="00B62C76"/>
    <w:rsid w:val="00B62EA1"/>
    <w:rsid w:val="00B63012"/>
    <w:rsid w:val="00B6371B"/>
    <w:rsid w:val="00B6477C"/>
    <w:rsid w:val="00B658CA"/>
    <w:rsid w:val="00B65AA4"/>
    <w:rsid w:val="00B65E91"/>
    <w:rsid w:val="00B66289"/>
    <w:rsid w:val="00B66F95"/>
    <w:rsid w:val="00B676A6"/>
    <w:rsid w:val="00B6777D"/>
    <w:rsid w:val="00B701AA"/>
    <w:rsid w:val="00B71A9F"/>
    <w:rsid w:val="00B72240"/>
    <w:rsid w:val="00B72FF3"/>
    <w:rsid w:val="00B73485"/>
    <w:rsid w:val="00B737D2"/>
    <w:rsid w:val="00B73F65"/>
    <w:rsid w:val="00B74166"/>
    <w:rsid w:val="00B749C2"/>
    <w:rsid w:val="00B74B48"/>
    <w:rsid w:val="00B74C71"/>
    <w:rsid w:val="00B75498"/>
    <w:rsid w:val="00B756F1"/>
    <w:rsid w:val="00B75756"/>
    <w:rsid w:val="00B76560"/>
    <w:rsid w:val="00B76CA4"/>
    <w:rsid w:val="00B7724C"/>
    <w:rsid w:val="00B7744F"/>
    <w:rsid w:val="00B777DC"/>
    <w:rsid w:val="00B77824"/>
    <w:rsid w:val="00B80227"/>
    <w:rsid w:val="00B804C3"/>
    <w:rsid w:val="00B80669"/>
    <w:rsid w:val="00B80919"/>
    <w:rsid w:val="00B813F6"/>
    <w:rsid w:val="00B81508"/>
    <w:rsid w:val="00B81FE2"/>
    <w:rsid w:val="00B821E6"/>
    <w:rsid w:val="00B82B2C"/>
    <w:rsid w:val="00B82FE8"/>
    <w:rsid w:val="00B83518"/>
    <w:rsid w:val="00B837F1"/>
    <w:rsid w:val="00B842FB"/>
    <w:rsid w:val="00B86986"/>
    <w:rsid w:val="00B875CF"/>
    <w:rsid w:val="00B877CC"/>
    <w:rsid w:val="00B8782D"/>
    <w:rsid w:val="00B90068"/>
    <w:rsid w:val="00B9116C"/>
    <w:rsid w:val="00B91C7F"/>
    <w:rsid w:val="00B923AE"/>
    <w:rsid w:val="00B931EE"/>
    <w:rsid w:val="00B94924"/>
    <w:rsid w:val="00B94D78"/>
    <w:rsid w:val="00B9610E"/>
    <w:rsid w:val="00B96296"/>
    <w:rsid w:val="00B962D6"/>
    <w:rsid w:val="00B96727"/>
    <w:rsid w:val="00B97657"/>
    <w:rsid w:val="00BA0016"/>
    <w:rsid w:val="00BA03DC"/>
    <w:rsid w:val="00BA0DB9"/>
    <w:rsid w:val="00BA1137"/>
    <w:rsid w:val="00BA1E07"/>
    <w:rsid w:val="00BA2344"/>
    <w:rsid w:val="00BA255A"/>
    <w:rsid w:val="00BA33B0"/>
    <w:rsid w:val="00BA35BF"/>
    <w:rsid w:val="00BA3691"/>
    <w:rsid w:val="00BA376D"/>
    <w:rsid w:val="00BA38C7"/>
    <w:rsid w:val="00BA506D"/>
    <w:rsid w:val="00BA5A71"/>
    <w:rsid w:val="00BA5E58"/>
    <w:rsid w:val="00BA6635"/>
    <w:rsid w:val="00BA67BF"/>
    <w:rsid w:val="00BA6BC8"/>
    <w:rsid w:val="00BA6E0B"/>
    <w:rsid w:val="00BA7570"/>
    <w:rsid w:val="00BA7E55"/>
    <w:rsid w:val="00BB13F6"/>
    <w:rsid w:val="00BB16B6"/>
    <w:rsid w:val="00BB1794"/>
    <w:rsid w:val="00BB1847"/>
    <w:rsid w:val="00BB2823"/>
    <w:rsid w:val="00BB2989"/>
    <w:rsid w:val="00BB40F3"/>
    <w:rsid w:val="00BB41FC"/>
    <w:rsid w:val="00BB45B7"/>
    <w:rsid w:val="00BB4644"/>
    <w:rsid w:val="00BB464A"/>
    <w:rsid w:val="00BB4E31"/>
    <w:rsid w:val="00BB5047"/>
    <w:rsid w:val="00BB58E7"/>
    <w:rsid w:val="00BB683A"/>
    <w:rsid w:val="00BB72F9"/>
    <w:rsid w:val="00BB7D0D"/>
    <w:rsid w:val="00BB7E1A"/>
    <w:rsid w:val="00BC1B9F"/>
    <w:rsid w:val="00BC20F5"/>
    <w:rsid w:val="00BC2FC7"/>
    <w:rsid w:val="00BC3C85"/>
    <w:rsid w:val="00BC3E27"/>
    <w:rsid w:val="00BC4226"/>
    <w:rsid w:val="00BC4DD6"/>
    <w:rsid w:val="00BC4E92"/>
    <w:rsid w:val="00BC67A2"/>
    <w:rsid w:val="00BC67BE"/>
    <w:rsid w:val="00BD0BE6"/>
    <w:rsid w:val="00BD0CDD"/>
    <w:rsid w:val="00BD1747"/>
    <w:rsid w:val="00BD174C"/>
    <w:rsid w:val="00BD17C4"/>
    <w:rsid w:val="00BD29BC"/>
    <w:rsid w:val="00BD2B67"/>
    <w:rsid w:val="00BD2E0E"/>
    <w:rsid w:val="00BD2F2A"/>
    <w:rsid w:val="00BD4525"/>
    <w:rsid w:val="00BD4B4B"/>
    <w:rsid w:val="00BD4DEB"/>
    <w:rsid w:val="00BD530B"/>
    <w:rsid w:val="00BD5A62"/>
    <w:rsid w:val="00BD5F18"/>
    <w:rsid w:val="00BD6062"/>
    <w:rsid w:val="00BD6160"/>
    <w:rsid w:val="00BD6321"/>
    <w:rsid w:val="00BD6EA6"/>
    <w:rsid w:val="00BE001E"/>
    <w:rsid w:val="00BE00B8"/>
    <w:rsid w:val="00BE0246"/>
    <w:rsid w:val="00BE0DD2"/>
    <w:rsid w:val="00BE10A9"/>
    <w:rsid w:val="00BE2568"/>
    <w:rsid w:val="00BE2BDC"/>
    <w:rsid w:val="00BE300A"/>
    <w:rsid w:val="00BE357E"/>
    <w:rsid w:val="00BE38C3"/>
    <w:rsid w:val="00BE3CAE"/>
    <w:rsid w:val="00BE404A"/>
    <w:rsid w:val="00BE4E95"/>
    <w:rsid w:val="00BE50AE"/>
    <w:rsid w:val="00BE6196"/>
    <w:rsid w:val="00BE76F8"/>
    <w:rsid w:val="00BF006A"/>
    <w:rsid w:val="00BF0607"/>
    <w:rsid w:val="00BF0645"/>
    <w:rsid w:val="00BF073A"/>
    <w:rsid w:val="00BF08FA"/>
    <w:rsid w:val="00BF0C14"/>
    <w:rsid w:val="00BF0E1A"/>
    <w:rsid w:val="00BF1864"/>
    <w:rsid w:val="00BF1DC1"/>
    <w:rsid w:val="00BF23D5"/>
    <w:rsid w:val="00BF2ADC"/>
    <w:rsid w:val="00BF2C45"/>
    <w:rsid w:val="00BF2D7C"/>
    <w:rsid w:val="00BF343E"/>
    <w:rsid w:val="00BF3939"/>
    <w:rsid w:val="00BF3AE8"/>
    <w:rsid w:val="00BF3B4C"/>
    <w:rsid w:val="00BF3E97"/>
    <w:rsid w:val="00BF434F"/>
    <w:rsid w:val="00BF44A5"/>
    <w:rsid w:val="00BF4733"/>
    <w:rsid w:val="00BF4A90"/>
    <w:rsid w:val="00BF4F58"/>
    <w:rsid w:val="00BF5775"/>
    <w:rsid w:val="00BF6EDE"/>
    <w:rsid w:val="00BF70E5"/>
    <w:rsid w:val="00BF77E4"/>
    <w:rsid w:val="00C00C59"/>
    <w:rsid w:val="00C00E3F"/>
    <w:rsid w:val="00C01387"/>
    <w:rsid w:val="00C01BEC"/>
    <w:rsid w:val="00C01BF7"/>
    <w:rsid w:val="00C02692"/>
    <w:rsid w:val="00C02F2E"/>
    <w:rsid w:val="00C02F5F"/>
    <w:rsid w:val="00C031FE"/>
    <w:rsid w:val="00C0338C"/>
    <w:rsid w:val="00C0347B"/>
    <w:rsid w:val="00C039E6"/>
    <w:rsid w:val="00C03F1A"/>
    <w:rsid w:val="00C05B7D"/>
    <w:rsid w:val="00C06A60"/>
    <w:rsid w:val="00C06B94"/>
    <w:rsid w:val="00C107B6"/>
    <w:rsid w:val="00C115B9"/>
    <w:rsid w:val="00C119DC"/>
    <w:rsid w:val="00C122CC"/>
    <w:rsid w:val="00C132D0"/>
    <w:rsid w:val="00C13563"/>
    <w:rsid w:val="00C13B15"/>
    <w:rsid w:val="00C1444C"/>
    <w:rsid w:val="00C1486E"/>
    <w:rsid w:val="00C14B3F"/>
    <w:rsid w:val="00C14C0F"/>
    <w:rsid w:val="00C15277"/>
    <w:rsid w:val="00C16864"/>
    <w:rsid w:val="00C16F5D"/>
    <w:rsid w:val="00C17A8B"/>
    <w:rsid w:val="00C17BB5"/>
    <w:rsid w:val="00C20240"/>
    <w:rsid w:val="00C207B7"/>
    <w:rsid w:val="00C20DBA"/>
    <w:rsid w:val="00C20F88"/>
    <w:rsid w:val="00C21167"/>
    <w:rsid w:val="00C2142D"/>
    <w:rsid w:val="00C221E1"/>
    <w:rsid w:val="00C228C7"/>
    <w:rsid w:val="00C22FEF"/>
    <w:rsid w:val="00C230BB"/>
    <w:rsid w:val="00C238FF"/>
    <w:rsid w:val="00C23AA7"/>
    <w:rsid w:val="00C24570"/>
    <w:rsid w:val="00C245F7"/>
    <w:rsid w:val="00C2490A"/>
    <w:rsid w:val="00C24F59"/>
    <w:rsid w:val="00C25137"/>
    <w:rsid w:val="00C2534C"/>
    <w:rsid w:val="00C25455"/>
    <w:rsid w:val="00C254B8"/>
    <w:rsid w:val="00C259DD"/>
    <w:rsid w:val="00C25F76"/>
    <w:rsid w:val="00C26097"/>
    <w:rsid w:val="00C26355"/>
    <w:rsid w:val="00C26988"/>
    <w:rsid w:val="00C2749C"/>
    <w:rsid w:val="00C27ADC"/>
    <w:rsid w:val="00C27FB8"/>
    <w:rsid w:val="00C27FD3"/>
    <w:rsid w:val="00C303A4"/>
    <w:rsid w:val="00C31AB7"/>
    <w:rsid w:val="00C31EC2"/>
    <w:rsid w:val="00C323C7"/>
    <w:rsid w:val="00C335D0"/>
    <w:rsid w:val="00C35083"/>
    <w:rsid w:val="00C3513D"/>
    <w:rsid w:val="00C355C3"/>
    <w:rsid w:val="00C35A1F"/>
    <w:rsid w:val="00C35B01"/>
    <w:rsid w:val="00C35DA7"/>
    <w:rsid w:val="00C37644"/>
    <w:rsid w:val="00C37943"/>
    <w:rsid w:val="00C40097"/>
    <w:rsid w:val="00C40423"/>
    <w:rsid w:val="00C40A7C"/>
    <w:rsid w:val="00C40C46"/>
    <w:rsid w:val="00C41AA3"/>
    <w:rsid w:val="00C42050"/>
    <w:rsid w:val="00C431C5"/>
    <w:rsid w:val="00C4392E"/>
    <w:rsid w:val="00C43DAA"/>
    <w:rsid w:val="00C43DE2"/>
    <w:rsid w:val="00C4476F"/>
    <w:rsid w:val="00C45015"/>
    <w:rsid w:val="00C4558E"/>
    <w:rsid w:val="00C47084"/>
    <w:rsid w:val="00C47328"/>
    <w:rsid w:val="00C4735F"/>
    <w:rsid w:val="00C47489"/>
    <w:rsid w:val="00C47C26"/>
    <w:rsid w:val="00C50CC1"/>
    <w:rsid w:val="00C51541"/>
    <w:rsid w:val="00C51F7C"/>
    <w:rsid w:val="00C52023"/>
    <w:rsid w:val="00C5218D"/>
    <w:rsid w:val="00C52276"/>
    <w:rsid w:val="00C5366D"/>
    <w:rsid w:val="00C5371B"/>
    <w:rsid w:val="00C53A49"/>
    <w:rsid w:val="00C53B45"/>
    <w:rsid w:val="00C53F64"/>
    <w:rsid w:val="00C5445C"/>
    <w:rsid w:val="00C553C1"/>
    <w:rsid w:val="00C55980"/>
    <w:rsid w:val="00C55B70"/>
    <w:rsid w:val="00C55CD1"/>
    <w:rsid w:val="00C577D2"/>
    <w:rsid w:val="00C57A45"/>
    <w:rsid w:val="00C600B5"/>
    <w:rsid w:val="00C61AE0"/>
    <w:rsid w:val="00C61D43"/>
    <w:rsid w:val="00C61E18"/>
    <w:rsid w:val="00C62460"/>
    <w:rsid w:val="00C628AE"/>
    <w:rsid w:val="00C62A8B"/>
    <w:rsid w:val="00C6370D"/>
    <w:rsid w:val="00C6466D"/>
    <w:rsid w:val="00C64978"/>
    <w:rsid w:val="00C64A2D"/>
    <w:rsid w:val="00C64FDC"/>
    <w:rsid w:val="00C65BC4"/>
    <w:rsid w:val="00C666B7"/>
    <w:rsid w:val="00C66799"/>
    <w:rsid w:val="00C67321"/>
    <w:rsid w:val="00C67C1E"/>
    <w:rsid w:val="00C702A9"/>
    <w:rsid w:val="00C70C69"/>
    <w:rsid w:val="00C7226B"/>
    <w:rsid w:val="00C72F7D"/>
    <w:rsid w:val="00C73443"/>
    <w:rsid w:val="00C7378B"/>
    <w:rsid w:val="00C73E04"/>
    <w:rsid w:val="00C73E96"/>
    <w:rsid w:val="00C73F4D"/>
    <w:rsid w:val="00C74BCF"/>
    <w:rsid w:val="00C74D67"/>
    <w:rsid w:val="00C752A1"/>
    <w:rsid w:val="00C754FB"/>
    <w:rsid w:val="00C76402"/>
    <w:rsid w:val="00C764B9"/>
    <w:rsid w:val="00C76746"/>
    <w:rsid w:val="00C77014"/>
    <w:rsid w:val="00C7702E"/>
    <w:rsid w:val="00C771A2"/>
    <w:rsid w:val="00C77AB3"/>
    <w:rsid w:val="00C77B65"/>
    <w:rsid w:val="00C8031B"/>
    <w:rsid w:val="00C8094E"/>
    <w:rsid w:val="00C80FF7"/>
    <w:rsid w:val="00C810F8"/>
    <w:rsid w:val="00C81194"/>
    <w:rsid w:val="00C8216B"/>
    <w:rsid w:val="00C8233D"/>
    <w:rsid w:val="00C82658"/>
    <w:rsid w:val="00C82AA8"/>
    <w:rsid w:val="00C83147"/>
    <w:rsid w:val="00C833A6"/>
    <w:rsid w:val="00C83C8B"/>
    <w:rsid w:val="00C83CB5"/>
    <w:rsid w:val="00C84550"/>
    <w:rsid w:val="00C848E9"/>
    <w:rsid w:val="00C851E1"/>
    <w:rsid w:val="00C852FA"/>
    <w:rsid w:val="00C865E2"/>
    <w:rsid w:val="00C866B9"/>
    <w:rsid w:val="00C86D0E"/>
    <w:rsid w:val="00C87A81"/>
    <w:rsid w:val="00C87FC2"/>
    <w:rsid w:val="00C903A1"/>
    <w:rsid w:val="00C90DBA"/>
    <w:rsid w:val="00C92AF8"/>
    <w:rsid w:val="00C930FD"/>
    <w:rsid w:val="00C93374"/>
    <w:rsid w:val="00C93BC8"/>
    <w:rsid w:val="00C94246"/>
    <w:rsid w:val="00C94507"/>
    <w:rsid w:val="00C949D2"/>
    <w:rsid w:val="00C9550A"/>
    <w:rsid w:val="00C96F36"/>
    <w:rsid w:val="00C97251"/>
    <w:rsid w:val="00C972C4"/>
    <w:rsid w:val="00C972F7"/>
    <w:rsid w:val="00CA0120"/>
    <w:rsid w:val="00CA034D"/>
    <w:rsid w:val="00CA1FE6"/>
    <w:rsid w:val="00CA398D"/>
    <w:rsid w:val="00CA3BDC"/>
    <w:rsid w:val="00CA4B2D"/>
    <w:rsid w:val="00CA51FE"/>
    <w:rsid w:val="00CA534C"/>
    <w:rsid w:val="00CA53BD"/>
    <w:rsid w:val="00CA5CCE"/>
    <w:rsid w:val="00CA75A0"/>
    <w:rsid w:val="00CA78A5"/>
    <w:rsid w:val="00CB013D"/>
    <w:rsid w:val="00CB04F3"/>
    <w:rsid w:val="00CB1321"/>
    <w:rsid w:val="00CB1627"/>
    <w:rsid w:val="00CB174E"/>
    <w:rsid w:val="00CB1E9A"/>
    <w:rsid w:val="00CB2B97"/>
    <w:rsid w:val="00CB2C95"/>
    <w:rsid w:val="00CB2F44"/>
    <w:rsid w:val="00CB2FA4"/>
    <w:rsid w:val="00CB3F2E"/>
    <w:rsid w:val="00CB533B"/>
    <w:rsid w:val="00CB5352"/>
    <w:rsid w:val="00CB5354"/>
    <w:rsid w:val="00CB56A7"/>
    <w:rsid w:val="00CB5895"/>
    <w:rsid w:val="00CB5991"/>
    <w:rsid w:val="00CB66D5"/>
    <w:rsid w:val="00CB66EA"/>
    <w:rsid w:val="00CB671E"/>
    <w:rsid w:val="00CB6A0D"/>
    <w:rsid w:val="00CB6F40"/>
    <w:rsid w:val="00CC0619"/>
    <w:rsid w:val="00CC0BB2"/>
    <w:rsid w:val="00CC1EAE"/>
    <w:rsid w:val="00CC2CBD"/>
    <w:rsid w:val="00CC2EB6"/>
    <w:rsid w:val="00CC39DB"/>
    <w:rsid w:val="00CC3B89"/>
    <w:rsid w:val="00CC439A"/>
    <w:rsid w:val="00CC44E1"/>
    <w:rsid w:val="00CC4854"/>
    <w:rsid w:val="00CC4A4F"/>
    <w:rsid w:val="00CC545B"/>
    <w:rsid w:val="00CC5729"/>
    <w:rsid w:val="00CC5A71"/>
    <w:rsid w:val="00CC5D94"/>
    <w:rsid w:val="00CC6A93"/>
    <w:rsid w:val="00CC6FD1"/>
    <w:rsid w:val="00CD0567"/>
    <w:rsid w:val="00CD0A72"/>
    <w:rsid w:val="00CD0F0B"/>
    <w:rsid w:val="00CD16EE"/>
    <w:rsid w:val="00CD1F00"/>
    <w:rsid w:val="00CD20C0"/>
    <w:rsid w:val="00CD296E"/>
    <w:rsid w:val="00CD2991"/>
    <w:rsid w:val="00CD2B6A"/>
    <w:rsid w:val="00CD34D7"/>
    <w:rsid w:val="00CD3834"/>
    <w:rsid w:val="00CD3B5B"/>
    <w:rsid w:val="00CD3C54"/>
    <w:rsid w:val="00CD42C2"/>
    <w:rsid w:val="00CD4889"/>
    <w:rsid w:val="00CD4A3E"/>
    <w:rsid w:val="00CD4BC8"/>
    <w:rsid w:val="00CD5862"/>
    <w:rsid w:val="00CD5AE3"/>
    <w:rsid w:val="00CD6043"/>
    <w:rsid w:val="00CD6355"/>
    <w:rsid w:val="00CD6A86"/>
    <w:rsid w:val="00CD6FBE"/>
    <w:rsid w:val="00CD7052"/>
    <w:rsid w:val="00CD7D50"/>
    <w:rsid w:val="00CD7ECB"/>
    <w:rsid w:val="00CE1229"/>
    <w:rsid w:val="00CE1298"/>
    <w:rsid w:val="00CE1412"/>
    <w:rsid w:val="00CE146C"/>
    <w:rsid w:val="00CE2260"/>
    <w:rsid w:val="00CE2F32"/>
    <w:rsid w:val="00CE3977"/>
    <w:rsid w:val="00CE3E81"/>
    <w:rsid w:val="00CE40A1"/>
    <w:rsid w:val="00CE46F0"/>
    <w:rsid w:val="00CE4B03"/>
    <w:rsid w:val="00CE5369"/>
    <w:rsid w:val="00CE5A3B"/>
    <w:rsid w:val="00CE5CD9"/>
    <w:rsid w:val="00CE5D69"/>
    <w:rsid w:val="00CE6801"/>
    <w:rsid w:val="00CE6DEC"/>
    <w:rsid w:val="00CE7553"/>
    <w:rsid w:val="00CE79A3"/>
    <w:rsid w:val="00CE7E30"/>
    <w:rsid w:val="00CF03B8"/>
    <w:rsid w:val="00CF0FB7"/>
    <w:rsid w:val="00CF2EE4"/>
    <w:rsid w:val="00CF3501"/>
    <w:rsid w:val="00CF386F"/>
    <w:rsid w:val="00CF3BF0"/>
    <w:rsid w:val="00CF5194"/>
    <w:rsid w:val="00CF5437"/>
    <w:rsid w:val="00CF7188"/>
    <w:rsid w:val="00CF726F"/>
    <w:rsid w:val="00CF74E5"/>
    <w:rsid w:val="00CF7CED"/>
    <w:rsid w:val="00CF7F9E"/>
    <w:rsid w:val="00D0051A"/>
    <w:rsid w:val="00D00A48"/>
    <w:rsid w:val="00D00AA1"/>
    <w:rsid w:val="00D00AE8"/>
    <w:rsid w:val="00D013C5"/>
    <w:rsid w:val="00D014FB"/>
    <w:rsid w:val="00D019C3"/>
    <w:rsid w:val="00D01A9D"/>
    <w:rsid w:val="00D0206F"/>
    <w:rsid w:val="00D03372"/>
    <w:rsid w:val="00D0347B"/>
    <w:rsid w:val="00D0401B"/>
    <w:rsid w:val="00D048C1"/>
    <w:rsid w:val="00D04B8D"/>
    <w:rsid w:val="00D04BD8"/>
    <w:rsid w:val="00D057EB"/>
    <w:rsid w:val="00D05BAF"/>
    <w:rsid w:val="00D05D33"/>
    <w:rsid w:val="00D0654A"/>
    <w:rsid w:val="00D06C13"/>
    <w:rsid w:val="00D07CDA"/>
    <w:rsid w:val="00D10ABF"/>
    <w:rsid w:val="00D10AED"/>
    <w:rsid w:val="00D10F99"/>
    <w:rsid w:val="00D10FFA"/>
    <w:rsid w:val="00D117C9"/>
    <w:rsid w:val="00D11BF2"/>
    <w:rsid w:val="00D1201E"/>
    <w:rsid w:val="00D130FB"/>
    <w:rsid w:val="00D13EB8"/>
    <w:rsid w:val="00D14087"/>
    <w:rsid w:val="00D14B32"/>
    <w:rsid w:val="00D14EAA"/>
    <w:rsid w:val="00D15C2B"/>
    <w:rsid w:val="00D15ED0"/>
    <w:rsid w:val="00D15FE7"/>
    <w:rsid w:val="00D16C7C"/>
    <w:rsid w:val="00D17037"/>
    <w:rsid w:val="00D174C3"/>
    <w:rsid w:val="00D17FCE"/>
    <w:rsid w:val="00D20000"/>
    <w:rsid w:val="00D201C9"/>
    <w:rsid w:val="00D216EC"/>
    <w:rsid w:val="00D220C7"/>
    <w:rsid w:val="00D22269"/>
    <w:rsid w:val="00D225F3"/>
    <w:rsid w:val="00D22E0F"/>
    <w:rsid w:val="00D22E92"/>
    <w:rsid w:val="00D23042"/>
    <w:rsid w:val="00D2312D"/>
    <w:rsid w:val="00D231B9"/>
    <w:rsid w:val="00D231D1"/>
    <w:rsid w:val="00D23710"/>
    <w:rsid w:val="00D237AB"/>
    <w:rsid w:val="00D238E0"/>
    <w:rsid w:val="00D23933"/>
    <w:rsid w:val="00D2405D"/>
    <w:rsid w:val="00D24392"/>
    <w:rsid w:val="00D24643"/>
    <w:rsid w:val="00D247AC"/>
    <w:rsid w:val="00D24D8A"/>
    <w:rsid w:val="00D25510"/>
    <w:rsid w:val="00D25B12"/>
    <w:rsid w:val="00D272BC"/>
    <w:rsid w:val="00D303B1"/>
    <w:rsid w:val="00D3081E"/>
    <w:rsid w:val="00D30E62"/>
    <w:rsid w:val="00D30FEE"/>
    <w:rsid w:val="00D319C2"/>
    <w:rsid w:val="00D31DC9"/>
    <w:rsid w:val="00D3303A"/>
    <w:rsid w:val="00D3357C"/>
    <w:rsid w:val="00D3386F"/>
    <w:rsid w:val="00D33DB3"/>
    <w:rsid w:val="00D343F5"/>
    <w:rsid w:val="00D34791"/>
    <w:rsid w:val="00D34A16"/>
    <w:rsid w:val="00D34D52"/>
    <w:rsid w:val="00D34D61"/>
    <w:rsid w:val="00D353D7"/>
    <w:rsid w:val="00D36007"/>
    <w:rsid w:val="00D36671"/>
    <w:rsid w:val="00D37007"/>
    <w:rsid w:val="00D37592"/>
    <w:rsid w:val="00D3768F"/>
    <w:rsid w:val="00D37BE9"/>
    <w:rsid w:val="00D37DAA"/>
    <w:rsid w:val="00D40382"/>
    <w:rsid w:val="00D407A6"/>
    <w:rsid w:val="00D41363"/>
    <w:rsid w:val="00D41520"/>
    <w:rsid w:val="00D41AD4"/>
    <w:rsid w:val="00D42016"/>
    <w:rsid w:val="00D42033"/>
    <w:rsid w:val="00D42149"/>
    <w:rsid w:val="00D428B5"/>
    <w:rsid w:val="00D429F1"/>
    <w:rsid w:val="00D42D0E"/>
    <w:rsid w:val="00D43224"/>
    <w:rsid w:val="00D435C3"/>
    <w:rsid w:val="00D43698"/>
    <w:rsid w:val="00D43D93"/>
    <w:rsid w:val="00D44744"/>
    <w:rsid w:val="00D45343"/>
    <w:rsid w:val="00D46BF8"/>
    <w:rsid w:val="00D46F0D"/>
    <w:rsid w:val="00D47248"/>
    <w:rsid w:val="00D47829"/>
    <w:rsid w:val="00D47D70"/>
    <w:rsid w:val="00D47EAF"/>
    <w:rsid w:val="00D5010F"/>
    <w:rsid w:val="00D501B4"/>
    <w:rsid w:val="00D508DA"/>
    <w:rsid w:val="00D50CAB"/>
    <w:rsid w:val="00D51DB7"/>
    <w:rsid w:val="00D540D5"/>
    <w:rsid w:val="00D54C3C"/>
    <w:rsid w:val="00D55A52"/>
    <w:rsid w:val="00D55CB8"/>
    <w:rsid w:val="00D55EE4"/>
    <w:rsid w:val="00D561A0"/>
    <w:rsid w:val="00D576FE"/>
    <w:rsid w:val="00D57DC3"/>
    <w:rsid w:val="00D60518"/>
    <w:rsid w:val="00D606D1"/>
    <w:rsid w:val="00D60B33"/>
    <w:rsid w:val="00D60B64"/>
    <w:rsid w:val="00D61017"/>
    <w:rsid w:val="00D61B71"/>
    <w:rsid w:val="00D61D1F"/>
    <w:rsid w:val="00D622C6"/>
    <w:rsid w:val="00D627A8"/>
    <w:rsid w:val="00D62C9E"/>
    <w:rsid w:val="00D62D32"/>
    <w:rsid w:val="00D639B5"/>
    <w:rsid w:val="00D64531"/>
    <w:rsid w:val="00D646F2"/>
    <w:rsid w:val="00D64D03"/>
    <w:rsid w:val="00D6580A"/>
    <w:rsid w:val="00D66FFE"/>
    <w:rsid w:val="00D67756"/>
    <w:rsid w:val="00D70092"/>
    <w:rsid w:val="00D70144"/>
    <w:rsid w:val="00D706D3"/>
    <w:rsid w:val="00D70817"/>
    <w:rsid w:val="00D70AD2"/>
    <w:rsid w:val="00D70C1A"/>
    <w:rsid w:val="00D70C42"/>
    <w:rsid w:val="00D723D7"/>
    <w:rsid w:val="00D72A9F"/>
    <w:rsid w:val="00D73BCF"/>
    <w:rsid w:val="00D75BA8"/>
    <w:rsid w:val="00D760BD"/>
    <w:rsid w:val="00D761B3"/>
    <w:rsid w:val="00D7673A"/>
    <w:rsid w:val="00D76F30"/>
    <w:rsid w:val="00D77061"/>
    <w:rsid w:val="00D776BD"/>
    <w:rsid w:val="00D80588"/>
    <w:rsid w:val="00D80854"/>
    <w:rsid w:val="00D813EC"/>
    <w:rsid w:val="00D82084"/>
    <w:rsid w:val="00D822B5"/>
    <w:rsid w:val="00D8250F"/>
    <w:rsid w:val="00D82908"/>
    <w:rsid w:val="00D832F5"/>
    <w:rsid w:val="00D836E4"/>
    <w:rsid w:val="00D84132"/>
    <w:rsid w:val="00D841F1"/>
    <w:rsid w:val="00D844D9"/>
    <w:rsid w:val="00D847F1"/>
    <w:rsid w:val="00D85EB3"/>
    <w:rsid w:val="00D86283"/>
    <w:rsid w:val="00D86E1E"/>
    <w:rsid w:val="00D87765"/>
    <w:rsid w:val="00D8797C"/>
    <w:rsid w:val="00D87A66"/>
    <w:rsid w:val="00D902CF"/>
    <w:rsid w:val="00D90E66"/>
    <w:rsid w:val="00D912DD"/>
    <w:rsid w:val="00D9138F"/>
    <w:rsid w:val="00D917D4"/>
    <w:rsid w:val="00D92D39"/>
    <w:rsid w:val="00D92D9B"/>
    <w:rsid w:val="00D93215"/>
    <w:rsid w:val="00D932BD"/>
    <w:rsid w:val="00D93E3B"/>
    <w:rsid w:val="00D950B4"/>
    <w:rsid w:val="00D95125"/>
    <w:rsid w:val="00D95D59"/>
    <w:rsid w:val="00D96888"/>
    <w:rsid w:val="00D96F5E"/>
    <w:rsid w:val="00D97635"/>
    <w:rsid w:val="00D97AC2"/>
    <w:rsid w:val="00DA03CE"/>
    <w:rsid w:val="00DA0DDE"/>
    <w:rsid w:val="00DA19A2"/>
    <w:rsid w:val="00DA30C4"/>
    <w:rsid w:val="00DA39B1"/>
    <w:rsid w:val="00DA4A96"/>
    <w:rsid w:val="00DA4D7B"/>
    <w:rsid w:val="00DA59B9"/>
    <w:rsid w:val="00DA6B59"/>
    <w:rsid w:val="00DA7400"/>
    <w:rsid w:val="00DA7ACB"/>
    <w:rsid w:val="00DB03AF"/>
    <w:rsid w:val="00DB0482"/>
    <w:rsid w:val="00DB088F"/>
    <w:rsid w:val="00DB1CD9"/>
    <w:rsid w:val="00DB1D02"/>
    <w:rsid w:val="00DB2E49"/>
    <w:rsid w:val="00DB2E8F"/>
    <w:rsid w:val="00DB3249"/>
    <w:rsid w:val="00DB39F4"/>
    <w:rsid w:val="00DB3B1F"/>
    <w:rsid w:val="00DB436D"/>
    <w:rsid w:val="00DB4CC4"/>
    <w:rsid w:val="00DB56E7"/>
    <w:rsid w:val="00DB624D"/>
    <w:rsid w:val="00DB6618"/>
    <w:rsid w:val="00DB6767"/>
    <w:rsid w:val="00DB6C12"/>
    <w:rsid w:val="00DB7223"/>
    <w:rsid w:val="00DB780E"/>
    <w:rsid w:val="00DC0179"/>
    <w:rsid w:val="00DC0183"/>
    <w:rsid w:val="00DC0AD4"/>
    <w:rsid w:val="00DC0B8D"/>
    <w:rsid w:val="00DC12E6"/>
    <w:rsid w:val="00DC2F08"/>
    <w:rsid w:val="00DC4293"/>
    <w:rsid w:val="00DC44EB"/>
    <w:rsid w:val="00DC4A52"/>
    <w:rsid w:val="00DC62EF"/>
    <w:rsid w:val="00DC7AD8"/>
    <w:rsid w:val="00DD0091"/>
    <w:rsid w:val="00DD0159"/>
    <w:rsid w:val="00DD042C"/>
    <w:rsid w:val="00DD1007"/>
    <w:rsid w:val="00DD1881"/>
    <w:rsid w:val="00DD1A4B"/>
    <w:rsid w:val="00DD1BF9"/>
    <w:rsid w:val="00DD1F2F"/>
    <w:rsid w:val="00DD20B1"/>
    <w:rsid w:val="00DD2850"/>
    <w:rsid w:val="00DD288B"/>
    <w:rsid w:val="00DD339C"/>
    <w:rsid w:val="00DD347B"/>
    <w:rsid w:val="00DD38A9"/>
    <w:rsid w:val="00DD417A"/>
    <w:rsid w:val="00DD43DF"/>
    <w:rsid w:val="00DD4A29"/>
    <w:rsid w:val="00DD52D0"/>
    <w:rsid w:val="00DD64F9"/>
    <w:rsid w:val="00DD6E54"/>
    <w:rsid w:val="00DD7D98"/>
    <w:rsid w:val="00DE0AF8"/>
    <w:rsid w:val="00DE0D84"/>
    <w:rsid w:val="00DE27DB"/>
    <w:rsid w:val="00DE28B7"/>
    <w:rsid w:val="00DE2D1A"/>
    <w:rsid w:val="00DE47E5"/>
    <w:rsid w:val="00DE4A2C"/>
    <w:rsid w:val="00DE4B61"/>
    <w:rsid w:val="00DE4BB8"/>
    <w:rsid w:val="00DE5223"/>
    <w:rsid w:val="00DE5651"/>
    <w:rsid w:val="00DE573E"/>
    <w:rsid w:val="00DE5A6C"/>
    <w:rsid w:val="00DE5ABE"/>
    <w:rsid w:val="00DE66B5"/>
    <w:rsid w:val="00DE7995"/>
    <w:rsid w:val="00DF0296"/>
    <w:rsid w:val="00DF0566"/>
    <w:rsid w:val="00DF5304"/>
    <w:rsid w:val="00DF57C8"/>
    <w:rsid w:val="00DF6185"/>
    <w:rsid w:val="00DF65A7"/>
    <w:rsid w:val="00DF6A90"/>
    <w:rsid w:val="00DF737A"/>
    <w:rsid w:val="00DF7448"/>
    <w:rsid w:val="00DF7456"/>
    <w:rsid w:val="00DF7AF4"/>
    <w:rsid w:val="00DF7E24"/>
    <w:rsid w:val="00E00181"/>
    <w:rsid w:val="00E005CE"/>
    <w:rsid w:val="00E00C14"/>
    <w:rsid w:val="00E00D3F"/>
    <w:rsid w:val="00E0120D"/>
    <w:rsid w:val="00E01A50"/>
    <w:rsid w:val="00E01B30"/>
    <w:rsid w:val="00E01D64"/>
    <w:rsid w:val="00E02E7B"/>
    <w:rsid w:val="00E02FBF"/>
    <w:rsid w:val="00E035AC"/>
    <w:rsid w:val="00E03B53"/>
    <w:rsid w:val="00E03F93"/>
    <w:rsid w:val="00E0456F"/>
    <w:rsid w:val="00E05418"/>
    <w:rsid w:val="00E054D2"/>
    <w:rsid w:val="00E059B4"/>
    <w:rsid w:val="00E05C93"/>
    <w:rsid w:val="00E05E38"/>
    <w:rsid w:val="00E061B6"/>
    <w:rsid w:val="00E069AF"/>
    <w:rsid w:val="00E07623"/>
    <w:rsid w:val="00E076DC"/>
    <w:rsid w:val="00E077EF"/>
    <w:rsid w:val="00E101F7"/>
    <w:rsid w:val="00E103C3"/>
    <w:rsid w:val="00E10CC3"/>
    <w:rsid w:val="00E11598"/>
    <w:rsid w:val="00E115A6"/>
    <w:rsid w:val="00E116AA"/>
    <w:rsid w:val="00E11E82"/>
    <w:rsid w:val="00E125A7"/>
    <w:rsid w:val="00E127E9"/>
    <w:rsid w:val="00E12B84"/>
    <w:rsid w:val="00E12D65"/>
    <w:rsid w:val="00E143AB"/>
    <w:rsid w:val="00E1484A"/>
    <w:rsid w:val="00E14DA5"/>
    <w:rsid w:val="00E14F06"/>
    <w:rsid w:val="00E156A0"/>
    <w:rsid w:val="00E15E7F"/>
    <w:rsid w:val="00E1618C"/>
    <w:rsid w:val="00E16EF2"/>
    <w:rsid w:val="00E17075"/>
    <w:rsid w:val="00E17F01"/>
    <w:rsid w:val="00E2044C"/>
    <w:rsid w:val="00E205A5"/>
    <w:rsid w:val="00E20622"/>
    <w:rsid w:val="00E20E5E"/>
    <w:rsid w:val="00E214F4"/>
    <w:rsid w:val="00E21844"/>
    <w:rsid w:val="00E219FD"/>
    <w:rsid w:val="00E21F3A"/>
    <w:rsid w:val="00E22795"/>
    <w:rsid w:val="00E233C9"/>
    <w:rsid w:val="00E23C69"/>
    <w:rsid w:val="00E24365"/>
    <w:rsid w:val="00E24DC7"/>
    <w:rsid w:val="00E2559C"/>
    <w:rsid w:val="00E2560C"/>
    <w:rsid w:val="00E2613F"/>
    <w:rsid w:val="00E27721"/>
    <w:rsid w:val="00E27A25"/>
    <w:rsid w:val="00E27AF7"/>
    <w:rsid w:val="00E300A3"/>
    <w:rsid w:val="00E31951"/>
    <w:rsid w:val="00E3231D"/>
    <w:rsid w:val="00E32448"/>
    <w:rsid w:val="00E32766"/>
    <w:rsid w:val="00E33931"/>
    <w:rsid w:val="00E33EB4"/>
    <w:rsid w:val="00E3492F"/>
    <w:rsid w:val="00E3506D"/>
    <w:rsid w:val="00E351F2"/>
    <w:rsid w:val="00E35A21"/>
    <w:rsid w:val="00E35D4A"/>
    <w:rsid w:val="00E361E3"/>
    <w:rsid w:val="00E362FC"/>
    <w:rsid w:val="00E367FC"/>
    <w:rsid w:val="00E370AA"/>
    <w:rsid w:val="00E4040C"/>
    <w:rsid w:val="00E40706"/>
    <w:rsid w:val="00E40904"/>
    <w:rsid w:val="00E40A7C"/>
    <w:rsid w:val="00E40B20"/>
    <w:rsid w:val="00E411A0"/>
    <w:rsid w:val="00E423E7"/>
    <w:rsid w:val="00E42564"/>
    <w:rsid w:val="00E427BA"/>
    <w:rsid w:val="00E42CC8"/>
    <w:rsid w:val="00E4313B"/>
    <w:rsid w:val="00E431A0"/>
    <w:rsid w:val="00E43BA0"/>
    <w:rsid w:val="00E440F5"/>
    <w:rsid w:val="00E444B6"/>
    <w:rsid w:val="00E448A9"/>
    <w:rsid w:val="00E44A7A"/>
    <w:rsid w:val="00E44DBD"/>
    <w:rsid w:val="00E450E0"/>
    <w:rsid w:val="00E45847"/>
    <w:rsid w:val="00E45EF8"/>
    <w:rsid w:val="00E4610B"/>
    <w:rsid w:val="00E46533"/>
    <w:rsid w:val="00E46A43"/>
    <w:rsid w:val="00E4752A"/>
    <w:rsid w:val="00E5007B"/>
    <w:rsid w:val="00E503D4"/>
    <w:rsid w:val="00E50603"/>
    <w:rsid w:val="00E529C7"/>
    <w:rsid w:val="00E52E9A"/>
    <w:rsid w:val="00E54329"/>
    <w:rsid w:val="00E54A52"/>
    <w:rsid w:val="00E54F17"/>
    <w:rsid w:val="00E554C9"/>
    <w:rsid w:val="00E56348"/>
    <w:rsid w:val="00E56503"/>
    <w:rsid w:val="00E56A47"/>
    <w:rsid w:val="00E56EE3"/>
    <w:rsid w:val="00E57772"/>
    <w:rsid w:val="00E57CC9"/>
    <w:rsid w:val="00E6123C"/>
    <w:rsid w:val="00E61938"/>
    <w:rsid w:val="00E62534"/>
    <w:rsid w:val="00E62538"/>
    <w:rsid w:val="00E62919"/>
    <w:rsid w:val="00E62CB5"/>
    <w:rsid w:val="00E62ECB"/>
    <w:rsid w:val="00E62FD2"/>
    <w:rsid w:val="00E6421B"/>
    <w:rsid w:val="00E64363"/>
    <w:rsid w:val="00E644E6"/>
    <w:rsid w:val="00E7033E"/>
    <w:rsid w:val="00E709A3"/>
    <w:rsid w:val="00E7101C"/>
    <w:rsid w:val="00E711A7"/>
    <w:rsid w:val="00E72187"/>
    <w:rsid w:val="00E7352A"/>
    <w:rsid w:val="00E73537"/>
    <w:rsid w:val="00E73C37"/>
    <w:rsid w:val="00E75012"/>
    <w:rsid w:val="00E75228"/>
    <w:rsid w:val="00E7537B"/>
    <w:rsid w:val="00E7554F"/>
    <w:rsid w:val="00E75FD8"/>
    <w:rsid w:val="00E76248"/>
    <w:rsid w:val="00E76C58"/>
    <w:rsid w:val="00E76E9A"/>
    <w:rsid w:val="00E77270"/>
    <w:rsid w:val="00E772B7"/>
    <w:rsid w:val="00E77ED0"/>
    <w:rsid w:val="00E803FB"/>
    <w:rsid w:val="00E81462"/>
    <w:rsid w:val="00E817B0"/>
    <w:rsid w:val="00E81B00"/>
    <w:rsid w:val="00E82855"/>
    <w:rsid w:val="00E82A57"/>
    <w:rsid w:val="00E82B61"/>
    <w:rsid w:val="00E82F0B"/>
    <w:rsid w:val="00E83095"/>
    <w:rsid w:val="00E83DEA"/>
    <w:rsid w:val="00E85998"/>
    <w:rsid w:val="00E86198"/>
    <w:rsid w:val="00E869FD"/>
    <w:rsid w:val="00E870B6"/>
    <w:rsid w:val="00E8738D"/>
    <w:rsid w:val="00E87798"/>
    <w:rsid w:val="00E87E0E"/>
    <w:rsid w:val="00E90184"/>
    <w:rsid w:val="00E90755"/>
    <w:rsid w:val="00E909BE"/>
    <w:rsid w:val="00E90BE9"/>
    <w:rsid w:val="00E91162"/>
    <w:rsid w:val="00E92810"/>
    <w:rsid w:val="00E9333B"/>
    <w:rsid w:val="00E93A77"/>
    <w:rsid w:val="00E93CFE"/>
    <w:rsid w:val="00E93EFE"/>
    <w:rsid w:val="00E93F6B"/>
    <w:rsid w:val="00E94112"/>
    <w:rsid w:val="00E95993"/>
    <w:rsid w:val="00E96253"/>
    <w:rsid w:val="00E9704C"/>
    <w:rsid w:val="00E9773E"/>
    <w:rsid w:val="00E97AFF"/>
    <w:rsid w:val="00EA0AC4"/>
    <w:rsid w:val="00EA0B32"/>
    <w:rsid w:val="00EA1001"/>
    <w:rsid w:val="00EA167E"/>
    <w:rsid w:val="00EA16AF"/>
    <w:rsid w:val="00EA2B57"/>
    <w:rsid w:val="00EA4105"/>
    <w:rsid w:val="00EA45A4"/>
    <w:rsid w:val="00EA47DD"/>
    <w:rsid w:val="00EA4ABE"/>
    <w:rsid w:val="00EA4EFF"/>
    <w:rsid w:val="00EA50B6"/>
    <w:rsid w:val="00EA5305"/>
    <w:rsid w:val="00EA560F"/>
    <w:rsid w:val="00EA56AC"/>
    <w:rsid w:val="00EA5B25"/>
    <w:rsid w:val="00EA72F1"/>
    <w:rsid w:val="00EA7B38"/>
    <w:rsid w:val="00EB03F3"/>
    <w:rsid w:val="00EB064E"/>
    <w:rsid w:val="00EB0EEF"/>
    <w:rsid w:val="00EB1EDC"/>
    <w:rsid w:val="00EB20E9"/>
    <w:rsid w:val="00EB24BF"/>
    <w:rsid w:val="00EB28A4"/>
    <w:rsid w:val="00EB303C"/>
    <w:rsid w:val="00EB3782"/>
    <w:rsid w:val="00EB4162"/>
    <w:rsid w:val="00EB4421"/>
    <w:rsid w:val="00EB473F"/>
    <w:rsid w:val="00EB4B19"/>
    <w:rsid w:val="00EB4B2F"/>
    <w:rsid w:val="00EB5711"/>
    <w:rsid w:val="00EB5770"/>
    <w:rsid w:val="00EB5998"/>
    <w:rsid w:val="00EB6185"/>
    <w:rsid w:val="00EB6FDF"/>
    <w:rsid w:val="00EB769A"/>
    <w:rsid w:val="00EB790C"/>
    <w:rsid w:val="00EB7D2C"/>
    <w:rsid w:val="00EC05A7"/>
    <w:rsid w:val="00EC0958"/>
    <w:rsid w:val="00EC0F0F"/>
    <w:rsid w:val="00EC1168"/>
    <w:rsid w:val="00EC1528"/>
    <w:rsid w:val="00EC161D"/>
    <w:rsid w:val="00EC1975"/>
    <w:rsid w:val="00EC1D6D"/>
    <w:rsid w:val="00EC2A64"/>
    <w:rsid w:val="00EC2C21"/>
    <w:rsid w:val="00EC3837"/>
    <w:rsid w:val="00EC46D5"/>
    <w:rsid w:val="00EC5043"/>
    <w:rsid w:val="00EC58AC"/>
    <w:rsid w:val="00EC5B3A"/>
    <w:rsid w:val="00EC5F3B"/>
    <w:rsid w:val="00EC6391"/>
    <w:rsid w:val="00EC71FF"/>
    <w:rsid w:val="00EC732D"/>
    <w:rsid w:val="00EC7392"/>
    <w:rsid w:val="00EC79FB"/>
    <w:rsid w:val="00ED000A"/>
    <w:rsid w:val="00ED1671"/>
    <w:rsid w:val="00ED1889"/>
    <w:rsid w:val="00ED1B6A"/>
    <w:rsid w:val="00ED2ACA"/>
    <w:rsid w:val="00ED2D3E"/>
    <w:rsid w:val="00ED30F1"/>
    <w:rsid w:val="00ED31B4"/>
    <w:rsid w:val="00ED47C0"/>
    <w:rsid w:val="00ED504F"/>
    <w:rsid w:val="00ED5195"/>
    <w:rsid w:val="00ED5338"/>
    <w:rsid w:val="00ED5763"/>
    <w:rsid w:val="00ED579D"/>
    <w:rsid w:val="00ED693D"/>
    <w:rsid w:val="00ED6D6A"/>
    <w:rsid w:val="00EE0AF0"/>
    <w:rsid w:val="00EE2074"/>
    <w:rsid w:val="00EE2777"/>
    <w:rsid w:val="00EE2B97"/>
    <w:rsid w:val="00EE2C15"/>
    <w:rsid w:val="00EE2D39"/>
    <w:rsid w:val="00EE3A39"/>
    <w:rsid w:val="00EE3C8A"/>
    <w:rsid w:val="00EE50C6"/>
    <w:rsid w:val="00EE5513"/>
    <w:rsid w:val="00EE5921"/>
    <w:rsid w:val="00EE5AC4"/>
    <w:rsid w:val="00EE655A"/>
    <w:rsid w:val="00EE705D"/>
    <w:rsid w:val="00EE70FF"/>
    <w:rsid w:val="00EE75D0"/>
    <w:rsid w:val="00EE7686"/>
    <w:rsid w:val="00EE7728"/>
    <w:rsid w:val="00EE7F4E"/>
    <w:rsid w:val="00EF03AA"/>
    <w:rsid w:val="00EF0DB1"/>
    <w:rsid w:val="00EF1120"/>
    <w:rsid w:val="00EF1837"/>
    <w:rsid w:val="00EF2BD9"/>
    <w:rsid w:val="00EF3127"/>
    <w:rsid w:val="00EF389D"/>
    <w:rsid w:val="00EF53F4"/>
    <w:rsid w:val="00EF59D8"/>
    <w:rsid w:val="00EF67DF"/>
    <w:rsid w:val="00EF6B36"/>
    <w:rsid w:val="00EF7829"/>
    <w:rsid w:val="00F00712"/>
    <w:rsid w:val="00F00F22"/>
    <w:rsid w:val="00F01131"/>
    <w:rsid w:val="00F01C4F"/>
    <w:rsid w:val="00F023CF"/>
    <w:rsid w:val="00F023D6"/>
    <w:rsid w:val="00F0290A"/>
    <w:rsid w:val="00F0329C"/>
    <w:rsid w:val="00F04AC1"/>
    <w:rsid w:val="00F05805"/>
    <w:rsid w:val="00F05CEF"/>
    <w:rsid w:val="00F06060"/>
    <w:rsid w:val="00F06166"/>
    <w:rsid w:val="00F062C2"/>
    <w:rsid w:val="00F073B6"/>
    <w:rsid w:val="00F1003E"/>
    <w:rsid w:val="00F10166"/>
    <w:rsid w:val="00F1076C"/>
    <w:rsid w:val="00F110E4"/>
    <w:rsid w:val="00F114F3"/>
    <w:rsid w:val="00F12460"/>
    <w:rsid w:val="00F1257A"/>
    <w:rsid w:val="00F1368F"/>
    <w:rsid w:val="00F14CE5"/>
    <w:rsid w:val="00F15B4E"/>
    <w:rsid w:val="00F16AEF"/>
    <w:rsid w:val="00F16B72"/>
    <w:rsid w:val="00F20310"/>
    <w:rsid w:val="00F20C5A"/>
    <w:rsid w:val="00F21259"/>
    <w:rsid w:val="00F2197E"/>
    <w:rsid w:val="00F22036"/>
    <w:rsid w:val="00F22B29"/>
    <w:rsid w:val="00F22DEA"/>
    <w:rsid w:val="00F22F56"/>
    <w:rsid w:val="00F2308E"/>
    <w:rsid w:val="00F23CD5"/>
    <w:rsid w:val="00F24D14"/>
    <w:rsid w:val="00F24FC5"/>
    <w:rsid w:val="00F258CE"/>
    <w:rsid w:val="00F26719"/>
    <w:rsid w:val="00F26726"/>
    <w:rsid w:val="00F26E00"/>
    <w:rsid w:val="00F276CF"/>
    <w:rsid w:val="00F27E18"/>
    <w:rsid w:val="00F30236"/>
    <w:rsid w:val="00F30657"/>
    <w:rsid w:val="00F314EA"/>
    <w:rsid w:val="00F31561"/>
    <w:rsid w:val="00F32048"/>
    <w:rsid w:val="00F320CF"/>
    <w:rsid w:val="00F32F8E"/>
    <w:rsid w:val="00F33606"/>
    <w:rsid w:val="00F340D0"/>
    <w:rsid w:val="00F35064"/>
    <w:rsid w:val="00F35BAE"/>
    <w:rsid w:val="00F368C8"/>
    <w:rsid w:val="00F368D6"/>
    <w:rsid w:val="00F36F29"/>
    <w:rsid w:val="00F373B3"/>
    <w:rsid w:val="00F40AF7"/>
    <w:rsid w:val="00F40F02"/>
    <w:rsid w:val="00F41762"/>
    <w:rsid w:val="00F417EC"/>
    <w:rsid w:val="00F4317C"/>
    <w:rsid w:val="00F443E1"/>
    <w:rsid w:val="00F44878"/>
    <w:rsid w:val="00F4659F"/>
    <w:rsid w:val="00F4664B"/>
    <w:rsid w:val="00F4678E"/>
    <w:rsid w:val="00F4686C"/>
    <w:rsid w:val="00F472AE"/>
    <w:rsid w:val="00F4746F"/>
    <w:rsid w:val="00F47ACA"/>
    <w:rsid w:val="00F47D57"/>
    <w:rsid w:val="00F507BB"/>
    <w:rsid w:val="00F521BD"/>
    <w:rsid w:val="00F52FEE"/>
    <w:rsid w:val="00F53489"/>
    <w:rsid w:val="00F540E4"/>
    <w:rsid w:val="00F54174"/>
    <w:rsid w:val="00F5466A"/>
    <w:rsid w:val="00F54AD0"/>
    <w:rsid w:val="00F55812"/>
    <w:rsid w:val="00F55BA6"/>
    <w:rsid w:val="00F560AE"/>
    <w:rsid w:val="00F600E9"/>
    <w:rsid w:val="00F606F8"/>
    <w:rsid w:val="00F60D4B"/>
    <w:rsid w:val="00F60DFC"/>
    <w:rsid w:val="00F61DB5"/>
    <w:rsid w:val="00F627A5"/>
    <w:rsid w:val="00F627F4"/>
    <w:rsid w:val="00F62940"/>
    <w:rsid w:val="00F62CB8"/>
    <w:rsid w:val="00F62FAB"/>
    <w:rsid w:val="00F632D8"/>
    <w:rsid w:val="00F641FC"/>
    <w:rsid w:val="00F647B6"/>
    <w:rsid w:val="00F65AF6"/>
    <w:rsid w:val="00F65E00"/>
    <w:rsid w:val="00F66893"/>
    <w:rsid w:val="00F66B04"/>
    <w:rsid w:val="00F66FDA"/>
    <w:rsid w:val="00F674CD"/>
    <w:rsid w:val="00F67F4D"/>
    <w:rsid w:val="00F700C4"/>
    <w:rsid w:val="00F7023E"/>
    <w:rsid w:val="00F70433"/>
    <w:rsid w:val="00F70957"/>
    <w:rsid w:val="00F71718"/>
    <w:rsid w:val="00F71B6A"/>
    <w:rsid w:val="00F72CD4"/>
    <w:rsid w:val="00F72D2D"/>
    <w:rsid w:val="00F73387"/>
    <w:rsid w:val="00F7436B"/>
    <w:rsid w:val="00F743A7"/>
    <w:rsid w:val="00F74730"/>
    <w:rsid w:val="00F74CC8"/>
    <w:rsid w:val="00F74EBD"/>
    <w:rsid w:val="00F74F97"/>
    <w:rsid w:val="00F75C22"/>
    <w:rsid w:val="00F760E9"/>
    <w:rsid w:val="00F763C2"/>
    <w:rsid w:val="00F7667F"/>
    <w:rsid w:val="00F76692"/>
    <w:rsid w:val="00F779A6"/>
    <w:rsid w:val="00F8008D"/>
    <w:rsid w:val="00F80181"/>
    <w:rsid w:val="00F8045F"/>
    <w:rsid w:val="00F80786"/>
    <w:rsid w:val="00F8091F"/>
    <w:rsid w:val="00F81253"/>
    <w:rsid w:val="00F81686"/>
    <w:rsid w:val="00F82144"/>
    <w:rsid w:val="00F8295B"/>
    <w:rsid w:val="00F82C7C"/>
    <w:rsid w:val="00F832DC"/>
    <w:rsid w:val="00F83B7E"/>
    <w:rsid w:val="00F83CDF"/>
    <w:rsid w:val="00F83D86"/>
    <w:rsid w:val="00F8427A"/>
    <w:rsid w:val="00F848C5"/>
    <w:rsid w:val="00F84B77"/>
    <w:rsid w:val="00F85F1A"/>
    <w:rsid w:val="00F85F88"/>
    <w:rsid w:val="00F867E3"/>
    <w:rsid w:val="00F87AAC"/>
    <w:rsid w:val="00F87E4A"/>
    <w:rsid w:val="00F90243"/>
    <w:rsid w:val="00F90867"/>
    <w:rsid w:val="00F90FDE"/>
    <w:rsid w:val="00F91176"/>
    <w:rsid w:val="00F91B11"/>
    <w:rsid w:val="00F9224C"/>
    <w:rsid w:val="00F92BD9"/>
    <w:rsid w:val="00F93820"/>
    <w:rsid w:val="00F93A0F"/>
    <w:rsid w:val="00F93A52"/>
    <w:rsid w:val="00F94075"/>
    <w:rsid w:val="00F940BB"/>
    <w:rsid w:val="00F942A3"/>
    <w:rsid w:val="00F95593"/>
    <w:rsid w:val="00F95941"/>
    <w:rsid w:val="00F9621A"/>
    <w:rsid w:val="00F965F3"/>
    <w:rsid w:val="00F96A12"/>
    <w:rsid w:val="00F97BC6"/>
    <w:rsid w:val="00F97C72"/>
    <w:rsid w:val="00F97F17"/>
    <w:rsid w:val="00FA040C"/>
    <w:rsid w:val="00FA0528"/>
    <w:rsid w:val="00FA0876"/>
    <w:rsid w:val="00FA0F9C"/>
    <w:rsid w:val="00FA1221"/>
    <w:rsid w:val="00FA15F2"/>
    <w:rsid w:val="00FA18BC"/>
    <w:rsid w:val="00FA2E78"/>
    <w:rsid w:val="00FA31F0"/>
    <w:rsid w:val="00FA34B9"/>
    <w:rsid w:val="00FA3582"/>
    <w:rsid w:val="00FA36C1"/>
    <w:rsid w:val="00FA38C1"/>
    <w:rsid w:val="00FA3CF6"/>
    <w:rsid w:val="00FA3EC8"/>
    <w:rsid w:val="00FA4005"/>
    <w:rsid w:val="00FA5275"/>
    <w:rsid w:val="00FA5676"/>
    <w:rsid w:val="00FA623A"/>
    <w:rsid w:val="00FA72C1"/>
    <w:rsid w:val="00FA78F9"/>
    <w:rsid w:val="00FA7FC1"/>
    <w:rsid w:val="00FB05D4"/>
    <w:rsid w:val="00FB0938"/>
    <w:rsid w:val="00FB0EA5"/>
    <w:rsid w:val="00FB18CB"/>
    <w:rsid w:val="00FB224F"/>
    <w:rsid w:val="00FB2262"/>
    <w:rsid w:val="00FB270F"/>
    <w:rsid w:val="00FB34E0"/>
    <w:rsid w:val="00FB3A20"/>
    <w:rsid w:val="00FB419D"/>
    <w:rsid w:val="00FB4FDE"/>
    <w:rsid w:val="00FB5538"/>
    <w:rsid w:val="00FB5D6A"/>
    <w:rsid w:val="00FB713C"/>
    <w:rsid w:val="00FC02FE"/>
    <w:rsid w:val="00FC0A4A"/>
    <w:rsid w:val="00FC1B67"/>
    <w:rsid w:val="00FC1CA2"/>
    <w:rsid w:val="00FC1D9D"/>
    <w:rsid w:val="00FC4882"/>
    <w:rsid w:val="00FC5C2E"/>
    <w:rsid w:val="00FC6436"/>
    <w:rsid w:val="00FC69F6"/>
    <w:rsid w:val="00FC6E21"/>
    <w:rsid w:val="00FD008E"/>
    <w:rsid w:val="00FD0E7B"/>
    <w:rsid w:val="00FD2094"/>
    <w:rsid w:val="00FD231B"/>
    <w:rsid w:val="00FD254E"/>
    <w:rsid w:val="00FD2BB6"/>
    <w:rsid w:val="00FD2DF0"/>
    <w:rsid w:val="00FD39A4"/>
    <w:rsid w:val="00FD43F7"/>
    <w:rsid w:val="00FD4DB3"/>
    <w:rsid w:val="00FD50A2"/>
    <w:rsid w:val="00FD56A4"/>
    <w:rsid w:val="00FD5AE8"/>
    <w:rsid w:val="00FD5D6A"/>
    <w:rsid w:val="00FD5E64"/>
    <w:rsid w:val="00FD652B"/>
    <w:rsid w:val="00FD6B1B"/>
    <w:rsid w:val="00FD6D4D"/>
    <w:rsid w:val="00FD766C"/>
    <w:rsid w:val="00FE0095"/>
    <w:rsid w:val="00FE0270"/>
    <w:rsid w:val="00FE08EC"/>
    <w:rsid w:val="00FE1327"/>
    <w:rsid w:val="00FE1D80"/>
    <w:rsid w:val="00FE275D"/>
    <w:rsid w:val="00FE2826"/>
    <w:rsid w:val="00FE33E9"/>
    <w:rsid w:val="00FE3485"/>
    <w:rsid w:val="00FE419B"/>
    <w:rsid w:val="00FE4A02"/>
    <w:rsid w:val="00FE4C73"/>
    <w:rsid w:val="00FE65C9"/>
    <w:rsid w:val="00FF1DE4"/>
    <w:rsid w:val="00FF3861"/>
    <w:rsid w:val="00FF3E79"/>
    <w:rsid w:val="00FF4961"/>
    <w:rsid w:val="00FF542E"/>
    <w:rsid w:val="00FF5D41"/>
    <w:rsid w:val="00FF6896"/>
    <w:rsid w:val="00FF6967"/>
    <w:rsid w:val="00FF698E"/>
    <w:rsid w:val="00FF7096"/>
    <w:rsid w:val="00FF75E4"/>
    <w:rsid w:val="00FF75FF"/>
    <w:rsid w:val="012A4DA1"/>
    <w:rsid w:val="02D131B2"/>
    <w:rsid w:val="0664EACE"/>
    <w:rsid w:val="07EB36F0"/>
    <w:rsid w:val="09753B98"/>
    <w:rsid w:val="1217D1FA"/>
    <w:rsid w:val="122D8067"/>
    <w:rsid w:val="139569BB"/>
    <w:rsid w:val="13A33F1E"/>
    <w:rsid w:val="17C40AA2"/>
    <w:rsid w:val="17DFBBD4"/>
    <w:rsid w:val="19D91358"/>
    <w:rsid w:val="21B00FAB"/>
    <w:rsid w:val="21D3E685"/>
    <w:rsid w:val="23CF9FEE"/>
    <w:rsid w:val="23E03974"/>
    <w:rsid w:val="26250E7E"/>
    <w:rsid w:val="2D0EA0E4"/>
    <w:rsid w:val="2E605A5A"/>
    <w:rsid w:val="2F58402F"/>
    <w:rsid w:val="30DCEA80"/>
    <w:rsid w:val="316FD6A3"/>
    <w:rsid w:val="32F81D86"/>
    <w:rsid w:val="3719430E"/>
    <w:rsid w:val="38054F14"/>
    <w:rsid w:val="3B910065"/>
    <w:rsid w:val="3EF28910"/>
    <w:rsid w:val="42E36F69"/>
    <w:rsid w:val="476E8BCA"/>
    <w:rsid w:val="493ACFD6"/>
    <w:rsid w:val="4A1B8B78"/>
    <w:rsid w:val="4C18FF34"/>
    <w:rsid w:val="4CE12EA1"/>
    <w:rsid w:val="4D60D538"/>
    <w:rsid w:val="510F1D4D"/>
    <w:rsid w:val="515A9176"/>
    <w:rsid w:val="52FBED90"/>
    <w:rsid w:val="54D8CB49"/>
    <w:rsid w:val="5AAF04FC"/>
    <w:rsid w:val="5ACCFE73"/>
    <w:rsid w:val="5D6A710D"/>
    <w:rsid w:val="5EB23588"/>
    <w:rsid w:val="612D2E9D"/>
    <w:rsid w:val="648FABB0"/>
    <w:rsid w:val="652D0811"/>
    <w:rsid w:val="67C12733"/>
    <w:rsid w:val="6842DD91"/>
    <w:rsid w:val="6BACA693"/>
    <w:rsid w:val="70630BAF"/>
    <w:rsid w:val="708CC6A8"/>
    <w:rsid w:val="716DF209"/>
    <w:rsid w:val="73CDBC69"/>
    <w:rsid w:val="74A592CB"/>
    <w:rsid w:val="78209E93"/>
    <w:rsid w:val="7A106D5F"/>
    <w:rsid w:val="7BF99337"/>
    <w:rsid w:val="7D38FEF7"/>
    <w:rsid w:val="7DC8CAF8"/>
    <w:rsid w:val="7EDEF2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23A933C1-E9C5-4CCC-B431-2C0F2DBF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2"/>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4"/>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EE75D0"/>
    <w:rPr>
      <w:color w:val="605E5C"/>
      <w:shd w:val="clear" w:color="auto" w:fill="E1DFDD"/>
    </w:rPr>
  </w:style>
  <w:style w:type="character" w:customStyle="1" w:styleId="20nls">
    <w:name w:val="_20nls"/>
    <w:basedOn w:val="DefaultParagraphFont"/>
    <w:rsid w:val="00D80588"/>
  </w:style>
  <w:style w:type="character" w:styleId="Strong">
    <w:name w:val="Strong"/>
    <w:basedOn w:val="DefaultParagraphFont"/>
    <w:uiPriority w:val="22"/>
    <w:qFormat/>
    <w:rsid w:val="00523875"/>
    <w:rPr>
      <w:b/>
      <w:bCs/>
    </w:rPr>
  </w:style>
  <w:style w:type="character" w:styleId="Emphasis">
    <w:name w:val="Emphasis"/>
    <w:basedOn w:val="DefaultParagraphFont"/>
    <w:uiPriority w:val="20"/>
    <w:qFormat/>
    <w:rsid w:val="00D760BD"/>
    <w:rPr>
      <w:i/>
      <w:iCs/>
    </w:rPr>
  </w:style>
  <w:style w:type="character" w:customStyle="1" w:styleId="normaltextrun">
    <w:name w:val="normaltextrun"/>
    <w:basedOn w:val="DefaultParagraphFont"/>
    <w:rsid w:val="00B53416"/>
  </w:style>
  <w:style w:type="paragraph" w:styleId="NormalWeb">
    <w:name w:val="Normal (Web)"/>
    <w:basedOn w:val="Normal"/>
    <w:uiPriority w:val="99"/>
    <w:semiHidden/>
    <w:unhideWhenUsed/>
    <w:rsid w:val="0032168B"/>
    <w:pPr>
      <w:spacing w:before="100" w:beforeAutospacing="1" w:after="100" w:afterAutospacing="1"/>
    </w:pPr>
    <w:rPr>
      <w:rFonts w:ascii="Times New Roman" w:hAnsi="Times New Roman"/>
      <w:sz w:val="24"/>
      <w:szCs w:val="24"/>
      <w:lang w:eastAsia="en-GB"/>
    </w:rPr>
  </w:style>
  <w:style w:type="character" w:styleId="PlaceholderText">
    <w:name w:val="Placeholder Text"/>
    <w:basedOn w:val="DefaultParagraphFont"/>
    <w:uiPriority w:val="99"/>
    <w:semiHidden/>
    <w:rsid w:val="00631C73"/>
    <w:rPr>
      <w:color w:val="808080"/>
    </w:rPr>
  </w:style>
  <w:style w:type="character" w:styleId="FollowedHyperlink">
    <w:name w:val="FollowedHyperlink"/>
    <w:basedOn w:val="DefaultParagraphFont"/>
    <w:uiPriority w:val="99"/>
    <w:semiHidden/>
    <w:unhideWhenUsed/>
    <w:rsid w:val="003D5438"/>
    <w:rPr>
      <w:color w:val="800080" w:themeColor="followedHyperlink"/>
      <w:u w:val="single"/>
    </w:rPr>
  </w:style>
  <w:style w:type="paragraph" w:styleId="Revision">
    <w:name w:val="Revision"/>
    <w:hidden/>
    <w:uiPriority w:val="99"/>
    <w:semiHidden/>
    <w:rsid w:val="00B33654"/>
    <w:rPr>
      <w:rFonts w:ascii="Arial" w:hAnsi="Arial"/>
      <w:sz w:val="22"/>
      <w:szCs w:val="19"/>
      <w:lang w:eastAsia="en-US"/>
    </w:rPr>
  </w:style>
  <w:style w:type="paragraph" w:styleId="FootnoteText">
    <w:name w:val="footnote text"/>
    <w:basedOn w:val="Normal"/>
    <w:link w:val="FootnoteTextChar"/>
    <w:uiPriority w:val="99"/>
    <w:semiHidden/>
    <w:unhideWhenUsed/>
    <w:rsid w:val="00D9138F"/>
    <w:rPr>
      <w:sz w:val="20"/>
      <w:szCs w:val="20"/>
    </w:rPr>
  </w:style>
  <w:style w:type="character" w:customStyle="1" w:styleId="FootnoteTextChar">
    <w:name w:val="Footnote Text Char"/>
    <w:basedOn w:val="DefaultParagraphFont"/>
    <w:link w:val="FootnoteText"/>
    <w:uiPriority w:val="99"/>
    <w:semiHidden/>
    <w:rsid w:val="00D9138F"/>
    <w:rPr>
      <w:rFonts w:ascii="Arial" w:hAnsi="Arial"/>
      <w:lang w:eastAsia="en-US"/>
    </w:rPr>
  </w:style>
  <w:style w:type="character" w:styleId="FootnoteReference">
    <w:name w:val="footnote reference"/>
    <w:basedOn w:val="DefaultParagraphFont"/>
    <w:uiPriority w:val="99"/>
    <w:semiHidden/>
    <w:unhideWhenUsed/>
    <w:rsid w:val="00D913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0452">
      <w:bodyDiv w:val="1"/>
      <w:marLeft w:val="0"/>
      <w:marRight w:val="0"/>
      <w:marTop w:val="0"/>
      <w:marBottom w:val="0"/>
      <w:divBdr>
        <w:top w:val="none" w:sz="0" w:space="0" w:color="auto"/>
        <w:left w:val="none" w:sz="0" w:space="0" w:color="auto"/>
        <w:bottom w:val="none" w:sz="0" w:space="0" w:color="auto"/>
        <w:right w:val="none" w:sz="0" w:space="0" w:color="auto"/>
      </w:divBdr>
    </w:div>
    <w:div w:id="536041062">
      <w:bodyDiv w:val="1"/>
      <w:marLeft w:val="0"/>
      <w:marRight w:val="0"/>
      <w:marTop w:val="0"/>
      <w:marBottom w:val="0"/>
      <w:divBdr>
        <w:top w:val="none" w:sz="0" w:space="0" w:color="auto"/>
        <w:left w:val="none" w:sz="0" w:space="0" w:color="auto"/>
        <w:bottom w:val="none" w:sz="0" w:space="0" w:color="auto"/>
        <w:right w:val="none" w:sz="0" w:space="0" w:color="auto"/>
      </w:divBdr>
    </w:div>
    <w:div w:id="576861117">
      <w:bodyDiv w:val="1"/>
      <w:marLeft w:val="0"/>
      <w:marRight w:val="0"/>
      <w:marTop w:val="0"/>
      <w:marBottom w:val="0"/>
      <w:divBdr>
        <w:top w:val="none" w:sz="0" w:space="0" w:color="auto"/>
        <w:left w:val="none" w:sz="0" w:space="0" w:color="auto"/>
        <w:bottom w:val="none" w:sz="0" w:space="0" w:color="auto"/>
        <w:right w:val="none" w:sz="0" w:space="0" w:color="auto"/>
      </w:divBdr>
    </w:div>
    <w:div w:id="1035620926">
      <w:bodyDiv w:val="1"/>
      <w:marLeft w:val="0"/>
      <w:marRight w:val="0"/>
      <w:marTop w:val="0"/>
      <w:marBottom w:val="0"/>
      <w:divBdr>
        <w:top w:val="none" w:sz="0" w:space="0" w:color="auto"/>
        <w:left w:val="none" w:sz="0" w:space="0" w:color="auto"/>
        <w:bottom w:val="none" w:sz="0" w:space="0" w:color="auto"/>
        <w:right w:val="none" w:sz="0" w:space="0" w:color="auto"/>
      </w:divBdr>
    </w:div>
    <w:div w:id="1035813933">
      <w:bodyDiv w:val="1"/>
      <w:marLeft w:val="0"/>
      <w:marRight w:val="0"/>
      <w:marTop w:val="0"/>
      <w:marBottom w:val="0"/>
      <w:divBdr>
        <w:top w:val="none" w:sz="0" w:space="0" w:color="auto"/>
        <w:left w:val="none" w:sz="0" w:space="0" w:color="auto"/>
        <w:bottom w:val="none" w:sz="0" w:space="0" w:color="auto"/>
        <w:right w:val="none" w:sz="0" w:space="0" w:color="auto"/>
      </w:divBdr>
    </w:div>
    <w:div w:id="1485582962">
      <w:bodyDiv w:val="1"/>
      <w:marLeft w:val="0"/>
      <w:marRight w:val="0"/>
      <w:marTop w:val="0"/>
      <w:marBottom w:val="0"/>
      <w:divBdr>
        <w:top w:val="none" w:sz="0" w:space="0" w:color="auto"/>
        <w:left w:val="none" w:sz="0" w:space="0" w:color="auto"/>
        <w:bottom w:val="none" w:sz="0" w:space="0" w:color="auto"/>
        <w:right w:val="none" w:sz="0" w:space="0" w:color="auto"/>
      </w:divBdr>
      <w:divsChild>
        <w:div w:id="31659698">
          <w:marLeft w:val="0"/>
          <w:marRight w:val="0"/>
          <w:marTop w:val="0"/>
          <w:marBottom w:val="660"/>
          <w:divBdr>
            <w:top w:val="none" w:sz="0" w:space="0" w:color="auto"/>
            <w:left w:val="none" w:sz="0" w:space="0" w:color="auto"/>
            <w:bottom w:val="none" w:sz="0" w:space="0" w:color="auto"/>
            <w:right w:val="none" w:sz="0" w:space="0" w:color="auto"/>
          </w:divBdr>
        </w:div>
      </w:divsChild>
    </w:div>
    <w:div w:id="1504316773">
      <w:bodyDiv w:val="1"/>
      <w:marLeft w:val="0"/>
      <w:marRight w:val="0"/>
      <w:marTop w:val="0"/>
      <w:marBottom w:val="0"/>
      <w:divBdr>
        <w:top w:val="none" w:sz="0" w:space="0" w:color="auto"/>
        <w:left w:val="none" w:sz="0" w:space="0" w:color="auto"/>
        <w:bottom w:val="none" w:sz="0" w:space="0" w:color="auto"/>
        <w:right w:val="none" w:sz="0" w:space="0" w:color="auto"/>
      </w:divBdr>
    </w:div>
    <w:div w:id="1562790571">
      <w:bodyDiv w:val="1"/>
      <w:marLeft w:val="0"/>
      <w:marRight w:val="0"/>
      <w:marTop w:val="0"/>
      <w:marBottom w:val="0"/>
      <w:divBdr>
        <w:top w:val="none" w:sz="0" w:space="0" w:color="auto"/>
        <w:left w:val="none" w:sz="0" w:space="0" w:color="auto"/>
        <w:bottom w:val="none" w:sz="0" w:space="0" w:color="auto"/>
        <w:right w:val="none" w:sz="0" w:space="0" w:color="auto"/>
      </w:divBdr>
    </w:div>
    <w:div w:id="1944877393">
      <w:bodyDiv w:val="1"/>
      <w:marLeft w:val="0"/>
      <w:marRight w:val="0"/>
      <w:marTop w:val="0"/>
      <w:marBottom w:val="0"/>
      <w:divBdr>
        <w:top w:val="none" w:sz="0" w:space="0" w:color="auto"/>
        <w:left w:val="none" w:sz="0" w:space="0" w:color="auto"/>
        <w:bottom w:val="none" w:sz="0" w:space="0" w:color="auto"/>
        <w:right w:val="none" w:sz="0" w:space="0" w:color="auto"/>
      </w:divBdr>
    </w:div>
    <w:div w:id="20861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www.statista.com/statistics/1252656/nitrogen-fertilizer-production-by-country/" TargetMode="External"/><Relationship Id="rId26" Type="http://schemas.openxmlformats.org/officeDocument/2006/relationships/hyperlink" Target="https://www.science.org/doi/10.1126/science.aam7240" TargetMode="External"/><Relationship Id="rId3" Type="http://schemas.openxmlformats.org/officeDocument/2006/relationships/customXml" Target="../customXml/item3.xml"/><Relationship Id="rId21" Type="http://schemas.openxmlformats.org/officeDocument/2006/relationships/hyperlink" Target="https://www.gov.uk/government/statistics/british-survey-of-fertiliser-practice-202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iqsels.com/en/public-domain-photo-fcfek" TargetMode="External"/><Relationship Id="rId25" Type="http://schemas.openxmlformats.org/officeDocument/2006/relationships/hyperlink" Target="https://www.shutterstock.com/image-photo/swirling-green-blue-algae-cyanobacteria-on-1819738922"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statista.com/statistics/1252671/nitrogen-fertilizer-consumption-by-countr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tatista.com/statistics/1065865/ammonia-production-capacity-globally/" TargetMode="External"/><Relationship Id="rId23" Type="http://schemas.openxmlformats.org/officeDocument/2006/relationships/hyperlink" Target="https://www.independent.co.uk/climate-change/news/poole-harbour-spa-algae-b2017587.htm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ourworldindata.org/fertiliz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gov.uk/government/collections/nitrate-vulnerable-zones" TargetMode="External"/><Relationship Id="rId27" Type="http://schemas.openxmlformats.org/officeDocument/2006/relationships/chart" Target="charts/chart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7" Type="http://schemas.openxmlformats.org/officeDocument/2006/relationships/image" Target="media/image3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4.jpe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World</a:t>
            </a:r>
            <a:r>
              <a:rPr lang="en-GB" baseline="0"/>
              <a:t> population supported by synthetic Nitrogen fertiliser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Sheet1!$B$1</c:f>
              <c:strCache>
                <c:ptCount val="1"/>
                <c:pt idx="0">
                  <c:v>Without N</c:v>
                </c:pt>
              </c:strCache>
            </c:strRef>
          </c:tx>
          <c:spPr>
            <a:solidFill>
              <a:schemeClr val="accent1"/>
            </a:solidFill>
            <a:ln>
              <a:noFill/>
            </a:ln>
            <a:effectLst/>
          </c:spPr>
          <c:cat>
            <c:numRef>
              <c:f>Sheet1!$A$2:$A$14</c:f>
              <c:numCache>
                <c:formatCode>General</c:formatCode>
                <c:ptCount val="13"/>
                <c:pt idx="0">
                  <c:v>1990</c:v>
                </c:pt>
                <c:pt idx="1">
                  <c:v>1910</c:v>
                </c:pt>
                <c:pt idx="2">
                  <c:v>1920</c:v>
                </c:pt>
                <c:pt idx="3">
                  <c:v>1930</c:v>
                </c:pt>
                <c:pt idx="4">
                  <c:v>1940</c:v>
                </c:pt>
                <c:pt idx="5">
                  <c:v>1950</c:v>
                </c:pt>
                <c:pt idx="6">
                  <c:v>1960</c:v>
                </c:pt>
                <c:pt idx="7">
                  <c:v>1970</c:v>
                </c:pt>
                <c:pt idx="8">
                  <c:v>1980</c:v>
                </c:pt>
                <c:pt idx="9">
                  <c:v>1990</c:v>
                </c:pt>
                <c:pt idx="10">
                  <c:v>2000</c:v>
                </c:pt>
                <c:pt idx="11">
                  <c:v>2008</c:v>
                </c:pt>
                <c:pt idx="12">
                  <c:v>2015</c:v>
                </c:pt>
              </c:numCache>
            </c:numRef>
          </c:cat>
          <c:val>
            <c:numRef>
              <c:f>Sheet1!$B$2:$B$14</c:f>
              <c:numCache>
                <c:formatCode>General</c:formatCode>
                <c:ptCount val="13"/>
                <c:pt idx="0">
                  <c:v>1.65</c:v>
                </c:pt>
                <c:pt idx="1">
                  <c:v>1.74</c:v>
                </c:pt>
                <c:pt idx="2">
                  <c:v>1.855</c:v>
                </c:pt>
                <c:pt idx="3">
                  <c:v>1.97</c:v>
                </c:pt>
                <c:pt idx="4">
                  <c:v>2.14</c:v>
                </c:pt>
                <c:pt idx="5">
                  <c:v>2.33</c:v>
                </c:pt>
                <c:pt idx="6">
                  <c:v>2.64</c:v>
                </c:pt>
                <c:pt idx="7">
                  <c:v>2.81</c:v>
                </c:pt>
                <c:pt idx="8">
                  <c:v>3.12</c:v>
                </c:pt>
                <c:pt idx="9">
                  <c:v>3.2</c:v>
                </c:pt>
                <c:pt idx="10">
                  <c:v>3.44</c:v>
                </c:pt>
                <c:pt idx="11">
                  <c:v>3.53</c:v>
                </c:pt>
                <c:pt idx="12">
                  <c:v>3.84</c:v>
                </c:pt>
              </c:numCache>
            </c:numRef>
          </c:val>
          <c:extLst>
            <c:ext xmlns:c16="http://schemas.microsoft.com/office/drawing/2014/chart" uri="{C3380CC4-5D6E-409C-BE32-E72D297353CC}">
              <c16:uniqueId val="{00000000-990D-462A-A816-874D2EB6E34A}"/>
            </c:ext>
          </c:extLst>
        </c:ser>
        <c:ser>
          <c:idx val="1"/>
          <c:order val="1"/>
          <c:tx>
            <c:strRef>
              <c:f>Sheet1!$C$1</c:f>
              <c:strCache>
                <c:ptCount val="1"/>
                <c:pt idx="0">
                  <c:v>Synthetic N</c:v>
                </c:pt>
              </c:strCache>
            </c:strRef>
          </c:tx>
          <c:spPr>
            <a:solidFill>
              <a:schemeClr val="accent2"/>
            </a:solidFill>
            <a:ln>
              <a:noFill/>
            </a:ln>
            <a:effectLst/>
          </c:spPr>
          <c:cat>
            <c:numRef>
              <c:f>Sheet1!$A$2:$A$14</c:f>
              <c:numCache>
                <c:formatCode>General</c:formatCode>
                <c:ptCount val="13"/>
                <c:pt idx="0">
                  <c:v>1990</c:v>
                </c:pt>
                <c:pt idx="1">
                  <c:v>1910</c:v>
                </c:pt>
                <c:pt idx="2">
                  <c:v>1920</c:v>
                </c:pt>
                <c:pt idx="3">
                  <c:v>1930</c:v>
                </c:pt>
                <c:pt idx="4">
                  <c:v>1940</c:v>
                </c:pt>
                <c:pt idx="5">
                  <c:v>1950</c:v>
                </c:pt>
                <c:pt idx="6">
                  <c:v>1960</c:v>
                </c:pt>
                <c:pt idx="7">
                  <c:v>1970</c:v>
                </c:pt>
                <c:pt idx="8">
                  <c:v>1980</c:v>
                </c:pt>
                <c:pt idx="9">
                  <c:v>1990</c:v>
                </c:pt>
                <c:pt idx="10">
                  <c:v>2000</c:v>
                </c:pt>
                <c:pt idx="11">
                  <c:v>2008</c:v>
                </c:pt>
                <c:pt idx="12">
                  <c:v>2015</c:v>
                </c:pt>
              </c:numCache>
            </c:numRef>
          </c:cat>
          <c:val>
            <c:numRef>
              <c:f>Sheet1!$C$2:$C$14</c:f>
              <c:numCache>
                <c:formatCode>General</c:formatCode>
                <c:ptCount val="13"/>
                <c:pt idx="0">
                  <c:v>0</c:v>
                </c:pt>
                <c:pt idx="1">
                  <c:v>8.0000000000000002E-3</c:v>
                </c:pt>
                <c:pt idx="2">
                  <c:v>5.5500000000000001E-2</c:v>
                </c:pt>
                <c:pt idx="3">
                  <c:v>0.10299999999999999</c:v>
                </c:pt>
                <c:pt idx="4">
                  <c:v>0.161</c:v>
                </c:pt>
                <c:pt idx="5">
                  <c:v>0.20200000000000001</c:v>
                </c:pt>
                <c:pt idx="6">
                  <c:v>0.39400000000000002</c:v>
                </c:pt>
                <c:pt idx="7">
                  <c:v>0.88800000000000001</c:v>
                </c:pt>
                <c:pt idx="8">
                  <c:v>1.34</c:v>
                </c:pt>
                <c:pt idx="9">
                  <c:v>2.13</c:v>
                </c:pt>
                <c:pt idx="10">
                  <c:v>2.7</c:v>
                </c:pt>
                <c:pt idx="11">
                  <c:v>3.26</c:v>
                </c:pt>
                <c:pt idx="12">
                  <c:v>3.54</c:v>
                </c:pt>
              </c:numCache>
            </c:numRef>
          </c:val>
          <c:extLst>
            <c:ext xmlns:c16="http://schemas.microsoft.com/office/drawing/2014/chart" uri="{C3380CC4-5D6E-409C-BE32-E72D297353CC}">
              <c16:uniqueId val="{00000001-990D-462A-A816-874D2EB6E34A}"/>
            </c:ext>
          </c:extLst>
        </c:ser>
        <c:dLbls>
          <c:showLegendKey val="0"/>
          <c:showVal val="0"/>
          <c:showCatName val="0"/>
          <c:showSerName val="0"/>
          <c:showPercent val="0"/>
          <c:showBubbleSize val="0"/>
        </c:dLbls>
        <c:axId val="1891846720"/>
        <c:axId val="1891841728"/>
      </c:areaChart>
      <c:catAx>
        <c:axId val="18918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41728"/>
        <c:crosses val="autoZero"/>
        <c:auto val="1"/>
        <c:lblAlgn val="ctr"/>
        <c:lblOffset val="100"/>
        <c:noMultiLvlLbl val="0"/>
      </c:catAx>
      <c:valAx>
        <c:axId val="189184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a:t>
                </a:r>
                <a:r>
                  <a:rPr lang="en-GB" baseline="0"/>
                  <a:t> in bn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46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2.xml><?xml version="1.0" encoding="utf-8"?>
<ds:datastoreItem xmlns:ds="http://schemas.openxmlformats.org/officeDocument/2006/customXml" ds:itemID="{6BC6CEFA-0027-4C87-8566-49D47D93B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2018</Words>
  <Characters>11504</Characters>
  <Application>Microsoft Office Word</Application>
  <DocSecurity>0</DocSecurity>
  <Lines>95</Lines>
  <Paragraphs>26</Paragraphs>
  <ScaleCrop>false</ScaleCrop>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2004-07-08T22:42:00Z</cp:lastPrinted>
  <dcterms:created xsi:type="dcterms:W3CDTF">2023-03-21T14:23:00Z</dcterms:created>
  <dcterms:modified xsi:type="dcterms:W3CDTF">2023-03-21T14:23:00Z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